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EBC" w:rsidRPr="00C02EBC" w:rsidRDefault="00C02EBC" w:rsidP="00C02E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Na 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osnovu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29 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2 i 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40  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 2 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4 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državnoj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imovini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(”Sl.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list CG”, br. 21/09 i 40/11</w:t>
      </w:r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),  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163 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planiranju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prostora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izgradnji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objekata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list CG”,               </w:t>
      </w:r>
      <w:r w:rsidRPr="00C02EBC">
        <w:rPr>
          <w:rFonts w:ascii="Times New Roman" w:eastAsia="Times New Roman" w:hAnsi="Times New Roman" w:cs="Times New Roman"/>
          <w:sz w:val="24"/>
          <w:szCs w:val="24"/>
        </w:rPr>
        <w:t>br. 64/17, 44/18, 63/18, 11/19,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02EBC">
        <w:rPr>
          <w:rFonts w:ascii="Times New Roman" w:eastAsia="Times New Roman" w:hAnsi="Times New Roman" w:cs="Times New Roman"/>
          <w:sz w:val="24"/>
          <w:szCs w:val="24"/>
        </w:rPr>
        <w:t>82/20,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86/22 i 4/23), 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46 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9  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Statuta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(”Sl.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list CG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“, </w:t>
      </w:r>
      <w:r w:rsidRPr="00C02EBC">
        <w:rPr>
          <w:rFonts w:ascii="Times New Roman" w:eastAsia="Times New Roman" w:hAnsi="Times New Roman" w:cs="Times New Roman"/>
          <w:sz w:val="24"/>
          <w:szCs w:val="24"/>
        </w:rPr>
        <w:t>br. 38/18 i 16/21)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22 </w:t>
      </w:r>
      <w:proofErr w:type="spellStart"/>
      <w:r>
        <w:rPr>
          <w:rFonts w:ascii="Times New Roman" w:hAnsi="Times New Roman" w:cs="Times New Roman"/>
          <w:sz w:val="24"/>
          <w:szCs w:val="24"/>
        </w:rPr>
        <w:t>stav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C02EBC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C02EB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C02EBC">
        <w:rPr>
          <w:rFonts w:ascii="Times New Roman" w:hAnsi="Times New Roman" w:cs="Times New Roman"/>
          <w:sz w:val="24"/>
          <w:szCs w:val="24"/>
        </w:rPr>
        <w:t>građevinskom</w:t>
      </w:r>
      <w:proofErr w:type="spellEnd"/>
      <w:r w:rsidRPr="00C02E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2EBC">
        <w:rPr>
          <w:rFonts w:ascii="Times New Roman" w:hAnsi="Times New Roman" w:cs="Times New Roman"/>
          <w:sz w:val="24"/>
          <w:szCs w:val="24"/>
        </w:rPr>
        <w:t>zemljištu</w:t>
      </w:r>
      <w:proofErr w:type="spellEnd"/>
      <w:r w:rsidRPr="00C02EBC">
        <w:rPr>
          <w:rFonts w:ascii="Times New Roman" w:hAnsi="Times New Roman" w:cs="Times New Roman"/>
          <w:sz w:val="24"/>
          <w:szCs w:val="24"/>
        </w:rPr>
        <w:t xml:space="preserve"> (“Sl. list CG-</w:t>
      </w:r>
      <w:proofErr w:type="spellStart"/>
      <w:r w:rsidRPr="00C02EBC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Pr="00C02E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2EBC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Pr="00C02EBC">
        <w:rPr>
          <w:rFonts w:ascii="Times New Roman" w:hAnsi="Times New Roman" w:cs="Times New Roman"/>
          <w:sz w:val="24"/>
          <w:szCs w:val="24"/>
        </w:rPr>
        <w:t>“, br.</w:t>
      </w:r>
      <w:r>
        <w:rPr>
          <w:rFonts w:ascii="Times New Roman" w:hAnsi="Times New Roman" w:cs="Times New Roman"/>
          <w:sz w:val="24"/>
          <w:szCs w:val="24"/>
        </w:rPr>
        <w:t xml:space="preserve"> 16/21),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Skupština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r w:rsidRPr="00C02EBC">
        <w:rPr>
          <w:rFonts w:ascii="Times New Roman" w:eastAsia="Times New Roman" w:hAnsi="Times New Roman" w:cs="Times New Roman"/>
          <w:sz w:val="24"/>
          <w:szCs w:val="24"/>
        </w:rPr>
        <w:t>pštine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sjednici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održanoj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26.06.</w:t>
      </w:r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2023. </w:t>
      </w:r>
      <w:proofErr w:type="spellStart"/>
      <w:proofErr w:type="gramStart"/>
      <w:r w:rsidRPr="00C02EBC">
        <w:rPr>
          <w:rFonts w:ascii="Times New Roman" w:eastAsia="Times New Roman" w:hAnsi="Times New Roman" w:cs="Times New Roman"/>
          <w:sz w:val="24"/>
          <w:szCs w:val="24"/>
        </w:rPr>
        <w:t>godine</w:t>
      </w:r>
      <w:proofErr w:type="spellEnd"/>
      <w:proofErr w:type="gram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donijela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je</w:t>
      </w:r>
    </w:p>
    <w:p w:rsidR="00C02EBC" w:rsidRPr="00C02EBC" w:rsidRDefault="00C02EBC" w:rsidP="00C02E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02EBC" w:rsidRPr="00C02EBC" w:rsidRDefault="00C02EBC" w:rsidP="00C02E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 D L U K U</w:t>
      </w:r>
    </w:p>
    <w:p w:rsidR="00C02EBC" w:rsidRDefault="00C02EBC" w:rsidP="00C02E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proofErr w:type="gram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prodaji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građevinskog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zemljišta</w:t>
      </w:r>
      <w:proofErr w:type="spellEnd"/>
    </w:p>
    <w:p w:rsidR="00C02EBC" w:rsidRPr="00C02EBC" w:rsidRDefault="00C02EBC" w:rsidP="00C02E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02EBC" w:rsidRPr="00C02EBC" w:rsidRDefault="00C02EBC" w:rsidP="00C02E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02EBC" w:rsidRPr="00C02EBC" w:rsidRDefault="00C02EBC" w:rsidP="00C02E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C02EBC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C02EBC">
        <w:rPr>
          <w:rFonts w:ascii="Times New Roman" w:eastAsia="Times New Roman" w:hAnsi="Times New Roman" w:cs="Times New Roman"/>
          <w:b/>
          <w:sz w:val="24"/>
          <w:szCs w:val="24"/>
        </w:rPr>
        <w:t xml:space="preserve"> 1</w:t>
      </w:r>
    </w:p>
    <w:p w:rsidR="00C02EBC" w:rsidRPr="00C02EBC" w:rsidRDefault="00C02EBC" w:rsidP="00C02EB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C02EBC">
        <w:rPr>
          <w:rFonts w:ascii="Times New Roman" w:eastAsia="Times New Roman" w:hAnsi="Times New Roman" w:cs="Times New Roman"/>
          <w:b/>
          <w:sz w:val="24"/>
          <w:szCs w:val="24"/>
        </w:rPr>
        <w:t>Prodaje</w:t>
      </w:r>
      <w:proofErr w:type="spellEnd"/>
      <w:r w:rsidRPr="00C02EBC">
        <w:rPr>
          <w:rFonts w:ascii="Times New Roman" w:eastAsia="Times New Roman" w:hAnsi="Times New Roman" w:cs="Times New Roman"/>
          <w:b/>
          <w:sz w:val="24"/>
          <w:szCs w:val="24"/>
        </w:rPr>
        <w:t xml:space="preserve"> se: </w:t>
      </w:r>
    </w:p>
    <w:p w:rsidR="00C02EBC" w:rsidRPr="00C02EBC" w:rsidRDefault="00C02EBC" w:rsidP="00C02E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02EBC" w:rsidRPr="00C02EBC" w:rsidRDefault="00C02EBC" w:rsidP="00C02EB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  <w:r w:rsidRPr="00C02EBC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Škrijelj Mitku</w:t>
      </w:r>
      <w:r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t xml:space="preserve">, 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Rožaja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katastarska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parcela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br.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2339/55, KO 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od 102 m2 , 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upisan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br. 344,</w:t>
      </w:r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Crna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Gora-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svojina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  <w:lang w:val="bs-Latn-BA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Pr="00C02EBC">
        <w:rPr>
          <w:rFonts w:ascii="Times New Roman" w:eastAsia="Times New Roman" w:hAnsi="Times New Roman" w:cs="Times New Roman"/>
          <w:sz w:val="24"/>
          <w:szCs w:val="24"/>
          <w:lang w:val="bs-Latn-BA"/>
        </w:rPr>
        <w:t>Opština Rožaje –raspolaganje, a radi legalizacije  objekta.</w:t>
      </w:r>
    </w:p>
    <w:p w:rsidR="00C02EBC" w:rsidRPr="00C02EBC" w:rsidRDefault="00C02EBC" w:rsidP="00C02E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</w:p>
    <w:p w:rsidR="00C02EBC" w:rsidRDefault="00C02EBC" w:rsidP="00C02E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</w:pPr>
      <w:r w:rsidRPr="00C02EBC"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t>Član 2</w:t>
      </w:r>
    </w:p>
    <w:p w:rsidR="00C02EBC" w:rsidRPr="00C02EBC" w:rsidRDefault="00C02EBC" w:rsidP="00C02E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</w:pPr>
    </w:p>
    <w:p w:rsidR="00C02EBC" w:rsidRPr="00C02EBC" w:rsidRDefault="00C02EBC" w:rsidP="00C02E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Vrijednost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predmetnog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zemljišta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utvrđena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skladu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Odlukom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građevinskom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zemljištu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  (“Sl.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02EBC">
        <w:rPr>
          <w:rFonts w:ascii="Times New Roman" w:eastAsia="Times New Roman" w:hAnsi="Times New Roman" w:cs="Times New Roman"/>
          <w:sz w:val="24"/>
          <w:szCs w:val="24"/>
        </w:rPr>
        <w:t>list CG-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>”, br.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16/21)  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kat.parcelu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2339/55 KO 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površinu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od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102 m2 u 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iznosu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od  14,00</w:t>
      </w:r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eura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po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1 m2, 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što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ukupno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iznosi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02EBC">
        <w:rPr>
          <w:rFonts w:ascii="Times New Roman" w:eastAsia="Times New Roman" w:hAnsi="Times New Roman" w:cs="Times New Roman"/>
          <w:b/>
          <w:sz w:val="24"/>
          <w:szCs w:val="24"/>
        </w:rPr>
        <w:t xml:space="preserve">1.428,00 </w:t>
      </w:r>
      <w:proofErr w:type="spellStart"/>
      <w:r w:rsidRPr="00C02EBC">
        <w:rPr>
          <w:rFonts w:ascii="Times New Roman" w:eastAsia="Times New Roman" w:hAnsi="Times New Roman" w:cs="Times New Roman"/>
          <w:b/>
          <w:sz w:val="24"/>
          <w:szCs w:val="24"/>
        </w:rPr>
        <w:t>eura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C02EB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02EBC" w:rsidRPr="00C02EBC" w:rsidRDefault="00C02EBC" w:rsidP="00C02E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02EBC" w:rsidRDefault="00C02EBC" w:rsidP="00C02E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C02EBC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C02EBC">
        <w:rPr>
          <w:rFonts w:ascii="Times New Roman" w:eastAsia="Times New Roman" w:hAnsi="Times New Roman" w:cs="Times New Roman"/>
          <w:b/>
          <w:sz w:val="24"/>
          <w:szCs w:val="24"/>
        </w:rPr>
        <w:t xml:space="preserve"> 3</w:t>
      </w:r>
    </w:p>
    <w:p w:rsidR="00C02EBC" w:rsidRPr="00C02EBC" w:rsidRDefault="00C02EBC" w:rsidP="00C02E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02EBC" w:rsidRPr="00C02EBC" w:rsidRDefault="00C02EBC" w:rsidP="00C02E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Lice 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ove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stiče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pravo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upisa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prava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svojine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kod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Uprave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02EBC">
        <w:rPr>
          <w:rFonts w:ascii="Times New Roman" w:eastAsia="Times New Roman" w:hAnsi="Times New Roman" w:cs="Times New Roman"/>
          <w:sz w:val="24"/>
          <w:szCs w:val="24"/>
        </w:rPr>
        <w:t>nekretnine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 CG</w:t>
      </w:r>
      <w:proofErr w:type="gram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-PJ 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nakon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izmirenja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ugovorenih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obaveza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sačinjenog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potpisanog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notarskog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akta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, 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kojeg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odredi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notarska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komora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Crne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Gore.</w:t>
      </w:r>
    </w:p>
    <w:p w:rsidR="00C02EBC" w:rsidRPr="00C02EBC" w:rsidRDefault="00C02EBC" w:rsidP="00C02E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02EBC" w:rsidRDefault="00C02EBC" w:rsidP="00C02E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C02EBC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C02EBC">
        <w:rPr>
          <w:rFonts w:ascii="Times New Roman" w:eastAsia="Times New Roman" w:hAnsi="Times New Roman" w:cs="Times New Roman"/>
          <w:b/>
          <w:sz w:val="24"/>
          <w:szCs w:val="24"/>
        </w:rPr>
        <w:t xml:space="preserve"> 4</w:t>
      </w:r>
    </w:p>
    <w:p w:rsidR="00C02EBC" w:rsidRPr="00C02EBC" w:rsidRDefault="00C02EBC" w:rsidP="00C02E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02EBC" w:rsidRPr="00C02EBC" w:rsidRDefault="00C02EBC" w:rsidP="00C02E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Porez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promet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druge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finansijske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obaveze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vezi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predmetnim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02EBC">
        <w:rPr>
          <w:rFonts w:ascii="Times New Roman" w:eastAsia="Times New Roman" w:hAnsi="Times New Roman" w:cs="Times New Roman"/>
          <w:sz w:val="24"/>
          <w:szCs w:val="24"/>
        </w:rPr>
        <w:t>poslom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snosi</w:t>
      </w:r>
      <w:proofErr w:type="spellEnd"/>
      <w:proofErr w:type="gram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kupac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02EBC" w:rsidRDefault="00C02EBC" w:rsidP="00C02E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C02EBC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C02EBC">
        <w:rPr>
          <w:rFonts w:ascii="Times New Roman" w:eastAsia="Times New Roman" w:hAnsi="Times New Roman" w:cs="Times New Roman"/>
          <w:b/>
          <w:sz w:val="24"/>
          <w:szCs w:val="24"/>
        </w:rPr>
        <w:t xml:space="preserve"> 5</w:t>
      </w:r>
    </w:p>
    <w:p w:rsidR="00C02EBC" w:rsidRPr="00C02EBC" w:rsidRDefault="00C02EBC" w:rsidP="00C02E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02EBC" w:rsidRPr="00C02EBC" w:rsidRDefault="00C02EBC" w:rsidP="00C02EB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Ova 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odluka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stupa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02EBC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proofErr w:type="gram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snagu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osmo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od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objavljivanja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u “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Službenom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CG-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2EBC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>”.</w:t>
      </w:r>
    </w:p>
    <w:p w:rsidR="00C02EBC" w:rsidRPr="00C02EBC" w:rsidRDefault="00C02EBC" w:rsidP="00C02E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02EBC" w:rsidRPr="00C02EBC" w:rsidRDefault="00C02EBC" w:rsidP="00C02E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</w:t>
      </w:r>
      <w:r w:rsidR="008532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5B07">
        <w:rPr>
          <w:rFonts w:ascii="Times New Roman" w:eastAsia="Times New Roman" w:hAnsi="Times New Roman" w:cs="Times New Roman"/>
          <w:sz w:val="24"/>
          <w:szCs w:val="24"/>
        </w:rPr>
        <w:t>02-016/23-209</w:t>
      </w:r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</w:t>
      </w:r>
    </w:p>
    <w:p w:rsidR="00C02EBC" w:rsidRPr="00C02EBC" w:rsidRDefault="00C02EBC" w:rsidP="00C02E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26.06.2023.godine</w:t>
      </w:r>
    </w:p>
    <w:p w:rsidR="00C02EBC" w:rsidRPr="00C02EBC" w:rsidRDefault="00C02EBC" w:rsidP="00C02E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02EBC" w:rsidRDefault="00C02EBC" w:rsidP="00C02E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02EBC">
        <w:rPr>
          <w:rFonts w:ascii="Times New Roman" w:eastAsia="Times New Roman" w:hAnsi="Times New Roman" w:cs="Times New Roman"/>
          <w:b/>
          <w:sz w:val="24"/>
          <w:szCs w:val="24"/>
        </w:rPr>
        <w:t>SKUPŠTINA OPŠTINE ROŽAJE</w:t>
      </w:r>
    </w:p>
    <w:p w:rsidR="00C02EBC" w:rsidRPr="00C02EBC" w:rsidRDefault="00C02EBC" w:rsidP="00C02E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02EBC" w:rsidRPr="00C02EBC" w:rsidRDefault="00C02EBC" w:rsidP="00C02E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505B07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bookmarkStart w:id="0" w:name="_GoBack"/>
      <w:bookmarkEnd w:id="0"/>
      <w:proofErr w:type="spellStart"/>
      <w:proofErr w:type="gramStart"/>
      <w:r w:rsidRPr="00C02EBC">
        <w:rPr>
          <w:rFonts w:ascii="Times New Roman" w:eastAsia="Times New Roman" w:hAnsi="Times New Roman" w:cs="Times New Roman"/>
          <w:sz w:val="24"/>
          <w:szCs w:val="24"/>
        </w:rPr>
        <w:t>Predsjednik</w:t>
      </w:r>
      <w:proofErr w:type="spellEnd"/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Skupštine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</w:p>
    <w:p w:rsidR="00C02EBC" w:rsidRPr="00C02EBC" w:rsidRDefault="00C02EBC" w:rsidP="00C02E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2EB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Almir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Avdić</w:t>
      </w:r>
      <w:proofErr w:type="spellEnd"/>
      <w:r w:rsidR="00505B07">
        <w:rPr>
          <w:rFonts w:ascii="Times New Roman" w:eastAsia="Times New Roman" w:hAnsi="Times New Roman" w:cs="Times New Roman"/>
          <w:sz w:val="24"/>
          <w:szCs w:val="24"/>
        </w:rPr>
        <w:t xml:space="preserve">, s. r.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41DB1" w:rsidRPr="00C02EBC" w:rsidRDefault="00541DB1">
      <w:pPr>
        <w:rPr>
          <w:rFonts w:ascii="Times New Roman" w:hAnsi="Times New Roman" w:cs="Times New Roman"/>
        </w:rPr>
      </w:pPr>
    </w:p>
    <w:sectPr w:rsidR="00541DB1" w:rsidRPr="00C02EBC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81D26"/>
    <w:multiLevelType w:val="hybridMultilevel"/>
    <w:tmpl w:val="BF00DA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54A"/>
    <w:rsid w:val="00505B07"/>
    <w:rsid w:val="00541DB1"/>
    <w:rsid w:val="0077354A"/>
    <w:rsid w:val="008532D2"/>
    <w:rsid w:val="00C02EBC"/>
    <w:rsid w:val="00E63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2EBC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2E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2EBC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2E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Athlon</dc:creator>
  <cp:keywords/>
  <dc:description/>
  <cp:lastModifiedBy>Athlon</cp:lastModifiedBy>
  <cp:revision>5</cp:revision>
  <cp:lastPrinted>2023-06-26T11:55:00Z</cp:lastPrinted>
  <dcterms:created xsi:type="dcterms:W3CDTF">2023-06-26T11:51:00Z</dcterms:created>
  <dcterms:modified xsi:type="dcterms:W3CDTF">2023-06-27T09:26:00Z</dcterms:modified>
</cp:coreProperties>
</file>