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C6E" w:rsidRPr="001022A3" w:rsidRDefault="00196C6E" w:rsidP="00196C6E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 w:rsidR="00BB0C42">
        <w:rPr>
          <w:rFonts w:ascii="Times New Roman" w:hAnsi="Times New Roman" w:cs="Times New Roman"/>
          <w:sz w:val="24"/>
          <w:szCs w:val="24"/>
          <w:lang w:val="sr-Latn-CS"/>
        </w:rPr>
        <w:t xml:space="preserve">96  </w:t>
      </w:r>
      <w:r w:rsidRPr="001022A3">
        <w:rPr>
          <w:rFonts w:ascii="Times New Roman" w:hAnsi="Times New Roman" w:cs="Times New Roman"/>
          <w:sz w:val="24"/>
          <w:szCs w:val="24"/>
          <w:lang w:val="sr-Latn-CS"/>
        </w:rPr>
        <w:t>Zakona o socijalnoj i dječijoj zaštiti  („Sl. list CG “, broj 27/13, 1/15, 42/15, 4</w:t>
      </w:r>
      <w:r w:rsidR="00F2354A">
        <w:rPr>
          <w:rFonts w:ascii="Times New Roman" w:hAnsi="Times New Roman" w:cs="Times New Roman"/>
          <w:sz w:val="24"/>
          <w:szCs w:val="24"/>
          <w:lang w:val="sr-Latn-CS"/>
        </w:rPr>
        <w:t>7/15, 56/16, 66/16, 1/17, 31/17</w:t>
      </w:r>
      <w:r w:rsidR="0050747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1022A3">
        <w:rPr>
          <w:rFonts w:ascii="Times New Roman" w:hAnsi="Times New Roman" w:cs="Times New Roman"/>
          <w:sz w:val="24"/>
          <w:szCs w:val="24"/>
          <w:lang w:val="sr-Latn-CS"/>
        </w:rPr>
        <w:t>42/17 i 50/17) člana</w:t>
      </w:r>
      <w:r w:rsidRPr="001022A3">
        <w:rPr>
          <w:rFonts w:ascii="Times New Roman" w:hAnsi="Times New Roman" w:cs="Times New Roman"/>
          <w:sz w:val="24"/>
          <w:szCs w:val="24"/>
        </w:rPr>
        <w:t xml:space="preserve"> </w:t>
      </w:r>
      <w:r w:rsidR="00BB0C42">
        <w:rPr>
          <w:rFonts w:ascii="Times New Roman" w:hAnsi="Times New Roman" w:cs="Times New Roman"/>
          <w:sz w:val="24"/>
          <w:szCs w:val="24"/>
          <w:lang w:val="sr-Latn-CS"/>
        </w:rPr>
        <w:t>46 stav 1 tačka</w:t>
      </w:r>
      <w:r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 22 Statuta opštine Rožaje („Sl. list CG – Opštinski propisi“, broj </w:t>
      </w:r>
      <w:r w:rsidR="00CF2A3B">
        <w:rPr>
          <w:rFonts w:ascii="Times New Roman" w:hAnsi="Times New Roman" w:cs="Times New Roman"/>
          <w:sz w:val="24"/>
          <w:szCs w:val="24"/>
          <w:lang w:val="sr-Latn-CS"/>
        </w:rPr>
        <w:t>38/18 i 16/21)</w:t>
      </w:r>
      <w:r w:rsidR="00EB2C87">
        <w:rPr>
          <w:rFonts w:ascii="Times New Roman" w:hAnsi="Times New Roman" w:cs="Times New Roman"/>
          <w:sz w:val="24"/>
          <w:szCs w:val="24"/>
          <w:lang w:val="sr-Latn-CS"/>
        </w:rPr>
        <w:t>, Skupština opštine Rožaje</w:t>
      </w:r>
      <w:r w:rsidR="00410089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 na pred</w:t>
      </w:r>
      <w:r w:rsidR="005C5942">
        <w:rPr>
          <w:rFonts w:ascii="Times New Roman" w:hAnsi="Times New Roman" w:cs="Times New Roman"/>
          <w:sz w:val="24"/>
          <w:szCs w:val="24"/>
          <w:lang w:val="sr-Latn-CS"/>
        </w:rPr>
        <w:t>log Odbora za izbor i imenovanja</w:t>
      </w:r>
      <w:r w:rsidRPr="001022A3">
        <w:rPr>
          <w:rFonts w:ascii="Times New Roman" w:hAnsi="Times New Roman" w:cs="Times New Roman"/>
          <w:sz w:val="24"/>
          <w:szCs w:val="24"/>
          <w:lang w:val="sr-Latn-CS"/>
        </w:rPr>
        <w:t>, na sjednici  održan</w:t>
      </w:r>
      <w:r w:rsidR="00410089">
        <w:rPr>
          <w:rFonts w:ascii="Times New Roman" w:hAnsi="Times New Roman" w:cs="Times New Roman"/>
          <w:sz w:val="24"/>
          <w:szCs w:val="24"/>
          <w:lang w:val="sr-Latn-CS"/>
        </w:rPr>
        <w:t>oj  dana 28.02.</w:t>
      </w:r>
      <w:r w:rsidR="002C3719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Pr="001022A3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Pr="001022A3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460A2B" w:rsidRDefault="00460A2B" w:rsidP="00460A2B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822AD" w:rsidRPr="00C44C99" w:rsidRDefault="001822AD" w:rsidP="00460A2B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460A2B" w:rsidRPr="00C44C99" w:rsidRDefault="00460A2B" w:rsidP="00460A2B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460A2B" w:rsidRDefault="001822AD" w:rsidP="00C44C9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razrješenju</w:t>
      </w:r>
      <w:r w:rsidR="00460A2B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D74EE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člana 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>Upravnog o</w:t>
      </w:r>
      <w:r w:rsidR="009B592E" w:rsidRPr="00C44C99">
        <w:rPr>
          <w:rFonts w:ascii="Times New Roman" w:hAnsi="Times New Roman" w:cs="Times New Roman"/>
          <w:sz w:val="24"/>
          <w:szCs w:val="24"/>
          <w:lang w:val="sr-Latn-CS"/>
        </w:rPr>
        <w:t>dbora J</w:t>
      </w:r>
      <w:r w:rsidR="008D5D88">
        <w:rPr>
          <w:rFonts w:ascii="Times New Roman" w:hAnsi="Times New Roman" w:cs="Times New Roman"/>
          <w:sz w:val="24"/>
          <w:szCs w:val="24"/>
          <w:lang w:val="sr-Latn-CS"/>
        </w:rPr>
        <w:t>U</w:t>
      </w:r>
      <w:r w:rsidR="009B592E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Dnevni centar za djecu i omladinu sa smetnjama i teškoćama u razvoju opštine </w:t>
      </w:r>
      <w:r w:rsidR="00A01709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Rožaje </w:t>
      </w:r>
    </w:p>
    <w:p w:rsidR="00C44C99" w:rsidRDefault="00C44C99" w:rsidP="00460A2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44C99" w:rsidRDefault="00C44C99" w:rsidP="00460A2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822AD" w:rsidRPr="00C44C99" w:rsidRDefault="001822AD" w:rsidP="00460A2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60A2B" w:rsidRPr="00C44C99" w:rsidRDefault="00460A2B" w:rsidP="00460A2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460A2B" w:rsidRPr="00C44C99" w:rsidRDefault="001822AD" w:rsidP="0041008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RARJEŠAVA</w:t>
      </w:r>
      <w:r w:rsidR="00FC2D88">
        <w:rPr>
          <w:rFonts w:ascii="Times New Roman" w:hAnsi="Times New Roman" w:cs="Times New Roman"/>
          <w:sz w:val="24"/>
          <w:szCs w:val="24"/>
          <w:lang w:val="sr-Latn-CS"/>
        </w:rPr>
        <w:t xml:space="preserve"> SE </w:t>
      </w:r>
      <w:r w:rsidRPr="00410089">
        <w:rPr>
          <w:rFonts w:ascii="Times New Roman" w:hAnsi="Times New Roman" w:cs="Times New Roman"/>
          <w:b/>
          <w:sz w:val="24"/>
          <w:szCs w:val="24"/>
          <w:lang w:val="sr-Latn-CS"/>
        </w:rPr>
        <w:t>Admir Fejzić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dužnosti</w:t>
      </w:r>
      <w:r w:rsidR="00111E6B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člana 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>Upravnog o</w:t>
      </w:r>
      <w:r w:rsidR="00565392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dbora JU Dnevni centar za djecu i omladinu sa smetnjama i teškoćama </w:t>
      </w:r>
      <w:r w:rsidR="00FC2D88">
        <w:rPr>
          <w:rFonts w:ascii="Times New Roman" w:hAnsi="Times New Roman" w:cs="Times New Roman"/>
          <w:sz w:val="24"/>
          <w:szCs w:val="24"/>
          <w:lang w:val="sr-Latn-CS"/>
        </w:rPr>
        <w:t>u razvoju opštine Rožaje</w:t>
      </w:r>
      <w:r w:rsidR="00036AC2">
        <w:rPr>
          <w:rFonts w:ascii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zbog isteka mandata.</w:t>
      </w:r>
    </w:p>
    <w:p w:rsidR="00460A2B" w:rsidRPr="00C44C99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C2D88" w:rsidRPr="00FC2D88" w:rsidRDefault="00FC2D88" w:rsidP="00FC2D88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FC2D88" w:rsidRPr="00C44C99" w:rsidRDefault="00CF2A3B" w:rsidP="00FC2D8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460A2B" w:rsidRPr="00C44C99" w:rsidRDefault="00460A2B" w:rsidP="00460A2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</w:t>
      </w:r>
      <w:r w:rsidR="004A21CB">
        <w:rPr>
          <w:rFonts w:ascii="Times New Roman" w:hAnsi="Times New Roman" w:cs="Times New Roman"/>
          <w:sz w:val="24"/>
          <w:szCs w:val="24"/>
          <w:lang w:val="sr-Latn-CS"/>
        </w:rPr>
        <w:t>ja u „Službenom listu Crne Gore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– Opštinski propisi“.</w:t>
      </w:r>
    </w:p>
    <w:p w:rsidR="001822AD" w:rsidRDefault="001822AD" w:rsidP="00460A2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F2A3B" w:rsidRPr="00C44C99" w:rsidRDefault="00CF2A3B" w:rsidP="00460A2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60A2B" w:rsidRPr="00C44C99" w:rsidRDefault="005D74EE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9C76A8">
        <w:rPr>
          <w:rFonts w:ascii="Times New Roman" w:hAnsi="Times New Roman" w:cs="Times New Roman"/>
          <w:sz w:val="24"/>
          <w:szCs w:val="24"/>
          <w:lang w:val="sr-Latn-CS"/>
        </w:rPr>
        <w:t xml:space="preserve"> 02-016/23-74</w:t>
      </w:r>
    </w:p>
    <w:p w:rsidR="00460A2B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Rožaje, </w:t>
      </w:r>
      <w:r w:rsidR="00410089">
        <w:rPr>
          <w:rFonts w:ascii="Times New Roman" w:hAnsi="Times New Roman" w:cs="Times New Roman"/>
          <w:sz w:val="24"/>
          <w:szCs w:val="24"/>
          <w:lang w:val="sr-Latn-CS"/>
        </w:rPr>
        <w:t>28.02.</w:t>
      </w:r>
      <w:r w:rsidR="002C3719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460A2B" w:rsidRPr="00C44C99" w:rsidRDefault="00460A2B" w:rsidP="00460A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822AD" w:rsidRDefault="00460A2B" w:rsidP="001822AD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822AD" w:rsidRPr="00C44C99" w:rsidRDefault="001822AD" w:rsidP="001822AD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822AD" w:rsidRDefault="00460A2B" w:rsidP="00BB0C4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C44C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952F3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6B0174">
        <w:rPr>
          <w:rFonts w:ascii="Times New Roman" w:hAnsi="Times New Roman" w:cs="Times New Roman"/>
          <w:sz w:val="24"/>
          <w:szCs w:val="24"/>
          <w:lang w:val="sr-Latn-CS"/>
        </w:rPr>
        <w:t xml:space="preserve">        </w:t>
      </w:r>
      <w:r w:rsidR="00C44C9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1822AD">
        <w:rPr>
          <w:rFonts w:ascii="Times New Roman" w:hAnsi="Times New Roman" w:cs="Times New Roman"/>
          <w:sz w:val="24"/>
          <w:szCs w:val="24"/>
          <w:lang w:val="sr-Latn-CS"/>
        </w:rPr>
        <w:t>Predsjednik Skupštine</w:t>
      </w:r>
    </w:p>
    <w:p w:rsidR="0067660C" w:rsidRDefault="00460A2B" w:rsidP="00BB0C4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44C99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        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44C99">
        <w:rPr>
          <w:rFonts w:ascii="Times New Roman" w:hAnsi="Times New Roman" w:cs="Times New Roman"/>
          <w:sz w:val="24"/>
          <w:szCs w:val="24"/>
          <w:lang w:val="sr-Latn-CS"/>
        </w:rPr>
        <w:t xml:space="preserve">         </w:t>
      </w:r>
      <w:r w:rsidR="006B0174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1822AD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</w:t>
      </w:r>
      <w:r w:rsidR="006B01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44C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D5D88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41008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44C99"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AE523E" w:rsidRPr="00C44C99">
        <w:rPr>
          <w:rFonts w:ascii="Times New Roman" w:hAnsi="Times New Roman" w:cs="Times New Roman"/>
          <w:sz w:val="24"/>
          <w:szCs w:val="24"/>
          <w:lang w:val="sr-Latn-CS"/>
        </w:rPr>
        <w:t>mir Avdić</w:t>
      </w:r>
      <w:r w:rsidR="009C76A8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1822AD" w:rsidRDefault="001822AD" w:rsidP="001B3F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B3F37" w:rsidRPr="00BB0C42" w:rsidRDefault="001B3F37" w:rsidP="00BB0C4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1B3F37" w:rsidRPr="00BB0C4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A2B"/>
    <w:rsid w:val="00036AC2"/>
    <w:rsid w:val="000B11FE"/>
    <w:rsid w:val="000B2C36"/>
    <w:rsid w:val="00111E6B"/>
    <w:rsid w:val="0011492B"/>
    <w:rsid w:val="0015092A"/>
    <w:rsid w:val="00181EF4"/>
    <w:rsid w:val="001822AD"/>
    <w:rsid w:val="00196C6E"/>
    <w:rsid w:val="001A7A16"/>
    <w:rsid w:val="001B3F37"/>
    <w:rsid w:val="001D5A84"/>
    <w:rsid w:val="002963D8"/>
    <w:rsid w:val="002B1DEE"/>
    <w:rsid w:val="002C3719"/>
    <w:rsid w:val="002F48AC"/>
    <w:rsid w:val="00385B25"/>
    <w:rsid w:val="00410089"/>
    <w:rsid w:val="00460A2B"/>
    <w:rsid w:val="004A21CB"/>
    <w:rsid w:val="004C0256"/>
    <w:rsid w:val="004D1C6A"/>
    <w:rsid w:val="0050747E"/>
    <w:rsid w:val="00522F55"/>
    <w:rsid w:val="00565392"/>
    <w:rsid w:val="005C5942"/>
    <w:rsid w:val="005D74EE"/>
    <w:rsid w:val="005E6A67"/>
    <w:rsid w:val="0067660C"/>
    <w:rsid w:val="00691701"/>
    <w:rsid w:val="006B0174"/>
    <w:rsid w:val="006F46DC"/>
    <w:rsid w:val="0072098F"/>
    <w:rsid w:val="00796CAD"/>
    <w:rsid w:val="007D57FB"/>
    <w:rsid w:val="008203D1"/>
    <w:rsid w:val="00840620"/>
    <w:rsid w:val="008437D6"/>
    <w:rsid w:val="00880531"/>
    <w:rsid w:val="008D4B97"/>
    <w:rsid w:val="008D5D88"/>
    <w:rsid w:val="009222D6"/>
    <w:rsid w:val="009B592E"/>
    <w:rsid w:val="009B6AAA"/>
    <w:rsid w:val="009C76A8"/>
    <w:rsid w:val="00A01709"/>
    <w:rsid w:val="00A96380"/>
    <w:rsid w:val="00AE523E"/>
    <w:rsid w:val="00AF164B"/>
    <w:rsid w:val="00B10D0B"/>
    <w:rsid w:val="00B64582"/>
    <w:rsid w:val="00BB0C42"/>
    <w:rsid w:val="00BF52FE"/>
    <w:rsid w:val="00C44C99"/>
    <w:rsid w:val="00CF2A3B"/>
    <w:rsid w:val="00E402AA"/>
    <w:rsid w:val="00E45679"/>
    <w:rsid w:val="00E952F3"/>
    <w:rsid w:val="00EB2C87"/>
    <w:rsid w:val="00EF1EBB"/>
    <w:rsid w:val="00F2354A"/>
    <w:rsid w:val="00FC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4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</cp:revision>
  <cp:lastPrinted>2022-04-13T08:04:00Z</cp:lastPrinted>
  <dcterms:created xsi:type="dcterms:W3CDTF">2023-02-27T11:31:00Z</dcterms:created>
  <dcterms:modified xsi:type="dcterms:W3CDTF">2023-03-01T11:53:00Z</dcterms:modified>
</cp:coreProperties>
</file>