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>dnici održanoj dana 02.03.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>JU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Narodna biblioteka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Rožaje za 2023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E20C76">
        <w:rPr>
          <w:rFonts w:ascii="Times New Roman" w:hAnsi="Times New Roman" w:cs="Times New Roman"/>
          <w:sz w:val="24"/>
          <w:szCs w:val="24"/>
          <w:lang w:val="sr-Latn-CS"/>
        </w:rPr>
        <w:t>JU Narodna biblioteka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BD5068">
        <w:rPr>
          <w:rFonts w:ascii="Times New Roman" w:hAnsi="Times New Roman" w:cs="Times New Roman"/>
          <w:sz w:val="24"/>
          <w:szCs w:val="24"/>
          <w:lang w:val="sr-Latn-CS"/>
        </w:rPr>
        <w:t xml:space="preserve">,                   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za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2023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</w:t>
      </w:r>
      <w:r w:rsidR="0091375F">
        <w:rPr>
          <w:rFonts w:ascii="Times New Roman" w:hAnsi="Times New Roman"/>
          <w:sz w:val="24"/>
          <w:szCs w:val="24"/>
          <w:lang w:val="sr-Latn-CS"/>
        </w:rPr>
        <w:t>449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91375F">
        <w:rPr>
          <w:rFonts w:ascii="Times New Roman" w:hAnsi="Times New Roman"/>
          <w:sz w:val="24"/>
          <w:szCs w:val="24"/>
          <w:lang w:val="bs-Latn-BA"/>
        </w:rPr>
        <w:t>23.12.2022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34AE9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Broj:02-016/23-87</w:t>
      </w:r>
    </w:p>
    <w:p w:rsidR="006B0F93" w:rsidRPr="006B0F93" w:rsidRDefault="001C6312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03.03.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C63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634AE9">
        <w:rPr>
          <w:rFonts w:ascii="Times New Roman" w:hAnsi="Times New Roman" w:cs="Times New Roman"/>
          <w:sz w:val="24"/>
          <w:szCs w:val="24"/>
          <w:lang w:val="sr-Latn-CS"/>
        </w:rPr>
        <w:t>, s. r.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1C6312"/>
    <w:rsid w:val="00293422"/>
    <w:rsid w:val="002A6FA3"/>
    <w:rsid w:val="002C4DB3"/>
    <w:rsid w:val="00395755"/>
    <w:rsid w:val="006046AF"/>
    <w:rsid w:val="00634AE9"/>
    <w:rsid w:val="006B0F93"/>
    <w:rsid w:val="00835BD1"/>
    <w:rsid w:val="00876336"/>
    <w:rsid w:val="009057CB"/>
    <w:rsid w:val="0091375F"/>
    <w:rsid w:val="00BA03E7"/>
    <w:rsid w:val="00BD5068"/>
    <w:rsid w:val="00C73BDB"/>
    <w:rsid w:val="00DD3CC0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2023-03-03T07:54:00Z</cp:lastPrinted>
  <dcterms:created xsi:type="dcterms:W3CDTF">2023-03-01T13:38:00Z</dcterms:created>
  <dcterms:modified xsi:type="dcterms:W3CDTF">2023-03-03T07:55:00Z</dcterms:modified>
</cp:coreProperties>
</file>