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9B5071">
        <w:rPr>
          <w:rFonts w:ascii="Times New Roman" w:hAnsi="Times New Roman" w:cs="Times New Roman"/>
          <w:sz w:val="24"/>
          <w:szCs w:val="24"/>
        </w:rPr>
        <w:t xml:space="preserve"> </w:t>
      </w:r>
      <w:r w:rsidR="009B5071" w:rsidRPr="004A69FD"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 w:rsidR="009B5071" w:rsidRPr="004A69FD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9B5071" w:rsidRPr="004A69F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9B5071" w:rsidRPr="004A69FD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9B5071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071" w:rsidRPr="004A69FD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9B5071" w:rsidRPr="004A69FD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="009B5071" w:rsidRPr="004A69FD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9B5071" w:rsidRPr="004A69FD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9B5071" w:rsidRPr="004A69FD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9B5071" w:rsidRPr="004A69FD">
        <w:rPr>
          <w:rFonts w:ascii="Times New Roman" w:hAnsi="Times New Roman" w:cs="Times New Roman"/>
          <w:sz w:val="24"/>
          <w:szCs w:val="24"/>
        </w:rPr>
        <w:t xml:space="preserve"> Gore </w:t>
      </w:r>
      <w:r w:rsidR="009B5071">
        <w:rPr>
          <w:rFonts w:ascii="Times New Roman" w:hAnsi="Times New Roman" w:cs="Times New Roman"/>
          <w:sz w:val="24"/>
          <w:szCs w:val="24"/>
        </w:rPr>
        <w:t>", br. 2/18, 34/</w:t>
      </w:r>
      <w:r w:rsidR="009B5071" w:rsidRPr="004A69FD">
        <w:rPr>
          <w:rFonts w:ascii="Times New Roman" w:hAnsi="Times New Roman" w:cs="Times New Roman"/>
          <w:sz w:val="24"/>
          <w:szCs w:val="24"/>
        </w:rPr>
        <w:t>19 i 38/20),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9B5071"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 w:rsidR="009B5071"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 – Opštinski propisi“,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br. 38/18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), Skupština opštine Rožaje, n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 xml:space="preserve">a sjednici održanoj dana </w:t>
      </w:r>
      <w:r w:rsidR="004C0A95">
        <w:rPr>
          <w:rFonts w:ascii="Times New Roman" w:hAnsi="Times New Roman" w:cs="Times New Roman"/>
          <w:sz w:val="24"/>
          <w:szCs w:val="24"/>
          <w:lang w:val="sr-Latn-CS"/>
        </w:rPr>
        <w:t>30.03.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Plan i program rada DOO „Komunalno“ Rožaje 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>za 2022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>
        <w:rPr>
          <w:rFonts w:ascii="Times New Roman" w:hAnsi="Times New Roman" w:cs="Times New Roman"/>
          <w:sz w:val="24"/>
          <w:szCs w:val="24"/>
          <w:lang w:val="sr-Latn-CS"/>
        </w:rPr>
        <w:t>Plan i program rad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>a DOO „Komunalno“ Rožaje za 2022. godinu, broj 2156 od 31.12.2021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B5071" w:rsidRPr="006B0F93" w:rsidRDefault="009B507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Odluka stupa  na snagu osmog dana od dana objavljivanja u „Službenom listu Crne Gore – Opštinski propisi“ .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B5071" w:rsidRPr="006B0F93" w:rsidRDefault="009B5071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165A4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</w:t>
      </w:r>
      <w:bookmarkStart w:id="0" w:name="_GoBack"/>
      <w:bookmarkEnd w:id="0"/>
      <w:r w:rsidR="007E6B66">
        <w:rPr>
          <w:rFonts w:ascii="Times New Roman" w:hAnsi="Times New Roman" w:cs="Times New Roman"/>
          <w:sz w:val="24"/>
          <w:szCs w:val="24"/>
          <w:lang w:val="sr-Latn-CS"/>
        </w:rPr>
        <w:t>70</w:t>
      </w:r>
    </w:p>
    <w:p w:rsidR="006B0F93" w:rsidRPr="006B0F93" w:rsidRDefault="004C0A95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31.03.</w:t>
      </w:r>
      <w:r w:rsidR="009B5071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9B5071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B507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 w:rsidR="00146E5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7E6B6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146E51"/>
    <w:rsid w:val="00165A44"/>
    <w:rsid w:val="004C0A95"/>
    <w:rsid w:val="006B0F93"/>
    <w:rsid w:val="007B6366"/>
    <w:rsid w:val="007E6B66"/>
    <w:rsid w:val="008A0972"/>
    <w:rsid w:val="009343E6"/>
    <w:rsid w:val="009B5071"/>
    <w:rsid w:val="00EA3B43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10</cp:revision>
  <cp:lastPrinted>2021-03-24T08:39:00Z</cp:lastPrinted>
  <dcterms:created xsi:type="dcterms:W3CDTF">2021-03-24T08:40:00Z</dcterms:created>
  <dcterms:modified xsi:type="dcterms:W3CDTF">2022-03-31T12:33:00Z</dcterms:modified>
</cp:coreProperties>
</file>