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30F" w:rsidRDefault="00CE430F" w:rsidP="00CE430F">
      <w:pPr>
        <w:pStyle w:val="T30X"/>
      </w:pPr>
      <w:r>
        <w:t>Prečišćeni tekst Uredbe o naknadi troškova zaposlenih u javnom sektoru obuhvata sljedeće propise:</w:t>
      </w:r>
    </w:p>
    <w:p w:rsidR="00CE430F" w:rsidRDefault="00CE430F" w:rsidP="00CE430F">
      <w:pPr>
        <w:pStyle w:val="T30X"/>
        <w:ind w:left="567" w:hanging="283"/>
      </w:pPr>
      <w:r>
        <w:t xml:space="preserve">1. Uredba o naknadi troškova zaposlenih u javnom sektoru ("Službeni list Crne Gore", br. 040/16 </w:t>
      </w:r>
      <w:proofErr w:type="gramStart"/>
      <w:r>
        <w:t>od</w:t>
      </w:r>
      <w:proofErr w:type="gramEnd"/>
      <w:r>
        <w:t xml:space="preserve"> 30.06.2016),</w:t>
      </w:r>
    </w:p>
    <w:p w:rsidR="00CE430F" w:rsidRDefault="00CE430F" w:rsidP="00CE430F">
      <w:pPr>
        <w:pStyle w:val="T30X"/>
        <w:ind w:left="567" w:hanging="283"/>
      </w:pPr>
      <w:r>
        <w:t xml:space="preserve">2. Uredba o izmjenama i dopunama Uredbe o naknadi troškova zaposlenih u javnom sektoru ("Službeni list Crne Gore", br. 028/18 </w:t>
      </w:r>
      <w:proofErr w:type="gramStart"/>
      <w:r>
        <w:t>od</w:t>
      </w:r>
      <w:proofErr w:type="gramEnd"/>
      <w:r>
        <w:t xml:space="preserve"> 27.04.2018), u kojima je naznačen njihov dan stupanja na snagu.</w:t>
      </w:r>
    </w:p>
    <w:p w:rsidR="00CE430F" w:rsidRDefault="00CE430F" w:rsidP="00CE430F">
      <w:pPr>
        <w:pStyle w:val="N03Y"/>
      </w:pPr>
      <w:r>
        <w:t>UREDBA</w:t>
      </w:r>
    </w:p>
    <w:p w:rsidR="00CE430F" w:rsidRDefault="00CE430F" w:rsidP="00CE430F">
      <w:pPr>
        <w:pStyle w:val="N03Y"/>
      </w:pPr>
      <w:r>
        <w:t>O NAKNADI TROŠKOVA ZAPOSLENIH U JAVNOM SEKTORU</w:t>
      </w:r>
    </w:p>
    <w:p w:rsidR="00CE430F" w:rsidRDefault="00CE430F" w:rsidP="00CE430F">
      <w:pPr>
        <w:pStyle w:val="N05Y"/>
      </w:pPr>
      <w:r>
        <w:t xml:space="preserve">("Službeni list Crne Gore", br. 040/16 </w:t>
      </w:r>
      <w:proofErr w:type="gramStart"/>
      <w:r>
        <w:t>od</w:t>
      </w:r>
      <w:proofErr w:type="gramEnd"/>
      <w:r>
        <w:t xml:space="preserve"> 30.06.2016, 028/18 od 27.04.2018)</w:t>
      </w:r>
    </w:p>
    <w:p w:rsidR="00CE430F" w:rsidRDefault="00CE430F" w:rsidP="00CE430F">
      <w:pPr>
        <w:pStyle w:val="N01X"/>
      </w:pPr>
      <w:r>
        <w:t>I. OSNOVNE ODREDBE</w:t>
      </w:r>
    </w:p>
    <w:p w:rsidR="00CE430F" w:rsidRDefault="00CE430F" w:rsidP="00CE430F">
      <w:pPr>
        <w:pStyle w:val="C30X"/>
      </w:pPr>
      <w:r>
        <w:t>Član 1</w:t>
      </w:r>
    </w:p>
    <w:p w:rsidR="00CE430F" w:rsidRDefault="00CE430F" w:rsidP="00CE430F">
      <w:pPr>
        <w:pStyle w:val="T30X"/>
      </w:pPr>
      <w:r>
        <w:t xml:space="preserve">Ovom uredbom utvrđuju se uslovi, način ostvarivanja i visina naknade troškova zaposlenih u javnom sektoru (u daljem tekstu: zaposleni), nastalih u vezi </w:t>
      </w:r>
      <w:proofErr w:type="gramStart"/>
      <w:r>
        <w:t>sa</w:t>
      </w:r>
      <w:proofErr w:type="gramEnd"/>
      <w:r>
        <w:t xml:space="preserve"> radom, osim za naknadu troškova nastalih u vezi sa radom licu u službi u Vojsci Crne Gore i naknadu troškova prevoza za poslanike u Skupštini Crne Gore.</w:t>
      </w:r>
    </w:p>
    <w:p w:rsidR="00CE430F" w:rsidRDefault="00CE430F" w:rsidP="00CE430F">
      <w:pPr>
        <w:pStyle w:val="C30X"/>
      </w:pPr>
      <w:r>
        <w:t>Član 2</w:t>
      </w:r>
    </w:p>
    <w:p w:rsidR="00CE430F" w:rsidRDefault="00CE430F" w:rsidP="00CE430F">
      <w:pPr>
        <w:pStyle w:val="T30X"/>
      </w:pPr>
      <w:r>
        <w:t>Izrazi upotrijebljeni u ovom zakonu za fizička lica u muškom rodu podrazumijevaju iste izraze u ženskom rodu.</w:t>
      </w:r>
    </w:p>
    <w:p w:rsidR="00CE430F" w:rsidRDefault="00CE430F" w:rsidP="00CE430F">
      <w:pPr>
        <w:pStyle w:val="C30X"/>
      </w:pPr>
      <w:r>
        <w:t>Član 3</w:t>
      </w:r>
    </w:p>
    <w:p w:rsidR="00CE430F" w:rsidRDefault="00CE430F" w:rsidP="00CE430F">
      <w:pPr>
        <w:pStyle w:val="T30X"/>
      </w:pPr>
      <w:r>
        <w:t xml:space="preserve">Troškovi nastali u vezi </w:t>
      </w:r>
      <w:proofErr w:type="gramStart"/>
      <w:r>
        <w:t>sa</w:t>
      </w:r>
      <w:proofErr w:type="gramEnd"/>
      <w:r>
        <w:t xml:space="preserve"> radom, u smislu ove uredbe, su:</w:t>
      </w:r>
    </w:p>
    <w:p w:rsidR="00CE430F" w:rsidRDefault="00CE430F" w:rsidP="00CE430F">
      <w:pPr>
        <w:pStyle w:val="T30X"/>
        <w:ind w:left="567" w:hanging="283"/>
      </w:pPr>
      <w:r>
        <w:t xml:space="preserve">   1) </w:t>
      </w:r>
      <w:proofErr w:type="gramStart"/>
      <w:r>
        <w:t>dnevnice</w:t>
      </w:r>
      <w:proofErr w:type="gramEnd"/>
      <w:r>
        <w:t xml:space="preserve"> za službeno putovanje u zemlji i inostranstvu;</w:t>
      </w:r>
    </w:p>
    <w:p w:rsidR="00CE430F" w:rsidRDefault="00CE430F" w:rsidP="00CE430F">
      <w:pPr>
        <w:pStyle w:val="T30X"/>
        <w:ind w:left="567" w:hanging="283"/>
      </w:pPr>
      <w:r>
        <w:t xml:space="preserve">   2) </w:t>
      </w:r>
      <w:proofErr w:type="gramStart"/>
      <w:r>
        <w:t>korišćenje</w:t>
      </w:r>
      <w:proofErr w:type="gramEnd"/>
      <w:r>
        <w:t xml:space="preserve"> sopstvenog automobila u službene svrhe;</w:t>
      </w:r>
    </w:p>
    <w:p w:rsidR="00CE430F" w:rsidRDefault="00CE430F" w:rsidP="00CE430F">
      <w:pPr>
        <w:pStyle w:val="T30X"/>
        <w:ind w:left="567" w:hanging="283"/>
      </w:pPr>
      <w:r>
        <w:t xml:space="preserve">   3) </w:t>
      </w:r>
      <w:proofErr w:type="gramStart"/>
      <w:r>
        <w:t>odvojeni</w:t>
      </w:r>
      <w:proofErr w:type="gramEnd"/>
      <w:r>
        <w:t xml:space="preserve"> život od porodice i</w:t>
      </w:r>
    </w:p>
    <w:p w:rsidR="00CE430F" w:rsidRDefault="00CE430F" w:rsidP="00CE430F">
      <w:pPr>
        <w:pStyle w:val="T30X"/>
        <w:ind w:left="567" w:hanging="283"/>
      </w:pPr>
      <w:r>
        <w:t xml:space="preserve">   4) </w:t>
      </w:r>
      <w:proofErr w:type="gramStart"/>
      <w:r>
        <w:t>naknada</w:t>
      </w:r>
      <w:proofErr w:type="gramEnd"/>
      <w:r>
        <w:t xml:space="preserve"> za rad na terenu.</w:t>
      </w:r>
    </w:p>
    <w:p w:rsidR="00CE430F" w:rsidRDefault="00CE430F" w:rsidP="00CE430F">
      <w:pPr>
        <w:pStyle w:val="C30X"/>
      </w:pPr>
      <w:r>
        <w:t>Član 4</w:t>
      </w:r>
    </w:p>
    <w:p w:rsidR="00CE430F" w:rsidRDefault="00CE430F" w:rsidP="00CE430F">
      <w:pPr>
        <w:pStyle w:val="T30X"/>
      </w:pPr>
      <w:r>
        <w:t xml:space="preserve">Naknada troškova za službeno putovanje, naknada troškova za odvojeni život </w:t>
      </w:r>
      <w:proofErr w:type="gramStart"/>
      <w:r>
        <w:t>od</w:t>
      </w:r>
      <w:proofErr w:type="gramEnd"/>
      <w:r>
        <w:t xml:space="preserve"> porodice i naknada troškova rada na terenu, međusobno se isključuju.</w:t>
      </w:r>
    </w:p>
    <w:p w:rsidR="00CE430F" w:rsidRDefault="00CE430F" w:rsidP="00CE430F">
      <w:pPr>
        <w:pStyle w:val="N01X"/>
      </w:pPr>
      <w:r>
        <w:t>II. NAKNADA TROŠKOVA</w:t>
      </w:r>
    </w:p>
    <w:p w:rsidR="00CE430F" w:rsidRDefault="00CE430F" w:rsidP="00CE430F">
      <w:pPr>
        <w:pStyle w:val="N01X"/>
      </w:pPr>
      <w:r>
        <w:t>1. Dnevnice za službeno putovanje u zemlji i inostranstvu</w:t>
      </w:r>
    </w:p>
    <w:p w:rsidR="00CE430F" w:rsidRDefault="00CE430F" w:rsidP="00CE430F">
      <w:pPr>
        <w:pStyle w:val="N01X"/>
      </w:pPr>
      <w:r>
        <w:t>a) Dnevnice za službeno putovanje u zemlji</w:t>
      </w:r>
    </w:p>
    <w:p w:rsidR="00CE430F" w:rsidRDefault="00CE430F" w:rsidP="00CE430F">
      <w:pPr>
        <w:pStyle w:val="C30X"/>
      </w:pPr>
      <w:r>
        <w:t>Član 5</w:t>
      </w:r>
    </w:p>
    <w:p w:rsidR="00CE430F" w:rsidRDefault="00CE430F" w:rsidP="00CE430F">
      <w:pPr>
        <w:pStyle w:val="T30X"/>
      </w:pPr>
      <w:r>
        <w:t>Službenim putovanjem u zemlji, u smislu ove uredbe, smatra se putovanje na koje se zaposleni upućuje da, po nalogu lica koje rukovodi organom, službom, odnosno pravnim licem u kojem zaposleni radi (u daljem tekstu: rukovodilac) ili lica koje on ovlasti, izvrši određeni službeni posao, u mjesto koje je udaljeno više od 30 km od mjesta rada zaposlenog, ako to putovanje povlači troškove.</w:t>
      </w:r>
    </w:p>
    <w:p w:rsidR="00CE430F" w:rsidRDefault="00CE430F" w:rsidP="00CE430F">
      <w:pPr>
        <w:pStyle w:val="T30X"/>
      </w:pPr>
      <w:r>
        <w:t xml:space="preserve">Službenim putovanjem u zemlji, smatra se i upućivanje zaposlenog </w:t>
      </w:r>
      <w:proofErr w:type="gramStart"/>
      <w:r>
        <w:t>na</w:t>
      </w:r>
      <w:proofErr w:type="gramEnd"/>
      <w:r>
        <w:t xml:space="preserve"> obuku i stručno usavršavanje u trajanju do 15 dana.</w:t>
      </w:r>
    </w:p>
    <w:p w:rsidR="00CE430F" w:rsidRDefault="00CE430F" w:rsidP="00CE430F">
      <w:pPr>
        <w:pStyle w:val="T30X"/>
      </w:pPr>
      <w:r>
        <w:t xml:space="preserve">Troškovi obuke i stručnog usavršavanja u trajanju dužem </w:t>
      </w:r>
      <w:proofErr w:type="gramStart"/>
      <w:r>
        <w:t>od</w:t>
      </w:r>
      <w:proofErr w:type="gramEnd"/>
      <w:r>
        <w:t xml:space="preserve"> 15 dana, nadoknadiće se u skladu sa zakonom.</w:t>
      </w:r>
    </w:p>
    <w:p w:rsidR="00CE430F" w:rsidRDefault="00CE430F" w:rsidP="00CE430F">
      <w:pPr>
        <w:pStyle w:val="T30X"/>
      </w:pPr>
      <w:r>
        <w:t xml:space="preserve">Službenim putovanjem ne smatra se izvršavanje radnih obaveza po nalogu rukovodioca u oblasti pružanja usluge prevoza u vazdušnom i željezničkom saobraćaju, u skladu </w:t>
      </w:r>
      <w:proofErr w:type="gramStart"/>
      <w:r>
        <w:t>sa</w:t>
      </w:r>
      <w:proofErr w:type="gramEnd"/>
      <w:r>
        <w:t xml:space="preserve"> aktom o unutrašnjoj organizaciji i sistematizaciji (upravljanje prevoznim sredstvom, opsluživanje putnika tokom prevoza i obavljanje drugih poslova koji su u vezi sa izvršenjem naloga za prevoz).</w:t>
      </w:r>
    </w:p>
    <w:p w:rsidR="00CE430F" w:rsidRDefault="00CE430F" w:rsidP="00CE430F">
      <w:pPr>
        <w:pStyle w:val="T30X"/>
      </w:pPr>
      <w:r>
        <w:t>Pružanjem usluga prevoza, u smislu stava 4 ovog člana, ne smatra se izvršavanje radne obaveze zaposlenog po nalogu rukovodioca u Avio servisu Generalnog Sekretarijata Vlade Crne Gore" (u daljem tekstu: Vlada) i Avio helikopterskoj jedinici Ministarstva unutrašnjih poslova (u daljem tekstu: Avio helikopterska jedinica).</w:t>
      </w:r>
    </w:p>
    <w:p w:rsidR="00CE430F" w:rsidRDefault="00CE430F" w:rsidP="00CE430F">
      <w:pPr>
        <w:pStyle w:val="C30X"/>
      </w:pPr>
      <w:r>
        <w:t>Član 6</w:t>
      </w:r>
    </w:p>
    <w:p w:rsidR="00CE430F" w:rsidRDefault="00CE430F" w:rsidP="00CE430F">
      <w:pPr>
        <w:pStyle w:val="T30X"/>
      </w:pPr>
      <w:r>
        <w:lastRenderedPageBreak/>
        <w:t xml:space="preserve">Prije polaska </w:t>
      </w:r>
      <w:proofErr w:type="gramStart"/>
      <w:r>
        <w:t>na</w:t>
      </w:r>
      <w:proofErr w:type="gramEnd"/>
      <w:r>
        <w:t xml:space="preserve"> službeno putovanje, rukovodilac ili lice koje on ovlasti izdaje zaposlenom nalog za službeno putovanje u zemlji. Nalog iz stava 1 ovog člana naročito sadrži:</w:t>
      </w:r>
    </w:p>
    <w:p w:rsidR="00CE430F" w:rsidRDefault="00CE430F" w:rsidP="00CE430F">
      <w:pPr>
        <w:pStyle w:val="T30X"/>
        <w:ind w:left="567" w:hanging="283"/>
      </w:pPr>
      <w:r>
        <w:t xml:space="preserve">   1) </w:t>
      </w:r>
      <w:proofErr w:type="gramStart"/>
      <w:r>
        <w:t>ime</w:t>
      </w:r>
      <w:proofErr w:type="gramEnd"/>
      <w:r>
        <w:t xml:space="preserve"> i prezime zaposlenog,</w:t>
      </w:r>
    </w:p>
    <w:p w:rsidR="00CE430F" w:rsidRDefault="00CE430F" w:rsidP="00CE430F">
      <w:pPr>
        <w:pStyle w:val="T30X"/>
        <w:ind w:left="567" w:hanging="283"/>
      </w:pPr>
      <w:r>
        <w:t xml:space="preserve">   2) </w:t>
      </w:r>
      <w:proofErr w:type="gramStart"/>
      <w:r>
        <w:t>radno</w:t>
      </w:r>
      <w:proofErr w:type="gramEnd"/>
      <w:r>
        <w:t xml:space="preserve"> mjesto na koje je zaposleni raspoređen,</w:t>
      </w:r>
    </w:p>
    <w:p w:rsidR="00CE430F" w:rsidRDefault="00CE430F" w:rsidP="00CE430F">
      <w:pPr>
        <w:pStyle w:val="T30X"/>
        <w:ind w:left="567" w:hanging="283"/>
      </w:pPr>
      <w:r>
        <w:t xml:space="preserve">   3) </w:t>
      </w:r>
      <w:proofErr w:type="gramStart"/>
      <w:r>
        <w:t>svrhu</w:t>
      </w:r>
      <w:proofErr w:type="gramEnd"/>
      <w:r>
        <w:t xml:space="preserve"> putovanja,</w:t>
      </w:r>
    </w:p>
    <w:p w:rsidR="00CE430F" w:rsidRDefault="00CE430F" w:rsidP="00CE430F">
      <w:pPr>
        <w:pStyle w:val="T30X"/>
        <w:ind w:left="567" w:hanging="283"/>
      </w:pPr>
      <w:r>
        <w:t xml:space="preserve">   4) </w:t>
      </w:r>
      <w:proofErr w:type="gramStart"/>
      <w:r>
        <w:t>naziv</w:t>
      </w:r>
      <w:proofErr w:type="gramEnd"/>
      <w:r>
        <w:t xml:space="preserve"> grada, odnosno države u koju zaposleni putuje,</w:t>
      </w:r>
    </w:p>
    <w:p w:rsidR="00CE430F" w:rsidRDefault="00CE430F" w:rsidP="00CE430F">
      <w:pPr>
        <w:pStyle w:val="T30X"/>
        <w:ind w:left="567" w:hanging="283"/>
      </w:pPr>
      <w:r>
        <w:t xml:space="preserve">   5) </w:t>
      </w:r>
      <w:proofErr w:type="gramStart"/>
      <w:r>
        <w:t>dan</w:t>
      </w:r>
      <w:proofErr w:type="gramEnd"/>
      <w:r>
        <w:t xml:space="preserve"> polaska i dan povratka, odnosno trajanje službenog putovanja,</w:t>
      </w:r>
    </w:p>
    <w:p w:rsidR="00CE430F" w:rsidRDefault="00CE430F" w:rsidP="00CE430F">
      <w:pPr>
        <w:pStyle w:val="T30X"/>
        <w:ind w:left="567" w:hanging="283"/>
      </w:pPr>
      <w:r>
        <w:t xml:space="preserve">   6) </w:t>
      </w:r>
      <w:proofErr w:type="gramStart"/>
      <w:r>
        <w:t>kategoriju</w:t>
      </w:r>
      <w:proofErr w:type="gramEnd"/>
      <w:r>
        <w:t xml:space="preserve"> hotela koji će zaposleni koristiti,</w:t>
      </w:r>
    </w:p>
    <w:p w:rsidR="00CE430F" w:rsidRDefault="00CE430F" w:rsidP="00CE430F">
      <w:pPr>
        <w:pStyle w:val="T30X"/>
        <w:ind w:left="567" w:hanging="283"/>
      </w:pPr>
      <w:r>
        <w:t xml:space="preserve">   7) </w:t>
      </w:r>
      <w:proofErr w:type="gramStart"/>
      <w:r>
        <w:t>vrstu</w:t>
      </w:r>
      <w:proofErr w:type="gramEnd"/>
      <w:r>
        <w:t xml:space="preserve"> prevoza koji će zaposleni koristiti za službeno putovanje u zemlji, kao i</w:t>
      </w:r>
    </w:p>
    <w:p w:rsidR="00CE430F" w:rsidRDefault="00CE430F" w:rsidP="00CE430F">
      <w:pPr>
        <w:pStyle w:val="T30X"/>
        <w:ind w:left="567" w:hanging="283"/>
      </w:pPr>
      <w:r>
        <w:t xml:space="preserve">   8) </w:t>
      </w:r>
      <w:proofErr w:type="gramStart"/>
      <w:r>
        <w:t>način</w:t>
      </w:r>
      <w:proofErr w:type="gramEnd"/>
      <w:r>
        <w:t xml:space="preserve"> obračuna troškova putovanja.</w:t>
      </w:r>
    </w:p>
    <w:p w:rsidR="00CE430F" w:rsidRDefault="00CE430F" w:rsidP="00CE430F">
      <w:pPr>
        <w:pStyle w:val="T30X"/>
      </w:pPr>
      <w:r>
        <w:t>Na osnovu naloga iz stava 1 ovog člana, zaposlenom se može isplatiti akontacija u visini procijenjenih troškova.</w:t>
      </w:r>
    </w:p>
    <w:p w:rsidR="00CE430F" w:rsidRDefault="00CE430F" w:rsidP="00CE430F">
      <w:pPr>
        <w:pStyle w:val="C30X"/>
      </w:pPr>
      <w:r>
        <w:t>Član 7</w:t>
      </w:r>
    </w:p>
    <w:p w:rsidR="00CE430F" w:rsidRDefault="00CE430F" w:rsidP="00CE430F">
      <w:pPr>
        <w:pStyle w:val="T30X"/>
      </w:pPr>
      <w:r>
        <w:t>Za vrijeme službenog putovanja u zemlji zaposlenom pripada dnevnica, naknada putnih troškova, naknada troškova za smještaj i naknada troškova prevoza.</w:t>
      </w:r>
    </w:p>
    <w:p w:rsidR="00CE430F" w:rsidRDefault="00CE430F" w:rsidP="00CE430F">
      <w:pPr>
        <w:pStyle w:val="T30X"/>
      </w:pPr>
      <w:r>
        <w:t xml:space="preserve">Dnevnica za službeno putovanje u zemlji pripada zaposlenom u visini </w:t>
      </w:r>
      <w:proofErr w:type="gramStart"/>
      <w:r>
        <w:t>od</w:t>
      </w:r>
      <w:proofErr w:type="gramEnd"/>
      <w:r>
        <w:t xml:space="preserve"> 20% obračunske vrijednosti koeficijenta koju utvrđuje Vlada.</w:t>
      </w:r>
    </w:p>
    <w:p w:rsidR="00CE430F" w:rsidRDefault="00CE430F" w:rsidP="00CE430F">
      <w:pPr>
        <w:pStyle w:val="T30X"/>
      </w:pPr>
      <w:r>
        <w:t>Troškovi za smještaj priznaju se u visini plaćenog hotelskog računa, koji sadrži troškove noćenja i doručka.</w:t>
      </w:r>
    </w:p>
    <w:p w:rsidR="00CE430F" w:rsidRDefault="00CE430F" w:rsidP="00CE430F">
      <w:pPr>
        <w:pStyle w:val="T30X"/>
      </w:pPr>
      <w:r>
        <w:t>Troškovi za smještaj u hotelu prve kategorije (pet i više zvjezdica), priznaju se u cjelini prema priloženom računu, uz prethodno odobrenje rukovodioca.</w:t>
      </w:r>
    </w:p>
    <w:p w:rsidR="00CE430F" w:rsidRDefault="00CE430F" w:rsidP="00CE430F">
      <w:pPr>
        <w:pStyle w:val="T30X"/>
      </w:pPr>
      <w:r>
        <w:t>Ako zaposleni ne priloži račun za smještaj, troškovi smještaja se neće priznati.</w:t>
      </w:r>
    </w:p>
    <w:p w:rsidR="00CE430F" w:rsidRDefault="00CE430F" w:rsidP="00CE430F">
      <w:pPr>
        <w:pStyle w:val="T30X"/>
      </w:pPr>
      <w:r>
        <w:t>Putni troškovi iz stava 1 ovog člana, priznaju se prema priloženom računu.</w:t>
      </w:r>
    </w:p>
    <w:p w:rsidR="00CE430F" w:rsidRDefault="00CE430F" w:rsidP="00CE430F">
      <w:pPr>
        <w:pStyle w:val="C30X"/>
      </w:pPr>
      <w:r>
        <w:t>Član 8</w:t>
      </w:r>
    </w:p>
    <w:p w:rsidR="00CE430F" w:rsidRDefault="00CE430F" w:rsidP="00CE430F">
      <w:pPr>
        <w:pStyle w:val="T30X"/>
      </w:pPr>
      <w:r>
        <w:t xml:space="preserve">Obračun dnevnice za službeno putovanje u zemlji vrši se </w:t>
      </w:r>
      <w:proofErr w:type="gramStart"/>
      <w:r>
        <w:t>na</w:t>
      </w:r>
      <w:proofErr w:type="gramEnd"/>
      <w:r>
        <w:t xml:space="preserve"> sljedeći način:</w:t>
      </w:r>
    </w:p>
    <w:p w:rsidR="00CE430F" w:rsidRDefault="00CE430F" w:rsidP="00CE430F">
      <w:pPr>
        <w:pStyle w:val="T30X"/>
        <w:ind w:left="567" w:hanging="283"/>
      </w:pPr>
      <w:r>
        <w:t xml:space="preserve">   1) </w:t>
      </w:r>
      <w:proofErr w:type="gramStart"/>
      <w:r>
        <w:t>svaka</w:t>
      </w:r>
      <w:proofErr w:type="gramEnd"/>
      <w:r>
        <w:t xml:space="preserve"> 24 časa provedena na službenom putovanju računaju se kao jedna dnevnica,</w:t>
      </w:r>
    </w:p>
    <w:p w:rsidR="00CE430F" w:rsidRDefault="00CE430F" w:rsidP="00CE430F">
      <w:pPr>
        <w:pStyle w:val="T30X"/>
        <w:ind w:left="567" w:hanging="283"/>
      </w:pPr>
      <w:r>
        <w:t xml:space="preserve">   2) </w:t>
      </w:r>
      <w:proofErr w:type="gramStart"/>
      <w:r>
        <w:t>vrijeme</w:t>
      </w:r>
      <w:proofErr w:type="gramEnd"/>
      <w:r>
        <w:t xml:space="preserve"> provedeno na službenom putovanju između 12 i 24 časa računa se kao jedna dnevnica i</w:t>
      </w:r>
    </w:p>
    <w:p w:rsidR="00CE430F" w:rsidRDefault="00CE430F" w:rsidP="00CE430F">
      <w:pPr>
        <w:pStyle w:val="T30X"/>
        <w:ind w:left="567" w:hanging="283"/>
      </w:pPr>
      <w:r>
        <w:t xml:space="preserve">   3) </w:t>
      </w:r>
      <w:proofErr w:type="gramStart"/>
      <w:r>
        <w:t>vrijeme</w:t>
      </w:r>
      <w:proofErr w:type="gramEnd"/>
      <w:r>
        <w:t xml:space="preserve"> provedeno na službenom putovanju između osam i 12 časova računa se kao pola dnevnice.</w:t>
      </w:r>
    </w:p>
    <w:p w:rsidR="00CE430F" w:rsidRDefault="00CE430F" w:rsidP="00CE430F">
      <w:pPr>
        <w:pStyle w:val="C30X"/>
      </w:pPr>
      <w:r>
        <w:t>Član 9</w:t>
      </w:r>
    </w:p>
    <w:p w:rsidR="00CE430F" w:rsidRDefault="00CE430F" w:rsidP="00CE430F">
      <w:pPr>
        <w:pStyle w:val="T30X"/>
      </w:pPr>
      <w:r>
        <w:t>Zaposleni je dužan da u roku od tri dana od dana povratka sa službenog putovanja, rukovodiocu ili licu koje on ovlasti podnese nalog za službeno putovanje sa obračunom putnih troškova, uz koji su priloženi odgovarajući dokazi o visini troškova (račun za smještaj i karta za prevoz) kao i izvještaj o službenom putovanju.</w:t>
      </w:r>
    </w:p>
    <w:p w:rsidR="00CE430F" w:rsidRDefault="00CE430F" w:rsidP="00CE430F">
      <w:pPr>
        <w:pStyle w:val="T30X"/>
      </w:pPr>
      <w:r>
        <w:t xml:space="preserve">Zaposlenom koji ne podnese nalog za službeno putovanje </w:t>
      </w:r>
      <w:proofErr w:type="gramStart"/>
      <w:r>
        <w:t>sa</w:t>
      </w:r>
      <w:proofErr w:type="gramEnd"/>
      <w:r>
        <w:t xml:space="preserve"> obračunom troškova u skladu sa stavom 1 ovog člana, troškovi dnevnice i troškovi prevoza za službeno putovanje u zemlji neće se priznati.</w:t>
      </w:r>
    </w:p>
    <w:p w:rsidR="00CE430F" w:rsidRDefault="00CE430F" w:rsidP="00CE430F">
      <w:pPr>
        <w:pStyle w:val="N01X"/>
      </w:pPr>
      <w:r>
        <w:t>b) Dnevnice za službeno putovanje u inostranstvo</w:t>
      </w:r>
    </w:p>
    <w:p w:rsidR="00CE430F" w:rsidRDefault="00CE430F" w:rsidP="00CE430F">
      <w:pPr>
        <w:pStyle w:val="C30X"/>
      </w:pPr>
      <w:r>
        <w:t>Član 10</w:t>
      </w:r>
    </w:p>
    <w:p w:rsidR="00CE430F" w:rsidRDefault="00CE430F" w:rsidP="00CE430F">
      <w:pPr>
        <w:pStyle w:val="T30X"/>
      </w:pPr>
      <w:r>
        <w:t xml:space="preserve">Službenim putovanjem u inostranstvo, u smislu ove uredbe, smatra se službeno putovanje iz Crne Gore u stranu državu i obratno, iz jedne strane države u drugu stranu državu i iz jednog mjesta u drugo mjesto </w:t>
      </w:r>
      <w:proofErr w:type="gramStart"/>
      <w:r>
        <w:t>na</w:t>
      </w:r>
      <w:proofErr w:type="gramEnd"/>
      <w:r>
        <w:t xml:space="preserve"> teritoriji strane države u koje se zaposleni upućuje, da po nalogu rukovodioca ili lica koje on ovlasti, izvrši određeni službeni posao.</w:t>
      </w:r>
    </w:p>
    <w:p w:rsidR="00CE430F" w:rsidRDefault="00CE430F" w:rsidP="00CE430F">
      <w:pPr>
        <w:pStyle w:val="T30X"/>
      </w:pPr>
      <w:r>
        <w:t>Službenim putovanjem u inostranstvo, ne smatra se upućivanje zaposlenog na obuku i stručno usavršavanje u inostranstvu, kao ni izvršavanje radnih obaveza po nalogu rukovodioca u oblasti pružanja usluge prevoza u vazdušnom i željezničkom saobraćaju, u skladu sa aktom o unutrašnjoj organizaciji i sistematizaciji (upravljanje prevoznim sredstvom, opsluživanje putnika tokom prevoza i obavljanje drugih poslova koji su u vezi sa izvršenjem naloga za prevoz).</w:t>
      </w:r>
    </w:p>
    <w:p w:rsidR="00CE430F" w:rsidRDefault="00CE430F" w:rsidP="00CE430F">
      <w:pPr>
        <w:pStyle w:val="T30X"/>
      </w:pPr>
      <w:r>
        <w:t>Pružanjem usluga prevoza, u smislu stava 2 ovog člana, ne smatra se izvršavanje radne obaveze zaposlenog po nalogu rukovodioca u Avio servisu Generalnog Sekretarijata Vlade i Avio helikopterskoj jedinici.</w:t>
      </w:r>
    </w:p>
    <w:p w:rsidR="00CE430F" w:rsidRDefault="00CE430F" w:rsidP="00CE430F">
      <w:pPr>
        <w:pStyle w:val="T30X"/>
      </w:pPr>
      <w:r>
        <w:t xml:space="preserve">Izuzetno </w:t>
      </w:r>
      <w:proofErr w:type="gramStart"/>
      <w:r>
        <w:t>od</w:t>
      </w:r>
      <w:proofErr w:type="gramEnd"/>
      <w:r>
        <w:t xml:space="preserve"> stava 2 ovog člana, zaposleni koji se upućuje na obuku i stručno usavršavanje u inostranstvo, kojem organizator nije obezbijedio putne troškove, troškove smještaja i troškove prevoza u inostranstvo, ima pravo na naknadu tih troškova u skladu sa ovom uredbom.</w:t>
      </w:r>
    </w:p>
    <w:p w:rsidR="00CE430F" w:rsidRDefault="00CE430F" w:rsidP="00CE430F">
      <w:pPr>
        <w:pStyle w:val="T30X"/>
      </w:pPr>
      <w:r>
        <w:t>Ako zaposlenom iz stava 3 ovog člana, organizator nije obezbijedio troškove ishrane, ima pravo na naknadu tih troškova u vrijednosti od 60% dnevnice za službeno putovanje, odnosno 30% ukoliko je obezbijeđen jedan obrok.</w:t>
      </w:r>
    </w:p>
    <w:p w:rsidR="00CE430F" w:rsidRDefault="00CE430F" w:rsidP="00CE430F">
      <w:pPr>
        <w:pStyle w:val="C30X"/>
      </w:pPr>
      <w:r>
        <w:lastRenderedPageBreak/>
        <w:t>Član 11</w:t>
      </w:r>
    </w:p>
    <w:p w:rsidR="00CE430F" w:rsidRDefault="00CE430F" w:rsidP="00CE430F">
      <w:pPr>
        <w:pStyle w:val="T30X"/>
      </w:pPr>
      <w:r>
        <w:t xml:space="preserve">Prije polaska </w:t>
      </w:r>
      <w:proofErr w:type="gramStart"/>
      <w:r>
        <w:t>na</w:t>
      </w:r>
      <w:proofErr w:type="gramEnd"/>
      <w:r>
        <w:t xml:space="preserve"> službeno putovanje, rukovodilac ili lice koje on ovlasti izdaje zaposlenom nalog za službeno putovanje u inostranstvo.</w:t>
      </w:r>
    </w:p>
    <w:p w:rsidR="00CE430F" w:rsidRDefault="00CE430F" w:rsidP="00CE430F">
      <w:pPr>
        <w:pStyle w:val="T30X"/>
      </w:pPr>
      <w:r>
        <w:t>Nalog iz stava 1 ovog člana naročito sadrži:</w:t>
      </w:r>
    </w:p>
    <w:p w:rsidR="00CE430F" w:rsidRDefault="00CE430F" w:rsidP="00CE430F">
      <w:pPr>
        <w:pStyle w:val="T30X"/>
        <w:ind w:left="567" w:hanging="283"/>
      </w:pPr>
      <w:r>
        <w:t xml:space="preserve">   1) </w:t>
      </w:r>
      <w:proofErr w:type="gramStart"/>
      <w:r>
        <w:t>ime</w:t>
      </w:r>
      <w:proofErr w:type="gramEnd"/>
      <w:r>
        <w:t xml:space="preserve"> i prezime zaposlenog,</w:t>
      </w:r>
    </w:p>
    <w:p w:rsidR="00CE430F" w:rsidRDefault="00CE430F" w:rsidP="00CE430F">
      <w:pPr>
        <w:pStyle w:val="T30X"/>
        <w:ind w:left="567" w:hanging="283"/>
      </w:pPr>
      <w:r>
        <w:t xml:space="preserve">   2) </w:t>
      </w:r>
      <w:proofErr w:type="gramStart"/>
      <w:r>
        <w:t>radno</w:t>
      </w:r>
      <w:proofErr w:type="gramEnd"/>
      <w:r>
        <w:t xml:space="preserve"> mjesto na koje je zaposleni raspoređen,</w:t>
      </w:r>
    </w:p>
    <w:p w:rsidR="00CE430F" w:rsidRDefault="00CE430F" w:rsidP="00CE430F">
      <w:pPr>
        <w:pStyle w:val="T30X"/>
        <w:ind w:left="567" w:hanging="283"/>
      </w:pPr>
      <w:r>
        <w:t xml:space="preserve">   3) </w:t>
      </w:r>
      <w:proofErr w:type="gramStart"/>
      <w:r>
        <w:t>svrhu</w:t>
      </w:r>
      <w:proofErr w:type="gramEnd"/>
      <w:r>
        <w:t xml:space="preserve"> putovanja, naziv države i mjesta u koje putuje,</w:t>
      </w:r>
    </w:p>
    <w:p w:rsidR="00CE430F" w:rsidRDefault="00CE430F" w:rsidP="00CE430F">
      <w:pPr>
        <w:pStyle w:val="T30X"/>
        <w:ind w:left="567" w:hanging="283"/>
      </w:pPr>
      <w:r>
        <w:t xml:space="preserve">   4) </w:t>
      </w:r>
      <w:proofErr w:type="gramStart"/>
      <w:r>
        <w:t>dan</w:t>
      </w:r>
      <w:proofErr w:type="gramEnd"/>
      <w:r>
        <w:t xml:space="preserve"> polaska i dan povratka, odnosno trajanje službenog putovanja u inostranstvu,</w:t>
      </w:r>
    </w:p>
    <w:p w:rsidR="00CE430F" w:rsidRDefault="00CE430F" w:rsidP="00CE430F">
      <w:pPr>
        <w:pStyle w:val="T30X"/>
        <w:ind w:left="567" w:hanging="283"/>
      </w:pPr>
      <w:r>
        <w:t xml:space="preserve">   5) </w:t>
      </w:r>
      <w:proofErr w:type="gramStart"/>
      <w:r>
        <w:t>kategoriju</w:t>
      </w:r>
      <w:proofErr w:type="gramEnd"/>
      <w:r>
        <w:t xml:space="preserve"> hotela koji će zaposleni koristiti,</w:t>
      </w:r>
    </w:p>
    <w:p w:rsidR="00CE430F" w:rsidRDefault="00CE430F" w:rsidP="00CE430F">
      <w:pPr>
        <w:pStyle w:val="T30X"/>
        <w:ind w:left="567" w:hanging="283"/>
      </w:pPr>
      <w:r>
        <w:t xml:space="preserve">   6) </w:t>
      </w:r>
      <w:proofErr w:type="gramStart"/>
      <w:r>
        <w:t>vrstu</w:t>
      </w:r>
      <w:proofErr w:type="gramEnd"/>
      <w:r>
        <w:t xml:space="preserve"> prevoza koji će zaposleni koristiti za službeno putovanje, kao i</w:t>
      </w:r>
    </w:p>
    <w:p w:rsidR="00CE430F" w:rsidRDefault="00CE430F" w:rsidP="00CE430F">
      <w:pPr>
        <w:pStyle w:val="T30X"/>
        <w:ind w:left="567" w:hanging="283"/>
      </w:pPr>
      <w:r>
        <w:t xml:space="preserve">   7) </w:t>
      </w:r>
      <w:proofErr w:type="gramStart"/>
      <w:r>
        <w:t>način</w:t>
      </w:r>
      <w:proofErr w:type="gramEnd"/>
      <w:r>
        <w:t xml:space="preserve"> obračuna troškova putovanja.</w:t>
      </w:r>
    </w:p>
    <w:p w:rsidR="00CE430F" w:rsidRDefault="00CE430F" w:rsidP="00CE430F">
      <w:pPr>
        <w:pStyle w:val="T30X"/>
      </w:pPr>
      <w:r>
        <w:t>Na osnovu naloga iz stava 1 ovog člana, zaposlenom se može isplatiti akontacija u visini procijenjenih troškova.</w:t>
      </w:r>
    </w:p>
    <w:p w:rsidR="00CE430F" w:rsidRDefault="00CE430F" w:rsidP="00CE430F">
      <w:pPr>
        <w:pStyle w:val="C30X"/>
      </w:pPr>
      <w:r>
        <w:t>Član 12</w:t>
      </w:r>
    </w:p>
    <w:p w:rsidR="00CE430F" w:rsidRDefault="00CE430F" w:rsidP="00CE430F">
      <w:pPr>
        <w:pStyle w:val="T30X"/>
      </w:pPr>
      <w:r>
        <w:t xml:space="preserve">Za vrijeme službenog putovanja u inostranstvo, zaposlenom pripada dnevnica, naknada troškova smještaja </w:t>
      </w:r>
      <w:proofErr w:type="gramStart"/>
      <w:r>
        <w:t>sa</w:t>
      </w:r>
      <w:proofErr w:type="gramEnd"/>
      <w:r>
        <w:t xml:space="preserve"> doručkom i naknada troškova prevoza u inostranstvu.</w:t>
      </w:r>
    </w:p>
    <w:p w:rsidR="00CE430F" w:rsidRDefault="00CE430F" w:rsidP="00CE430F">
      <w:pPr>
        <w:pStyle w:val="T30X"/>
      </w:pPr>
      <w:r>
        <w:t xml:space="preserve">Iznosi dnevnica za službeno putovanje u inostranstvo utvrđeni su u Spisku zemalja </w:t>
      </w:r>
      <w:proofErr w:type="gramStart"/>
      <w:r>
        <w:t>sa</w:t>
      </w:r>
      <w:proofErr w:type="gramEnd"/>
      <w:r>
        <w:t xml:space="preserve"> odgovarajućim iznosom dnevnica, koji je dat u Prilogu koji je sastavni dio ove uredbe.</w:t>
      </w:r>
    </w:p>
    <w:p w:rsidR="00CE430F" w:rsidRDefault="00CE430F" w:rsidP="00CE430F">
      <w:pPr>
        <w:pStyle w:val="C30X"/>
      </w:pPr>
      <w:r>
        <w:t>Član 13</w:t>
      </w:r>
    </w:p>
    <w:p w:rsidR="00CE430F" w:rsidRDefault="00CE430F" w:rsidP="00CE430F">
      <w:pPr>
        <w:pStyle w:val="T30X"/>
      </w:pPr>
      <w:r>
        <w:t>Troškovi za smještaj priznaju se u visini plaćenog hotelskog računa, koji sadrži troškove noćenja i doručka.</w:t>
      </w:r>
    </w:p>
    <w:p w:rsidR="00CE430F" w:rsidRDefault="00CE430F" w:rsidP="00CE430F">
      <w:pPr>
        <w:pStyle w:val="T30X"/>
      </w:pPr>
      <w:r>
        <w:t>Troškovi za smještaj zaposlenom se priznaju u cjelini, prema priloženom računu.</w:t>
      </w:r>
    </w:p>
    <w:p w:rsidR="00CE430F" w:rsidRDefault="00CE430F" w:rsidP="00CE430F">
      <w:pPr>
        <w:pStyle w:val="T30X"/>
      </w:pPr>
      <w:r>
        <w:t>Troškovi za smještaj u hotelu prve kategorije (pet i više zvjezdica), priznaju se u cjelini, prema priloženom računu, uz prethodno odobrenje rukovodioca.</w:t>
      </w:r>
    </w:p>
    <w:p w:rsidR="00CE430F" w:rsidRDefault="00CE430F" w:rsidP="00CE430F">
      <w:pPr>
        <w:pStyle w:val="T30X"/>
      </w:pPr>
      <w:r>
        <w:t>Ukoliko zaposleni ne priloži račun za smještaj, troškovi smještaja se neće priznati.</w:t>
      </w:r>
    </w:p>
    <w:p w:rsidR="00CE430F" w:rsidRDefault="00CE430F" w:rsidP="00CE430F">
      <w:pPr>
        <w:pStyle w:val="T30X"/>
      </w:pPr>
      <w:r>
        <w:t>Smještajem iz stava 1 ovog člana, ne smatra se smještaj radi dnevnog odmora.</w:t>
      </w:r>
    </w:p>
    <w:p w:rsidR="00CE430F" w:rsidRDefault="00CE430F" w:rsidP="00CE430F">
      <w:pPr>
        <w:pStyle w:val="T30X"/>
      </w:pPr>
      <w:r>
        <w:t xml:space="preserve">Izuzetno </w:t>
      </w:r>
      <w:proofErr w:type="gramStart"/>
      <w:r>
        <w:t>od</w:t>
      </w:r>
      <w:proofErr w:type="gramEnd"/>
      <w:r>
        <w:t xml:space="preserve"> stava 5 ovog člana, troškovi za dnevni odmor vazduhoplovnog osoblja obračunavaju se na osnovu hotelskog računa, ako je vrijeme zadržavanja na aerodromu duže od četiri časa između dva leta u toku 24 časa.</w:t>
      </w:r>
    </w:p>
    <w:p w:rsidR="00CE430F" w:rsidRDefault="00CE430F" w:rsidP="00CE430F">
      <w:pPr>
        <w:pStyle w:val="C30X"/>
      </w:pPr>
      <w:r>
        <w:t>Član 14</w:t>
      </w:r>
    </w:p>
    <w:p w:rsidR="00CE430F" w:rsidRDefault="00CE430F" w:rsidP="00CE430F">
      <w:pPr>
        <w:pStyle w:val="T30X"/>
      </w:pPr>
      <w:r>
        <w:t>Troškovi za prevoz u inostranstvu priznaju se prema priloženom računu javnog prevoza (autobus, metro).</w:t>
      </w:r>
    </w:p>
    <w:p w:rsidR="00CE430F" w:rsidRDefault="00CE430F" w:rsidP="00CE430F">
      <w:pPr>
        <w:pStyle w:val="T30X"/>
      </w:pPr>
      <w:r>
        <w:t xml:space="preserve">Troškovi za prevoz taksijem, priznaju se u cjelini, prema priloženom računu, uz prethodno odobrenje rukovodioca </w:t>
      </w:r>
      <w:proofErr w:type="gramStart"/>
      <w:r>
        <w:t>ili</w:t>
      </w:r>
      <w:proofErr w:type="gramEnd"/>
      <w:r>
        <w:t xml:space="preserve"> lica koje on ovlasti.</w:t>
      </w:r>
    </w:p>
    <w:p w:rsidR="00CE430F" w:rsidRDefault="00CE430F" w:rsidP="00CE430F">
      <w:pPr>
        <w:pStyle w:val="T30X"/>
      </w:pPr>
      <w:r>
        <w:t>Ako zaposleni ne priloži račune iz st. 1 i 2 ovog člana, troškovi prevoza se neće priznati.</w:t>
      </w:r>
    </w:p>
    <w:p w:rsidR="00CE430F" w:rsidRDefault="00CE430F" w:rsidP="00CE430F">
      <w:pPr>
        <w:pStyle w:val="C30X"/>
      </w:pPr>
      <w:r>
        <w:t>Član 15</w:t>
      </w:r>
    </w:p>
    <w:p w:rsidR="00CE430F" w:rsidRDefault="00CE430F" w:rsidP="00CE430F">
      <w:pPr>
        <w:pStyle w:val="T30X"/>
      </w:pPr>
      <w:r>
        <w:t xml:space="preserve">Ako je </w:t>
      </w:r>
      <w:proofErr w:type="gramStart"/>
      <w:r>
        <w:t>na</w:t>
      </w:r>
      <w:proofErr w:type="gramEnd"/>
      <w:r>
        <w:t xml:space="preserve"> službenom putovanju u inostranstvo obezbijeđen samo smještaj bez ishrane, dnevnica se isplaćuje u cjelini.</w:t>
      </w:r>
    </w:p>
    <w:p w:rsidR="00CE430F" w:rsidRDefault="00CE430F" w:rsidP="00CE430F">
      <w:pPr>
        <w:pStyle w:val="T30X"/>
      </w:pPr>
      <w:r>
        <w:t xml:space="preserve">Ako je </w:t>
      </w:r>
      <w:proofErr w:type="gramStart"/>
      <w:r>
        <w:t>na</w:t>
      </w:r>
      <w:proofErr w:type="gramEnd"/>
      <w:r>
        <w:t xml:space="preserve"> službenom putovanju u inostranstvo obezbijeđena ishrana (ručak i večera), dnevnica se umanjuje za 60%.</w:t>
      </w:r>
    </w:p>
    <w:p w:rsidR="00CE430F" w:rsidRDefault="00CE430F" w:rsidP="00CE430F">
      <w:pPr>
        <w:pStyle w:val="T30X"/>
      </w:pPr>
      <w:r>
        <w:t xml:space="preserve">Ako je </w:t>
      </w:r>
      <w:proofErr w:type="gramStart"/>
      <w:r>
        <w:t>na</w:t>
      </w:r>
      <w:proofErr w:type="gramEnd"/>
      <w:r>
        <w:t xml:space="preserve"> službenom putovanju u inostranstvo obezbijeđen jedan obrok (ručak ili večera), dnevnica se umanjuje za 40%.</w:t>
      </w:r>
    </w:p>
    <w:p w:rsidR="00CE430F" w:rsidRDefault="00CE430F" w:rsidP="00CE430F">
      <w:pPr>
        <w:pStyle w:val="T30X"/>
      </w:pPr>
      <w:r>
        <w:t xml:space="preserve">Ako je obezbijeđen prevoz, smještaj, ishrana i određena novčana naknada </w:t>
      </w:r>
      <w:proofErr w:type="gramStart"/>
      <w:r>
        <w:t>od</w:t>
      </w:r>
      <w:proofErr w:type="gramEnd"/>
      <w:r>
        <w:t xml:space="preserve"> organizatora koji je uputio pozivno pismo, zaposlenom ne pripada naknada troškova službenog putovanja u inostranstvo.</w:t>
      </w:r>
    </w:p>
    <w:p w:rsidR="00CE430F" w:rsidRDefault="00CE430F" w:rsidP="00CE430F">
      <w:pPr>
        <w:pStyle w:val="C30X"/>
      </w:pPr>
      <w:r>
        <w:t>Član 16</w:t>
      </w:r>
    </w:p>
    <w:p w:rsidR="00CE430F" w:rsidRDefault="00CE430F" w:rsidP="00CE430F">
      <w:pPr>
        <w:pStyle w:val="T30X"/>
      </w:pPr>
      <w:r>
        <w:t xml:space="preserve">Obračun dnevnice za službeno putovanje u inostranstvo vrši se </w:t>
      </w:r>
      <w:proofErr w:type="gramStart"/>
      <w:r>
        <w:t>na</w:t>
      </w:r>
      <w:proofErr w:type="gramEnd"/>
      <w:r>
        <w:t xml:space="preserve"> sljedeći način:</w:t>
      </w:r>
    </w:p>
    <w:p w:rsidR="00CE430F" w:rsidRDefault="00CE430F" w:rsidP="00CE430F">
      <w:pPr>
        <w:pStyle w:val="T30X"/>
        <w:ind w:left="567" w:hanging="283"/>
      </w:pPr>
      <w:r>
        <w:t xml:space="preserve">   - </w:t>
      </w:r>
      <w:proofErr w:type="gramStart"/>
      <w:r>
        <w:t>svaka</w:t>
      </w:r>
      <w:proofErr w:type="gramEnd"/>
      <w:r>
        <w:t xml:space="preserve"> 24 časa provedena na službenom putovanju računaju se kao jedna dnevnica,</w:t>
      </w:r>
    </w:p>
    <w:p w:rsidR="00CE430F" w:rsidRDefault="00CE430F" w:rsidP="00CE430F">
      <w:pPr>
        <w:pStyle w:val="T30X"/>
        <w:ind w:left="567" w:hanging="283"/>
      </w:pPr>
      <w:r>
        <w:t xml:space="preserve">   - </w:t>
      </w:r>
      <w:proofErr w:type="gramStart"/>
      <w:r>
        <w:t>vrijeme</w:t>
      </w:r>
      <w:proofErr w:type="gramEnd"/>
      <w:r>
        <w:t xml:space="preserve"> provedeno na službenom putovanju između 12 i 24 časa računa se kao jedna dnevnica i</w:t>
      </w:r>
    </w:p>
    <w:p w:rsidR="00CE430F" w:rsidRDefault="00CE430F" w:rsidP="00CE430F">
      <w:pPr>
        <w:pStyle w:val="T30X"/>
        <w:ind w:left="567" w:hanging="283"/>
      </w:pPr>
      <w:r>
        <w:t xml:space="preserve">   - </w:t>
      </w:r>
      <w:proofErr w:type="gramStart"/>
      <w:r>
        <w:t>vrijeme</w:t>
      </w:r>
      <w:proofErr w:type="gramEnd"/>
      <w:r>
        <w:t xml:space="preserve"> provedeno na službenom putovanju između osam i 12 časova računa se kao pola dnevnice.</w:t>
      </w:r>
    </w:p>
    <w:p w:rsidR="00CE430F" w:rsidRDefault="00CE430F" w:rsidP="00CE430F">
      <w:pPr>
        <w:pStyle w:val="C30X"/>
      </w:pPr>
      <w:r>
        <w:t>Član 17</w:t>
      </w:r>
    </w:p>
    <w:p w:rsidR="00CE430F" w:rsidRDefault="00CE430F" w:rsidP="00CE430F">
      <w:pPr>
        <w:pStyle w:val="T30X"/>
      </w:pPr>
      <w:r>
        <w:lastRenderedPageBreak/>
        <w:t>Za službeno putovanje letačkog osoblja u Avio servisu Generalnog Sekretarijata Vlade i Avio helikopterskoj jedinici koje ukupno traje manje od osam časova, računajući vrijeme od časa polaska aviona sa posljednjeg aerodroma u zemlji do časa povratka aviona na prvi aerodrom u zemlji, letačkom osoblju pripada naknada u visini od 70% dnevnice utvrđene u Prilogu ove uredbe.</w:t>
      </w:r>
    </w:p>
    <w:p w:rsidR="00CE430F" w:rsidRDefault="00CE430F" w:rsidP="00CE430F">
      <w:pPr>
        <w:pStyle w:val="T30X"/>
      </w:pPr>
      <w:r>
        <w:t xml:space="preserve">Odredba stava 1 ovog člana ne odnosi se </w:t>
      </w:r>
      <w:proofErr w:type="gramStart"/>
      <w:r>
        <w:t>na</w:t>
      </w:r>
      <w:proofErr w:type="gramEnd"/>
      <w:r>
        <w:t xml:space="preserve"> letačko osoblje koje izvršava radne obaveze po nalogu rukovodioca u oblasti pružanja usluge prevoza u vazdušnom saobraćaju u skladu sa aktom o unutrašnjoj organizaciji i sistematizaciji.</w:t>
      </w:r>
    </w:p>
    <w:p w:rsidR="00CE430F" w:rsidRDefault="00CE430F" w:rsidP="00CE430F">
      <w:pPr>
        <w:pStyle w:val="C30X"/>
      </w:pPr>
      <w:r>
        <w:t>Član 18</w:t>
      </w:r>
    </w:p>
    <w:p w:rsidR="00CE430F" w:rsidRDefault="00CE430F" w:rsidP="00CE430F">
      <w:pPr>
        <w:pStyle w:val="T30X"/>
      </w:pPr>
      <w:r>
        <w:t xml:space="preserve">Dnevnice određene za stranu državu u koju se službeno putuje obračunavaju se </w:t>
      </w:r>
      <w:proofErr w:type="gramStart"/>
      <w:r>
        <w:t>od</w:t>
      </w:r>
      <w:proofErr w:type="gramEnd"/>
      <w:r>
        <w:t xml:space="preserve"> časa polaska aviona, broda, automobila ili željeznice.</w:t>
      </w:r>
    </w:p>
    <w:p w:rsidR="00CE430F" w:rsidRDefault="00CE430F" w:rsidP="00CE430F">
      <w:pPr>
        <w:pStyle w:val="T30X"/>
      </w:pPr>
      <w:r>
        <w:t xml:space="preserve">Ako se za službeno putovanje koristi avion, dnevnica se obračunava </w:t>
      </w:r>
      <w:proofErr w:type="gramStart"/>
      <w:r>
        <w:t>od</w:t>
      </w:r>
      <w:proofErr w:type="gramEnd"/>
      <w:r>
        <w:t xml:space="preserve"> časa polaska aviona sa posljednjeg aerodroma u zemlji do časa povratka na prvi aerodrom u zemlji.</w:t>
      </w:r>
    </w:p>
    <w:p w:rsidR="00CE430F" w:rsidRDefault="00CE430F" w:rsidP="00CE430F">
      <w:pPr>
        <w:pStyle w:val="T30X"/>
      </w:pPr>
      <w:r>
        <w:t xml:space="preserve">Ako se za službeno putovanje koristi brod, dnevnica se obračunava </w:t>
      </w:r>
      <w:proofErr w:type="gramStart"/>
      <w:r>
        <w:t>od</w:t>
      </w:r>
      <w:proofErr w:type="gramEnd"/>
      <w:r>
        <w:t xml:space="preserve"> časa polaska broda iz posljednjeg pristaništa u zemlji do časa povratka u prvo pristanište u zemlji.</w:t>
      </w:r>
    </w:p>
    <w:p w:rsidR="00CE430F" w:rsidRDefault="00CE430F" w:rsidP="00CE430F">
      <w:pPr>
        <w:pStyle w:val="T30X"/>
      </w:pPr>
      <w:r>
        <w:t xml:space="preserve">Ako se za službeno putovanje koristi automobil, dnevnica se obračunava </w:t>
      </w:r>
      <w:proofErr w:type="gramStart"/>
      <w:r>
        <w:t>od</w:t>
      </w:r>
      <w:proofErr w:type="gramEnd"/>
      <w:r>
        <w:t xml:space="preserve"> časa polaska iz mjesta rada u zemlji do časa povratka u mjesto rada u zemlji.</w:t>
      </w:r>
    </w:p>
    <w:p w:rsidR="00CE430F" w:rsidRDefault="00CE430F" w:rsidP="00CE430F">
      <w:pPr>
        <w:pStyle w:val="T30X"/>
      </w:pPr>
      <w:r>
        <w:t xml:space="preserve">Ako se za službeno putovanje koristi željeznica, dnevnica se obračunava </w:t>
      </w:r>
      <w:proofErr w:type="gramStart"/>
      <w:r>
        <w:t>od</w:t>
      </w:r>
      <w:proofErr w:type="gramEnd"/>
      <w:r>
        <w:t xml:space="preserve"> časa polaska iz mjesta rada u zemlji do časa povratka u mjesto rada u zemlji.</w:t>
      </w:r>
    </w:p>
    <w:p w:rsidR="00CE430F" w:rsidRDefault="00CE430F" w:rsidP="00CE430F">
      <w:pPr>
        <w:pStyle w:val="T30X"/>
      </w:pPr>
      <w:r>
        <w:t>Ako se službeno putuje u više država, u odlasku se obračunava dnevnica utvrđena za stranu državu u kojoj se započinje službeno putovanje, a u povratku dnevnica utvrđena za stranu državu u kojoj je službeno putovanje završeno.</w:t>
      </w:r>
    </w:p>
    <w:p w:rsidR="00CE430F" w:rsidRDefault="00CE430F" w:rsidP="00CE430F">
      <w:pPr>
        <w:pStyle w:val="T30X"/>
      </w:pPr>
      <w:r>
        <w:t xml:space="preserve">Za svako zadržavanje u stranoj državi, odnosno proputovanje kroz stranu državu koje traje duže </w:t>
      </w:r>
      <w:proofErr w:type="gramStart"/>
      <w:r>
        <w:t>od</w:t>
      </w:r>
      <w:proofErr w:type="gramEnd"/>
      <w:r>
        <w:t xml:space="preserve"> 12 časova obračunava se dnevnica za tu stranu državu.</w:t>
      </w:r>
    </w:p>
    <w:p w:rsidR="00CE430F" w:rsidRDefault="00CE430F" w:rsidP="00CE430F">
      <w:pPr>
        <w:pStyle w:val="C30X"/>
      </w:pPr>
      <w:r>
        <w:t>Član 19</w:t>
      </w:r>
    </w:p>
    <w:p w:rsidR="00CE430F" w:rsidRDefault="00CE430F" w:rsidP="00CE430F">
      <w:pPr>
        <w:pStyle w:val="T30X"/>
      </w:pPr>
      <w:r>
        <w:t>Zaposleni je dužan da u roku od sedam dana od dana povratka sa službenog putovanja u inostranstvo, rukovodiocu ili licu koje on ovlasti podnese nalog za službeno putovanje sa obračunom putnih troškova i odgovarajućim dokazima o visini troškova (račun za smještaj i karta, odnosno račun za gradski prevoz), izvještaj o službenom putovanju i kopiju pozivnog pisma, ako je takvo pismo upućeno zaposlenom.</w:t>
      </w:r>
    </w:p>
    <w:p w:rsidR="00CE430F" w:rsidRDefault="00CE430F" w:rsidP="00CE430F">
      <w:pPr>
        <w:pStyle w:val="T30X"/>
      </w:pPr>
      <w:r>
        <w:t xml:space="preserve">Ako je u priloženom dokazu o visini nastalih troškova iskazan iznos u nacionalnoj valuti u kojoj nije utvrđena dnevnica za tu državu, zaposleni je dužan da priloži i pisani dokaz izdat </w:t>
      </w:r>
      <w:proofErr w:type="gramStart"/>
      <w:r>
        <w:t>od</w:t>
      </w:r>
      <w:proofErr w:type="gramEnd"/>
      <w:r>
        <w:t xml:space="preserve"> banke ili mjenjačnice o kursu nacionalne valute te države, po kojem je izvršena konverzija novca kojim su plaćeni nastali troškovi (priznanica mjenjačnice ili banke).</w:t>
      </w:r>
    </w:p>
    <w:p w:rsidR="00CE430F" w:rsidRDefault="00CE430F" w:rsidP="00CE430F">
      <w:pPr>
        <w:pStyle w:val="T30X"/>
      </w:pPr>
      <w:r>
        <w:t>Ako zaposleni ne priloži dokaz o kursu valute iz stava 2 ovog člana, troškovi iskazani u toj valuti priznaće se po prodajnom kursu Centralne banke Crne Gore, na dan plaćanja troška, odnosno po prodajnom kursu centralne banke države čijom valutom je plaćen trošak, ako se ta valuta ne nalazi na kursnoj listi Centralne banke Crne Gore.</w:t>
      </w:r>
    </w:p>
    <w:p w:rsidR="00CE430F" w:rsidRDefault="00CE430F" w:rsidP="00CE430F">
      <w:pPr>
        <w:pStyle w:val="T30X"/>
      </w:pPr>
      <w:r>
        <w:t xml:space="preserve">Na obavezu iz stava 2 ovog člana rukovodilac </w:t>
      </w:r>
      <w:proofErr w:type="gramStart"/>
      <w:r>
        <w:t>ili</w:t>
      </w:r>
      <w:proofErr w:type="gramEnd"/>
      <w:r>
        <w:t xml:space="preserve"> lice koje on ovlasti ukazuje službeniku prilikom izdavanja naloga za službeno putovanje u inostranstvo.</w:t>
      </w:r>
    </w:p>
    <w:p w:rsidR="00CE430F" w:rsidRDefault="00CE430F" w:rsidP="00CE430F">
      <w:pPr>
        <w:pStyle w:val="C30X"/>
      </w:pPr>
      <w:r>
        <w:t>Član 20</w:t>
      </w:r>
    </w:p>
    <w:p w:rsidR="00CE430F" w:rsidRDefault="00CE430F" w:rsidP="00CE430F">
      <w:pPr>
        <w:pStyle w:val="T30X"/>
      </w:pPr>
      <w:r>
        <w:t>Ako su u cijenu karte za putovanje brodom uračunati i troškovi za ishranu i prenoćište, zaposlenom se dnevnica umanjuje za 60%.</w:t>
      </w:r>
    </w:p>
    <w:p w:rsidR="00CE430F" w:rsidRDefault="00CE430F" w:rsidP="00CE430F">
      <w:pPr>
        <w:pStyle w:val="T30X"/>
      </w:pPr>
      <w:r>
        <w:t>Ako su u cijenu avionske karte, zbog prekida putovanja, uračunati troškovi za ishranu i smještaj, zaposlenom se dnevnica umanjuje za 60%.</w:t>
      </w:r>
    </w:p>
    <w:p w:rsidR="00CE430F" w:rsidRDefault="00CE430F" w:rsidP="00CE430F">
      <w:pPr>
        <w:pStyle w:val="T30X"/>
      </w:pPr>
      <w:r>
        <w:t>Ako su u cijenu avionske karte, zbog prekida putovanja, uračunati samo troškovi za smještaj, zaposlenom pripada dnevnica u cjelini.</w:t>
      </w:r>
    </w:p>
    <w:p w:rsidR="00CE430F" w:rsidRDefault="00CE430F" w:rsidP="00CE430F">
      <w:pPr>
        <w:pStyle w:val="C30X"/>
      </w:pPr>
      <w:r>
        <w:t>Član 21</w:t>
      </w:r>
    </w:p>
    <w:p w:rsidR="00CE430F" w:rsidRDefault="00CE430F" w:rsidP="00CE430F">
      <w:pPr>
        <w:pStyle w:val="T30X"/>
      </w:pPr>
      <w:r>
        <w:t xml:space="preserve">Troškovi za korišćenje kola i kabina za spavanje </w:t>
      </w:r>
      <w:proofErr w:type="gramStart"/>
      <w:r>
        <w:t>na</w:t>
      </w:r>
      <w:proofErr w:type="gramEnd"/>
      <w:r>
        <w:t xml:space="preserve"> službenom putovanju u inostranstvo željeznicom obračunavaju se u cjelini prema priloženom računu.</w:t>
      </w:r>
    </w:p>
    <w:p w:rsidR="00CE430F" w:rsidRDefault="00CE430F" w:rsidP="00CE430F">
      <w:pPr>
        <w:pStyle w:val="C30X"/>
      </w:pPr>
      <w:r>
        <w:t>Član 22</w:t>
      </w:r>
    </w:p>
    <w:p w:rsidR="00CE430F" w:rsidRDefault="00CE430F" w:rsidP="00CE430F">
      <w:pPr>
        <w:pStyle w:val="T30X"/>
      </w:pPr>
      <w:r>
        <w:t xml:space="preserve">Troškovi prevoza za pilota aviona i helikoptera </w:t>
      </w:r>
      <w:proofErr w:type="gramStart"/>
      <w:r>
        <w:t>od</w:t>
      </w:r>
      <w:proofErr w:type="gramEnd"/>
      <w:r>
        <w:t xml:space="preserve"> aerodroma do mjesta gdje je obezbjeđen smještaj, priznaju se prema priloženom računu.</w:t>
      </w:r>
    </w:p>
    <w:p w:rsidR="00CE430F" w:rsidRDefault="00CE430F" w:rsidP="00CE430F">
      <w:pPr>
        <w:pStyle w:val="C30X"/>
      </w:pPr>
      <w:r>
        <w:lastRenderedPageBreak/>
        <w:t>Član 23</w:t>
      </w:r>
    </w:p>
    <w:p w:rsidR="00CE430F" w:rsidRDefault="00CE430F" w:rsidP="00CE430F">
      <w:pPr>
        <w:pStyle w:val="T30X"/>
      </w:pPr>
      <w:r>
        <w:t>Troškovi koji nastanu u vezi sa korišćenjem telefona, telegrama, telefaksa, intemeta, iznajmljivanja prostorije za sastanke, iznajmljivanja personalnih računara za pripremanje službenih izvještaja ili za potrebe službene korespodencije na službenom putovanju u inostranstvu, a koji su neophodni za obavljanje određenih poslova, obračunavaju se na osnovu računa, odobrenog od rukovodioca ili lica koje on ovlasti.</w:t>
      </w:r>
    </w:p>
    <w:p w:rsidR="00CE430F" w:rsidRDefault="00CE430F" w:rsidP="00CE430F">
      <w:pPr>
        <w:pStyle w:val="C30X"/>
      </w:pPr>
      <w:r>
        <w:t>Član 24</w:t>
      </w:r>
    </w:p>
    <w:p w:rsidR="00CE430F" w:rsidRDefault="00CE430F" w:rsidP="00CE430F">
      <w:pPr>
        <w:pStyle w:val="T30X"/>
      </w:pPr>
      <w:r>
        <w:t xml:space="preserve">Troškovi za službeno putovanje u inostranstvo priznaju se </w:t>
      </w:r>
      <w:proofErr w:type="gramStart"/>
      <w:r>
        <w:t>na</w:t>
      </w:r>
      <w:proofErr w:type="gramEnd"/>
      <w:r>
        <w:t xml:space="preserve"> osnovu obračuna putnih troškova i priloženih dokaza (karte, putarine i slično) iz člana 19 ove uredbe.</w:t>
      </w:r>
    </w:p>
    <w:p w:rsidR="00CE430F" w:rsidRDefault="00CE430F" w:rsidP="00CE430F">
      <w:pPr>
        <w:pStyle w:val="N01X"/>
      </w:pPr>
      <w:r>
        <w:t>2. Troškovi korišćenja sopstvenog automobila u službene svrhe</w:t>
      </w:r>
    </w:p>
    <w:p w:rsidR="00CE430F" w:rsidRDefault="00CE430F" w:rsidP="00CE430F">
      <w:pPr>
        <w:pStyle w:val="C30X"/>
      </w:pPr>
      <w:r>
        <w:t>Član 25</w:t>
      </w:r>
    </w:p>
    <w:p w:rsidR="00CE430F" w:rsidRDefault="00CE430F" w:rsidP="00CE430F">
      <w:pPr>
        <w:pStyle w:val="T30X"/>
      </w:pPr>
      <w:r>
        <w:t xml:space="preserve">Zaposleni može, uz pisanu saglasnost rukovodioca </w:t>
      </w:r>
      <w:proofErr w:type="gramStart"/>
      <w:r>
        <w:t>ili</w:t>
      </w:r>
      <w:proofErr w:type="gramEnd"/>
      <w:r>
        <w:t xml:space="preserve"> lica koje on ovlasti, koristiti sopstveni automobil u službene svrhe.</w:t>
      </w:r>
    </w:p>
    <w:p w:rsidR="00CE430F" w:rsidRDefault="00CE430F" w:rsidP="00CE430F">
      <w:pPr>
        <w:pStyle w:val="T30X"/>
      </w:pPr>
      <w:r>
        <w:t xml:space="preserve">Zaposlenom, u slučaju iz stava 1 ovog člana, pripada naknada u visini </w:t>
      </w:r>
      <w:proofErr w:type="gramStart"/>
      <w:r>
        <w:t>od</w:t>
      </w:r>
      <w:proofErr w:type="gramEnd"/>
      <w:r>
        <w:t xml:space="preserve"> 25% cijene litra goriva po pređenom kilometru.</w:t>
      </w:r>
    </w:p>
    <w:p w:rsidR="00CE430F" w:rsidRDefault="00CE430F" w:rsidP="00CE430F">
      <w:pPr>
        <w:pStyle w:val="N01X"/>
      </w:pPr>
      <w:r>
        <w:t>3. Troškovi za odvojen život</w:t>
      </w:r>
    </w:p>
    <w:p w:rsidR="00CE430F" w:rsidRDefault="00CE430F" w:rsidP="00CE430F">
      <w:pPr>
        <w:pStyle w:val="C30X"/>
      </w:pPr>
      <w:r>
        <w:t>Član 26</w:t>
      </w:r>
    </w:p>
    <w:p w:rsidR="00CE430F" w:rsidRDefault="00CE430F" w:rsidP="00CE430F">
      <w:pPr>
        <w:pStyle w:val="T30X"/>
      </w:pPr>
      <w:r>
        <w:t xml:space="preserve">Zaposlenom koji je, po nalogu rukovodioca, raspoređen da radi van mjesta prebivališta i odvojen je </w:t>
      </w:r>
      <w:proofErr w:type="gramStart"/>
      <w:r>
        <w:t>od</w:t>
      </w:r>
      <w:proofErr w:type="gramEnd"/>
      <w:r>
        <w:t xml:space="preserve"> svoje porodice, pripada mjesečna naknada za odvojeni život od porodice u visini od 110 Eur-a.</w:t>
      </w:r>
    </w:p>
    <w:p w:rsidR="00CE430F" w:rsidRDefault="00CE430F" w:rsidP="00CE430F">
      <w:pPr>
        <w:pStyle w:val="T30X"/>
      </w:pPr>
      <w:r>
        <w:t xml:space="preserve">Ako je zaposlenom iz stava 1 ovog člana, obezbijeđen smještaj </w:t>
      </w:r>
      <w:proofErr w:type="gramStart"/>
      <w:r>
        <w:t>ili</w:t>
      </w:r>
      <w:proofErr w:type="gramEnd"/>
      <w:r>
        <w:t xml:space="preserve"> ishrana pripada mu 70% naknade za odvojeni život od porodice.</w:t>
      </w:r>
    </w:p>
    <w:p w:rsidR="00CE430F" w:rsidRDefault="00CE430F" w:rsidP="00CE430F">
      <w:pPr>
        <w:pStyle w:val="T30X"/>
      </w:pPr>
      <w:r>
        <w:t xml:space="preserve">Zaposlenom iz stava 1 ovog člana, isplaćuju se troškovi prevoza radi posjete užoj porodici </w:t>
      </w:r>
      <w:proofErr w:type="gramStart"/>
      <w:r>
        <w:t>od</w:t>
      </w:r>
      <w:proofErr w:type="gramEnd"/>
      <w:r>
        <w:t xml:space="preserve"> koje živi odvojeno, u visini troškova prevoza javnim prevozom za četiri putovanja mjesečno.</w:t>
      </w:r>
    </w:p>
    <w:p w:rsidR="00CE430F" w:rsidRDefault="00CE430F" w:rsidP="00CE430F">
      <w:pPr>
        <w:pStyle w:val="N01X"/>
      </w:pPr>
      <w:r>
        <w:t xml:space="preserve">4. Troškovi rada </w:t>
      </w:r>
      <w:proofErr w:type="gramStart"/>
      <w:r>
        <w:t>na</w:t>
      </w:r>
      <w:proofErr w:type="gramEnd"/>
      <w:r>
        <w:t xml:space="preserve"> terenu</w:t>
      </w:r>
    </w:p>
    <w:p w:rsidR="00CE430F" w:rsidRDefault="00CE430F" w:rsidP="00CE430F">
      <w:pPr>
        <w:pStyle w:val="C30X"/>
      </w:pPr>
      <w:r>
        <w:t>Član 27</w:t>
      </w:r>
    </w:p>
    <w:p w:rsidR="00CE430F" w:rsidRDefault="00CE430F" w:rsidP="00CE430F">
      <w:pPr>
        <w:pStyle w:val="T30X"/>
      </w:pPr>
      <w:r>
        <w:t xml:space="preserve">Za vrijeme rada van mjesta rada, u trajanju dužem </w:t>
      </w:r>
      <w:proofErr w:type="gramStart"/>
      <w:r>
        <w:t>od</w:t>
      </w:r>
      <w:proofErr w:type="gramEnd"/>
      <w:r>
        <w:t xml:space="preserve"> 15 dana neprekidno, zaposleni ima pravo na troškove rada na terenu (terenski dodatak) u iznosu od 10 Eur-a po danu.</w:t>
      </w:r>
    </w:p>
    <w:p w:rsidR="00CE430F" w:rsidRDefault="00CE430F" w:rsidP="00CE430F">
      <w:pPr>
        <w:pStyle w:val="T30X"/>
      </w:pPr>
      <w:r>
        <w:t xml:space="preserve">U slučaju korišćenja javnog prevoznog sredstva za odlazak </w:t>
      </w:r>
      <w:proofErr w:type="gramStart"/>
      <w:r>
        <w:t>na</w:t>
      </w:r>
      <w:proofErr w:type="gramEnd"/>
      <w:r>
        <w:t xml:space="preserve"> teren i povratak sa terena, zaposlenom pripada naknada troškova prevoza u visini vozne karte.</w:t>
      </w:r>
    </w:p>
    <w:p w:rsidR="00CE430F" w:rsidRDefault="00CE430F" w:rsidP="00CE430F">
      <w:pPr>
        <w:pStyle w:val="N01X"/>
      </w:pPr>
      <w:r>
        <w:t>III. ZAVRŠNE ODREDBE</w:t>
      </w:r>
    </w:p>
    <w:p w:rsidR="00CE430F" w:rsidRDefault="00CE430F" w:rsidP="00CE430F">
      <w:pPr>
        <w:pStyle w:val="C30X"/>
      </w:pPr>
      <w:r>
        <w:t>Član 28</w:t>
      </w:r>
    </w:p>
    <w:p w:rsidR="00CE430F" w:rsidRDefault="00CE430F" w:rsidP="00CE430F">
      <w:pPr>
        <w:pStyle w:val="T30X"/>
      </w:pPr>
      <w:r>
        <w:t xml:space="preserve">Danom stupanja </w:t>
      </w:r>
      <w:proofErr w:type="gramStart"/>
      <w:r>
        <w:t>na</w:t>
      </w:r>
      <w:proofErr w:type="gramEnd"/>
      <w:r>
        <w:t xml:space="preserve"> snagu ove uredbe prestaje da važi Uredba o naknadi troškova državnim službenicima i namještenicima ("Službeni list CG", broj 26/12).</w:t>
      </w:r>
    </w:p>
    <w:p w:rsidR="00CE430F" w:rsidRDefault="00CE430F" w:rsidP="00CE430F">
      <w:pPr>
        <w:pStyle w:val="C30X"/>
      </w:pPr>
      <w:r>
        <w:t>Član 29</w:t>
      </w:r>
    </w:p>
    <w:p w:rsidR="00CE430F" w:rsidRDefault="00CE430F" w:rsidP="00CE430F">
      <w:pPr>
        <w:pStyle w:val="T30X"/>
      </w:pPr>
      <w:r>
        <w:t xml:space="preserve">Ova uredba stupa </w:t>
      </w:r>
      <w:proofErr w:type="gramStart"/>
      <w:r>
        <w:t>na</w:t>
      </w:r>
      <w:proofErr w:type="gramEnd"/>
      <w:r>
        <w:t xml:space="preserve"> snagu osmog dana od dana objavljivanja u "Službenom listu Crne Gore".</w:t>
      </w:r>
    </w:p>
    <w:p w:rsidR="00CE430F" w:rsidRDefault="00CE430F" w:rsidP="00CE430F">
      <w:pPr>
        <w:pStyle w:val="N01X"/>
      </w:pPr>
      <w:r>
        <w:t>PRILOG SPISAK ZEMALJA SA ODGOVARAJUĆIM IZNOSOM DNEVNICE</w:t>
      </w:r>
    </w:p>
    <w:tbl>
      <w:tblPr>
        <w:tblW w:w="0" w:type="auto"/>
        <w:tblLayout w:type="fixed"/>
        <w:tblCellMar>
          <w:top w:w="40" w:type="dxa"/>
          <w:left w:w="0" w:type="dxa"/>
          <w:bottom w:w="40" w:type="dxa"/>
          <w:right w:w="0" w:type="dxa"/>
        </w:tblCellMar>
        <w:tblLook w:val="0000" w:firstRow="0" w:lastRow="0" w:firstColumn="0" w:lastColumn="0" w:noHBand="0" w:noVBand="0"/>
      </w:tblPr>
      <w:tblGrid>
        <w:gridCol w:w="1200"/>
        <w:gridCol w:w="3600"/>
        <w:gridCol w:w="3000"/>
      </w:tblGrid>
      <w:tr w:rsidR="00CE430F" w:rsidTr="00DA002F">
        <w:tblPrEx>
          <w:tblCellMar>
            <w:left w:w="0" w:type="dxa"/>
            <w:right w:w="0" w:type="dxa"/>
          </w:tblCellMar>
        </w:tblPrEx>
        <w:trPr>
          <w:cantSplit/>
          <w:trHeight w:val="240"/>
        </w:trPr>
        <w:tc>
          <w:tcPr>
            <w:tcW w:w="1200" w:type="dxa"/>
            <w:tcBorders>
              <w:top w:val="nil"/>
              <w:left w:val="nil"/>
              <w:bottom w:val="single" w:sz="6" w:space="0" w:color="808080"/>
              <w:right w:val="nil"/>
            </w:tcBorders>
            <w:shd w:val="clear" w:color="auto" w:fill="FFFFFF"/>
            <w:tcMar>
              <w:left w:w="68" w:type="dxa"/>
              <w:right w:w="68" w:type="dxa"/>
            </w:tcMar>
            <w:vAlign w:val="center"/>
          </w:tcPr>
          <w:p w:rsidR="00CE430F" w:rsidRDefault="00CE430F" w:rsidP="00DA002F">
            <w:pPr>
              <w:shd w:val="clear" w:color="auto" w:fill="FFFFFF"/>
              <w:jc w:val="center"/>
            </w:pPr>
          </w:p>
        </w:tc>
        <w:tc>
          <w:tcPr>
            <w:tcW w:w="3600" w:type="dxa"/>
            <w:tcBorders>
              <w:top w:val="nil"/>
              <w:left w:val="nil"/>
              <w:bottom w:val="single" w:sz="6" w:space="0" w:color="808080"/>
              <w:right w:val="nil"/>
            </w:tcBorders>
            <w:shd w:val="clear" w:color="auto" w:fill="FFFFFF"/>
            <w:tcMar>
              <w:left w:w="68" w:type="dxa"/>
              <w:right w:w="68" w:type="dxa"/>
            </w:tcMar>
            <w:vAlign w:val="center"/>
          </w:tcPr>
          <w:p w:rsidR="00CE430F" w:rsidRDefault="00CE430F" w:rsidP="00DA002F">
            <w:pPr>
              <w:shd w:val="clear" w:color="auto" w:fill="FFFFFF"/>
            </w:pPr>
          </w:p>
        </w:tc>
        <w:tc>
          <w:tcPr>
            <w:tcW w:w="3000" w:type="dxa"/>
            <w:tcBorders>
              <w:top w:val="nil"/>
              <w:left w:val="nil"/>
              <w:bottom w:val="single" w:sz="6" w:space="0" w:color="808080"/>
              <w:right w:val="nil"/>
            </w:tcBorders>
            <w:shd w:val="clear" w:color="auto" w:fill="FFFFFF"/>
            <w:tcMar>
              <w:left w:w="68" w:type="dxa"/>
              <w:right w:w="68" w:type="dxa"/>
            </w:tcMar>
            <w:vAlign w:val="center"/>
          </w:tcPr>
          <w:p w:rsidR="00CE430F" w:rsidRDefault="00CE430F" w:rsidP="00DA002F">
            <w:pPr>
              <w:shd w:val="clear" w:color="auto" w:fill="FFFFFF"/>
              <w:jc w:val="right"/>
            </w:pP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Red. br.</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Zemlja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Visina dnevnice (Eur-a)</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1.</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Albanija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63</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2.</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Angola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123,55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3.</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Argentina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118,65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4.</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Australija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88,9</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5.</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Austrija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78,75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6.</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Avganistan</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81,20</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lastRenderedPageBreak/>
              <w:t>7.</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Azerbejdžan</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76,3</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8.</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Bahrein</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106,75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9.</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Bangladeš</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36,05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10.</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Belgija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81,2</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11.</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Benin (CFA Franc)</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46,9</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12.</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Bolivia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60,55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13.</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Bosna i Hercegovina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50,75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14.</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Brazil</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64,75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15.</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Bugarska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79,45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16.</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Burundi/Bur.Franc)</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67,55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17.</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Centralna Afrička Repub.</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43,05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18.</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Čad</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93,8</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19.</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Čile</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83,3</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20.</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Češka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80,5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21.</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Danska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94,5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22.</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Demokratska Rep. Kongo</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92,05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23.</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Djevičanska ostrva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120,75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24.</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Dominikanska Rep.</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84</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25.</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Egipat</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90,65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26.</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Ekvador</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67,9</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27.</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Estonija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63,35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28.</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Etiopija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64,05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29.</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Filipini</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72,45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30.</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Finska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85,40</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31.</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Francuska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85,75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32.</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Gabon</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87,15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33.</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Gana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105,35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34.</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Grčka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77,7</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35.</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Gvajana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72,8</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36.</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Gvatemala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56,7</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37.</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Gvineja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88,2</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38.</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Gvineja Bisao</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58,8</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39.</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Haiti</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73,5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40.</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Holandija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92,05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41.</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Honduras</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64,75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42.</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Hrvatska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63</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43.</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Indija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53,2</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44.</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Indonezija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67,55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45.</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Irak</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78,05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46.</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Iran</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65,1</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47.</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Irska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88,9</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48.</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Island</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86,8</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49.</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Italija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80,5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50.</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Izrael</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124,6</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51.</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Jamajka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96,95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lastRenderedPageBreak/>
              <w:t>52.</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Japan</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78,4</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53.</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Jemen</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43,4</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54.</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Jordan</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78,4</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55.</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Južna Afrika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60,9</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56.</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Kambodža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40,95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57.</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Kamerun</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68,25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58.</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Kanada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100,8</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59.</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Kazahstan</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95,9</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60.</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Kenija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96,6</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61.</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Kina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86,1</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62.</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Kipar</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83,3</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63.</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Kolumbija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47,6</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64.</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Korea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128,8</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65.</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Kosovo</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65,0</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66.</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Kuba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67,55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67.</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Kuvajt</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101,5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68.</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Lesoto</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39,2</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69.</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Letonija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73,85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70.</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Liban</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91</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71.</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Liberija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75,95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72.</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Litvania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64,05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73.</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Luksemburg</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82,95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74.</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Mađarska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77,7</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75.</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Makedonija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56</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76.</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Malavi</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70,7</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77.</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Malezija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63,7</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78.</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Malta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71,75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79.</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Mauritanija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49,35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80.</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Meksiko</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105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81.</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Moldavija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59,85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82.</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Monako</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101,5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83.</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Mongolija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65,8</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84.</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Nambija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51,8</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85.</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Nepal</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53,2</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86.</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Nigerija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70,35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87.</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Nikaragva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65,45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88.</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Njemačka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72,8</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89.</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Norveška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85,75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90.</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Novi Zeland</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105,35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91.</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Oman</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102,55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92.</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Pakistan</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69,3</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93.</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Panama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72,45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94.</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Papua Nova Gvineja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131,6</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95.</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Paragvaj</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78,4</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96.</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Peru</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70,35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lastRenderedPageBreak/>
              <w:t>97.</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Poljska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75,95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98.</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Porto Rico</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112,00</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99.</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Portugalija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71,4</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100.</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Ruanda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65,8</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101.</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Rumunija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77,70</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102.</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Rusija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143,50</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103.</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SAD</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112,35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104.</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Sao Tome i Principe</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59,5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105.</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Saudijska Arabija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138,6</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106.</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Sejšeli</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102,9</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107.</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Sierra Leone</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83,65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108.</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Singapur</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136,85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109.</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Slovačka Republika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71,75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110.</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Slovenija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63</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111.</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Somalija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53,55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112.</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Srbija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55,3</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113.</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Sudan</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71,05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114.</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Šri Lanka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65,8</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115.</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Španija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74,2</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116.</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Švajcarska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126,35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117.</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Švedska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89,95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118.</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Tajland</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68,95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119.</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Tanzania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66,86</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120.</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Togo</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78,4</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121.</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Trinidad i Tobago</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105,35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122.</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Tunis</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49,7</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123.</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Turska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61,25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124.</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Uganda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69,65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125.</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Ujed. Arapski emirati</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114,45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126.</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Ujedinjeno Kraljevstvo</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96,6</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127.</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Ukrajina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100,10</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128.</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Urugvaj</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82,95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129.</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Uzbekistan</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59,5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130.</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Venecuela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129,5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131.</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Vijetnam</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53,55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132.</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Zambija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73,15</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133.</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Zimbabve</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62,3</w:t>
            </w:r>
          </w:p>
        </w:tc>
      </w:tr>
      <w:tr w:rsidR="00CE430F" w:rsidTr="00DA002F">
        <w:tblPrEx>
          <w:tblCellMar>
            <w:left w:w="0" w:type="dxa"/>
            <w:right w:w="0" w:type="dxa"/>
          </w:tblCellMar>
        </w:tblPrEx>
        <w:trPr>
          <w:cantSplit/>
          <w:trHeight w:val="240"/>
        </w:trPr>
        <w:tc>
          <w:tcPr>
            <w:tcW w:w="12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center"/>
            </w:pPr>
            <w:r>
              <w:t>134.</w:t>
            </w:r>
          </w:p>
        </w:tc>
        <w:tc>
          <w:tcPr>
            <w:tcW w:w="36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pPr>
            <w:r>
              <w:t>za ostala mjesta</w:t>
            </w:r>
          </w:p>
        </w:tc>
        <w:tc>
          <w:tcPr>
            <w:tcW w:w="300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E430F" w:rsidRDefault="00CE430F" w:rsidP="00DA002F">
            <w:pPr>
              <w:shd w:val="clear" w:color="auto" w:fill="FFFFFF"/>
              <w:jc w:val="right"/>
            </w:pPr>
            <w:r>
              <w:t>65</w:t>
            </w:r>
          </w:p>
        </w:tc>
      </w:tr>
    </w:tbl>
    <w:p w:rsidR="00CE430F" w:rsidRDefault="00CE430F" w:rsidP="00CE430F"/>
    <w:p w:rsidR="00D127BA" w:rsidRDefault="00D127BA">
      <w:bookmarkStart w:id="0" w:name="_GoBack"/>
      <w:bookmarkEnd w:id="0"/>
    </w:p>
    <w:sectPr w:rsidR="00D127BA">
      <w:headerReference w:type="even" r:id="rId4"/>
      <w:headerReference w:type="default" r:id="rId5"/>
      <w:footerReference w:type="even" r:id="rId6"/>
      <w:footerReference w:type="default" r:id="rId7"/>
      <w:pgSz w:w="11906" w:h="16838"/>
      <w:pgMar w:top="850" w:right="850" w:bottom="850" w:left="850" w:header="567" w:footer="567"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top w:w="40" w:type="dxa"/>
        <w:left w:w="0" w:type="dxa"/>
        <w:bottom w:w="40" w:type="dxa"/>
        <w:right w:w="0" w:type="dxa"/>
      </w:tblCellMar>
      <w:tblLook w:val="0000" w:firstRow="0" w:lastRow="0" w:firstColumn="0" w:lastColumn="0" w:noHBand="0" w:noVBand="0"/>
    </w:tblPr>
    <w:tblGrid>
      <w:gridCol w:w="5102"/>
      <w:gridCol w:w="5103"/>
    </w:tblGrid>
    <w:tr w:rsidR="00000000">
      <w:tblPrEx>
        <w:tblCellMar>
          <w:left w:w="0" w:type="dxa"/>
          <w:right w:w="0" w:type="dxa"/>
        </w:tblCellMar>
      </w:tblPrEx>
      <w:trPr>
        <w:cantSplit/>
        <w:trHeight w:val="240"/>
      </w:trPr>
      <w:tc>
        <w:tcPr>
          <w:tcW w:w="5102" w:type="dxa"/>
          <w:tcBorders>
            <w:top w:val="dotted" w:sz="4" w:space="0" w:color="000000"/>
            <w:left w:val="nil"/>
            <w:bottom w:val="nil"/>
            <w:right w:val="nil"/>
          </w:tcBorders>
          <w:shd w:val="clear" w:color="auto" w:fill="FFFFFF"/>
          <w:tcMar>
            <w:left w:w="68" w:type="dxa"/>
            <w:right w:w="68" w:type="dxa"/>
          </w:tcMar>
        </w:tcPr>
        <w:p w:rsidR="00000000" w:rsidRDefault="00CE430F">
          <w:pPr>
            <w:pStyle w:val="Fotter"/>
          </w:pPr>
          <w:hyperlink w:anchor="http___www_katalogpropisa_me" w:history="1">
            <w:r>
              <w:rPr>
                <w:rStyle w:val="Hyperlink"/>
              </w:rPr>
              <w:t>Pravni ekspert doo, Podgorica</w:t>
            </w:r>
          </w:hyperlink>
        </w:p>
      </w:tc>
      <w:tc>
        <w:tcPr>
          <w:tcW w:w="5103" w:type="dxa"/>
          <w:tcBorders>
            <w:top w:val="dotted" w:sz="4" w:space="0" w:color="000000"/>
            <w:left w:val="nil"/>
            <w:bottom w:val="nil"/>
            <w:right w:val="nil"/>
          </w:tcBorders>
          <w:shd w:val="clear" w:color="auto" w:fill="FFFFFF"/>
          <w:tcMar>
            <w:left w:w="68" w:type="dxa"/>
            <w:right w:w="68" w:type="dxa"/>
          </w:tcMar>
        </w:tcPr>
        <w:p w:rsidR="00000000" w:rsidRDefault="00CE430F">
          <w:pPr>
            <w:pStyle w:val="Fotter"/>
            <w:jc w:val="right"/>
          </w:pPr>
          <w:r>
            <w:fldChar w:fldCharType="begin"/>
          </w:r>
          <w:r>
            <w:instrText>PAGE</w:instrText>
          </w:r>
          <w:r>
            <w:fldChar w:fldCharType="separate"/>
          </w:r>
          <w:r>
            <w:rPr>
              <w:noProof/>
            </w:rPr>
            <w:t>8</w:t>
          </w:r>
          <w: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top w:w="40" w:type="dxa"/>
        <w:left w:w="0" w:type="dxa"/>
        <w:bottom w:w="40" w:type="dxa"/>
        <w:right w:w="0" w:type="dxa"/>
      </w:tblCellMar>
      <w:tblLook w:val="0000" w:firstRow="0" w:lastRow="0" w:firstColumn="0" w:lastColumn="0" w:noHBand="0" w:noVBand="0"/>
    </w:tblPr>
    <w:tblGrid>
      <w:gridCol w:w="5102"/>
      <w:gridCol w:w="5103"/>
    </w:tblGrid>
    <w:tr w:rsidR="00000000">
      <w:tblPrEx>
        <w:tblCellMar>
          <w:left w:w="0" w:type="dxa"/>
          <w:right w:w="0" w:type="dxa"/>
        </w:tblCellMar>
      </w:tblPrEx>
      <w:trPr>
        <w:cantSplit/>
        <w:trHeight w:val="240"/>
      </w:trPr>
      <w:tc>
        <w:tcPr>
          <w:tcW w:w="5102" w:type="dxa"/>
          <w:tcBorders>
            <w:top w:val="dotted" w:sz="4" w:space="0" w:color="000000"/>
            <w:left w:val="nil"/>
            <w:bottom w:val="nil"/>
            <w:right w:val="nil"/>
          </w:tcBorders>
          <w:shd w:val="clear" w:color="auto" w:fill="FFFFFF"/>
          <w:tcMar>
            <w:left w:w="68" w:type="dxa"/>
            <w:right w:w="68" w:type="dxa"/>
          </w:tcMar>
        </w:tcPr>
        <w:p w:rsidR="00000000" w:rsidRDefault="00CE430F">
          <w:pPr>
            <w:pStyle w:val="Fotter"/>
          </w:pPr>
          <w:hyperlink w:anchor="http___www_katalogpropisa_me" w:history="1">
            <w:r>
              <w:rPr>
                <w:rStyle w:val="Hyperlink"/>
              </w:rPr>
              <w:t>Pravni ekspert doo, Podgorica</w:t>
            </w:r>
          </w:hyperlink>
        </w:p>
      </w:tc>
      <w:tc>
        <w:tcPr>
          <w:tcW w:w="5103" w:type="dxa"/>
          <w:tcBorders>
            <w:top w:val="dotted" w:sz="4" w:space="0" w:color="000000"/>
            <w:left w:val="nil"/>
            <w:bottom w:val="nil"/>
            <w:right w:val="nil"/>
          </w:tcBorders>
          <w:shd w:val="clear" w:color="auto" w:fill="FFFFFF"/>
          <w:tcMar>
            <w:left w:w="68" w:type="dxa"/>
            <w:right w:w="68" w:type="dxa"/>
          </w:tcMar>
        </w:tcPr>
        <w:p w:rsidR="00000000" w:rsidRDefault="00CE430F">
          <w:pPr>
            <w:pStyle w:val="Fotter"/>
            <w:jc w:val="right"/>
          </w:pPr>
          <w:r>
            <w:fldChar w:fldCharType="begin"/>
          </w:r>
          <w:r>
            <w:instrText>PAGE</w:instrText>
          </w:r>
          <w:r>
            <w:fldChar w:fldCharType="separate"/>
          </w:r>
          <w:r>
            <w:rPr>
              <w:noProof/>
            </w:rPr>
            <w:t>8</w:t>
          </w:r>
          <w:r>
            <w:fldChar w:fldCharType="end"/>
          </w:r>
        </w:p>
      </w:tc>
    </w:tr>
  </w:tbl>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E430F">
    <w:pPr>
      <w:pStyle w:val="Header"/>
    </w:pPr>
    <w:r>
      <w:t>Katalog propisa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E430F">
    <w:pPr>
      <w:pStyle w:val="Header"/>
    </w:pPr>
    <w:r>
      <w:t>Katalog propisa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30F"/>
    <w:rsid w:val="009B7EDA"/>
    <w:rsid w:val="00CE430F"/>
    <w:rsid w:val="00D12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B8C55-B234-43EA-B889-F047D069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CE430F"/>
    <w:pPr>
      <w:autoSpaceDE w:val="0"/>
      <w:autoSpaceDN w:val="0"/>
      <w:adjustRightInd w:val="0"/>
      <w:spacing w:after="0" w:line="240" w:lineRule="auto"/>
    </w:pPr>
    <w:rPr>
      <w:rFonts w:ascii="Times New Roman" w:eastAsiaTheme="minorEastAsia"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430F"/>
    <w:pPr>
      <w:pBdr>
        <w:bottom w:val="dotted" w:sz="4" w:space="0" w:color="4682B4"/>
      </w:pBdr>
      <w:tabs>
        <w:tab w:val="right" w:pos="9071"/>
      </w:tabs>
      <w:jc w:val="right"/>
    </w:pPr>
    <w:rPr>
      <w:rFonts w:ascii="Verdana" w:hAnsi="Verdana" w:cs="Verdana"/>
      <w:b/>
      <w:bCs/>
      <w:color w:val="4682B4"/>
      <w:sz w:val="18"/>
      <w:szCs w:val="18"/>
    </w:rPr>
  </w:style>
  <w:style w:type="character" w:customStyle="1" w:styleId="HeaderChar">
    <w:name w:val="Header Char"/>
    <w:basedOn w:val="DefaultParagraphFont"/>
    <w:link w:val="Header"/>
    <w:uiPriority w:val="99"/>
    <w:rsid w:val="00CE430F"/>
    <w:rPr>
      <w:rFonts w:ascii="Verdana" w:eastAsiaTheme="minorEastAsia" w:hAnsi="Verdana" w:cs="Verdana"/>
      <w:b/>
      <w:bCs/>
      <w:color w:val="4682B4"/>
      <w:sz w:val="18"/>
      <w:szCs w:val="18"/>
    </w:rPr>
  </w:style>
  <w:style w:type="character" w:styleId="Hyperlink">
    <w:name w:val="Hyperlink"/>
    <w:basedOn w:val="DefaultParagraphFont"/>
    <w:uiPriority w:val="99"/>
    <w:rsid w:val="00CE430F"/>
  </w:style>
  <w:style w:type="paragraph" w:customStyle="1" w:styleId="N03Y">
    <w:name w:val="N03Y"/>
    <w:basedOn w:val="Normal"/>
    <w:uiPriority w:val="99"/>
    <w:rsid w:val="00CE430F"/>
    <w:pPr>
      <w:spacing w:before="200" w:after="200"/>
      <w:jc w:val="center"/>
    </w:pPr>
    <w:rPr>
      <w:b/>
      <w:bCs/>
      <w:sz w:val="28"/>
      <w:szCs w:val="28"/>
    </w:rPr>
  </w:style>
  <w:style w:type="paragraph" w:customStyle="1" w:styleId="N01X">
    <w:name w:val="N01X"/>
    <w:basedOn w:val="Normal"/>
    <w:uiPriority w:val="99"/>
    <w:rsid w:val="00CE430F"/>
    <w:pPr>
      <w:spacing w:before="200" w:after="200"/>
      <w:jc w:val="center"/>
    </w:pPr>
    <w:rPr>
      <w:b/>
      <w:bCs/>
      <w:sz w:val="24"/>
      <w:szCs w:val="24"/>
    </w:rPr>
  </w:style>
  <w:style w:type="paragraph" w:customStyle="1" w:styleId="C30X">
    <w:name w:val="C30X"/>
    <w:basedOn w:val="Normal"/>
    <w:uiPriority w:val="99"/>
    <w:rsid w:val="00CE430F"/>
    <w:pPr>
      <w:spacing w:before="200" w:after="60"/>
      <w:jc w:val="center"/>
    </w:pPr>
    <w:rPr>
      <w:b/>
      <w:bCs/>
      <w:sz w:val="24"/>
      <w:szCs w:val="24"/>
    </w:rPr>
  </w:style>
  <w:style w:type="paragraph" w:customStyle="1" w:styleId="Fotter">
    <w:name w:val="Fotter"/>
    <w:basedOn w:val="Normal"/>
    <w:uiPriority w:val="99"/>
    <w:rsid w:val="00CE430F"/>
    <w:rPr>
      <w:rFonts w:ascii="Verdana" w:hAnsi="Verdana" w:cs="Verdana"/>
      <w:b/>
      <w:bCs/>
      <w:color w:val="4682B4"/>
      <w:sz w:val="18"/>
      <w:szCs w:val="18"/>
    </w:rPr>
  </w:style>
  <w:style w:type="paragraph" w:customStyle="1" w:styleId="N05Y">
    <w:name w:val="N05Y"/>
    <w:basedOn w:val="Normal"/>
    <w:uiPriority w:val="99"/>
    <w:rsid w:val="00CE430F"/>
    <w:pPr>
      <w:spacing w:before="60" w:after="200"/>
      <w:jc w:val="center"/>
    </w:pPr>
    <w:rPr>
      <w:b/>
      <w:bCs/>
      <w:sz w:val="24"/>
      <w:szCs w:val="24"/>
    </w:rPr>
  </w:style>
  <w:style w:type="paragraph" w:customStyle="1" w:styleId="T30X">
    <w:name w:val="T30X"/>
    <w:basedOn w:val="Normal"/>
    <w:uiPriority w:val="99"/>
    <w:rsid w:val="00CE430F"/>
    <w:pPr>
      <w:spacing w:before="60" w:after="60"/>
      <w:ind w:firstLine="283"/>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2739</Words>
  <Characters>15616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2022-02-08T11:31:00Z</dcterms:created>
  <dcterms:modified xsi:type="dcterms:W3CDTF">2022-02-08T11:31:00Z</dcterms:modified>
</cp:coreProperties>
</file>