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16"/>
        <w:tblW w:w="10865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750"/>
        <w:gridCol w:w="2223"/>
        <w:gridCol w:w="750"/>
        <w:gridCol w:w="4169"/>
        <w:gridCol w:w="2973"/>
      </w:tblGrid>
      <w:tr w:rsidR="00912010" w:rsidRPr="00912010" w:rsidTr="006625BA">
        <w:trPr>
          <w:trHeight w:val="692"/>
        </w:trPr>
        <w:tc>
          <w:tcPr>
            <w:tcW w:w="10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2010" w:rsidRPr="00912010" w:rsidRDefault="007F06A9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PROGRAM</w:t>
            </w:r>
            <w:bookmarkStart w:id="0" w:name="_GoBack"/>
            <w:bookmarkEnd w:id="0"/>
            <w:r w:rsidR="00912010"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INVESTICIONIH AKTIVNOSTI OPŠTINE ROŽAJE ZA 2021.GODINU</w:t>
            </w:r>
          </w:p>
        </w:tc>
      </w:tr>
      <w:tr w:rsidR="00912010" w:rsidRPr="00912010" w:rsidTr="006625BA">
        <w:trPr>
          <w:trHeight w:val="156"/>
        </w:trPr>
        <w:tc>
          <w:tcPr>
            <w:tcW w:w="10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388"/>
        </w:trPr>
        <w:tc>
          <w:tcPr>
            <w:tcW w:w="10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LOKALNI OBJEKTI OD OPŠTEG INTERESA KOJI ĆE SE FINANSIRATI IZ KAPITALNOG BUDZETA OPŠTINE ROŽAJE</w:t>
            </w:r>
          </w:p>
        </w:tc>
      </w:tr>
      <w:tr w:rsidR="00912010" w:rsidRPr="00912010" w:rsidTr="006625BA">
        <w:trPr>
          <w:trHeight w:val="162"/>
        </w:trPr>
        <w:tc>
          <w:tcPr>
            <w:tcW w:w="108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312"/>
        </w:trPr>
        <w:tc>
          <w:tcPr>
            <w:tcW w:w="1086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1.OBJEKTI KOMUNALNE INFRASTRUKTURE</w:t>
            </w:r>
          </w:p>
        </w:tc>
      </w:tr>
      <w:tr w:rsidR="00912010" w:rsidRPr="00912010" w:rsidTr="006625BA">
        <w:trPr>
          <w:trHeight w:val="156"/>
        </w:trPr>
        <w:tc>
          <w:tcPr>
            <w:tcW w:w="108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704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Redni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broj</w:t>
            </w:r>
            <w:proofErr w:type="spellEnd"/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OPIS INVESTICIJA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PREDRAČUNSKA 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VRIJEDNOST U EURIMA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€)</w:t>
            </w:r>
          </w:p>
        </w:tc>
      </w:tr>
      <w:tr w:rsidR="00912010" w:rsidRPr="00912010" w:rsidTr="006625BA">
        <w:trPr>
          <w:trHeight w:val="47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Izgradnja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gradskih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ulica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komplet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infrastrukturom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gornji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donji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stroj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puta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,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trotoar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,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kišna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fekalna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kanalizacija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,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javna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rasvjeta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,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horizontalna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vertikalna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signalizacija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dr. )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1.1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Završetak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radova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u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Novopazarskoj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ulici-desni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krak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15.000,00</w:t>
            </w:r>
          </w:p>
        </w:tc>
      </w:tr>
      <w:tr w:rsidR="00912010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1,2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Izrada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horizontalne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vertikalne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signalizacije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u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užem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dijelu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grada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40.000,00</w:t>
            </w: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1,3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ulice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Mustafa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Pećanin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I do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kuće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Ismeta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Dautovića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, L= 200m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15.000,00</w:t>
            </w: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1,4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Rekonstrukcija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pješačkih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staza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u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gradskom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jezgru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20.000,00</w:t>
            </w:r>
          </w:p>
        </w:tc>
      </w:tr>
      <w:tr w:rsidR="006625BA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Rekonstrukcija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ulice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Centar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VII -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faza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(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iza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autobuske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stanice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30.000,00</w:t>
            </w: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912010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>Ukupna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>vrijednost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>planiranih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>aktivnosti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>iznosi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</w:rPr>
              <w:t>120.000.00</w:t>
            </w: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285"/>
        </w:trPr>
        <w:tc>
          <w:tcPr>
            <w:tcW w:w="10865" w:type="dxa"/>
            <w:gridSpan w:val="5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2.LOKALNI PUTEVI</w:t>
            </w:r>
          </w:p>
        </w:tc>
      </w:tr>
      <w:tr w:rsidR="00912010" w:rsidRPr="00912010" w:rsidTr="006625BA">
        <w:trPr>
          <w:trHeight w:val="156"/>
        </w:trPr>
        <w:tc>
          <w:tcPr>
            <w:tcW w:w="10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704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Redni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broj</w:t>
            </w:r>
            <w:proofErr w:type="spellEnd"/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OPIS INVESTICIJA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PREDRAČUNSKA 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VRIJEDNOST U EURIMA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€)</w:t>
            </w:r>
          </w:p>
        </w:tc>
      </w:tr>
      <w:tr w:rsidR="006625BA" w:rsidRPr="00912010" w:rsidTr="006625BA">
        <w:trPr>
          <w:trHeight w:val="316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ASFALTIRANJE LOKALNIH PUTNIH PRAVACA NA TERITORIJI OPŠTINE ROŽAJE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2.1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Kalače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30.000,00</w:t>
            </w: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2.2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u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naselju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Džudže</w:t>
            </w:r>
            <w:r w:rsidRPr="00912010">
              <w:rPr>
                <w:rFonts w:ascii="Times New Roman" w:eastAsia="Times New Roman" w:hAnsi="Times New Roman" w:cs="Times New Roman"/>
              </w:rPr>
              <w:t>viće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u MZ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Bać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20.000,00</w:t>
            </w: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2,3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Sanacija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asfaltnog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zastora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od stare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stočne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pijace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prema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Sredjanima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10.000,00</w:t>
            </w: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2,4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putnog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pravca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prema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kući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Haruna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Kajevića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Bać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15.000,00</w:t>
            </w:r>
          </w:p>
        </w:tc>
      </w:tr>
      <w:tr w:rsidR="006625BA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putnog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pravca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iskop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kanala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u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selu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Donji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Besnik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20.000,00</w:t>
            </w:r>
          </w:p>
        </w:tc>
      </w:tr>
      <w:tr w:rsidR="00912010" w:rsidRPr="00912010" w:rsidTr="006625BA">
        <w:trPr>
          <w:trHeight w:val="168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Asfaltiranje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puta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u MZ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Gornja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lovnica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25.000,00</w:t>
            </w: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2,7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Rekonstrukcija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postojećeg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puta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od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Haljemove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kuće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groblja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u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Seošnici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20.000,00</w:t>
            </w:r>
          </w:p>
        </w:tc>
      </w:tr>
      <w:tr w:rsidR="006625BA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2,8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Modernizacija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putnog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pravca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od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Hurija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do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Donje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lovnice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50.000,00</w:t>
            </w:r>
          </w:p>
        </w:tc>
      </w:tr>
      <w:tr w:rsidR="00912010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2,9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Asfaltiranje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putnog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pravca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od  stare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stočne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pijace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prema</w:t>
            </w:r>
            <w:proofErr w:type="spellEnd"/>
            <w:r w:rsidRPr="0091201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</w:rPr>
              <w:t>Kamenuši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50.000,00</w:t>
            </w:r>
          </w:p>
        </w:tc>
      </w:tr>
      <w:tr w:rsidR="00912010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2,10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Izgradnja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mjesnog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doma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Biševo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Faza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17.000,00</w:t>
            </w:r>
          </w:p>
        </w:tc>
      </w:tr>
      <w:tr w:rsidR="00912010" w:rsidRPr="00912010" w:rsidTr="006625BA">
        <w:trPr>
          <w:trHeight w:val="324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2,11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Sanacija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lokalnih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nekategorisanih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makadamskih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puteva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teritoriji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opštine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Rožaje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50.000,00</w:t>
            </w:r>
          </w:p>
        </w:tc>
      </w:tr>
      <w:tr w:rsidR="00912010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2,12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Paučina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40.000,00</w:t>
            </w:r>
          </w:p>
        </w:tc>
      </w:tr>
      <w:tr w:rsidR="00912010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2,13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Usluge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vršenja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stručnog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nadzora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nad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izvođenjem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radova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10.000,00</w:t>
            </w:r>
          </w:p>
        </w:tc>
      </w:tr>
      <w:tr w:rsidR="006625BA" w:rsidRPr="00912010" w:rsidTr="006625BA">
        <w:trPr>
          <w:trHeight w:val="24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Ukupna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vrijednost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planiranih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aktivnosti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357.000,00</w:t>
            </w:r>
          </w:p>
        </w:tc>
      </w:tr>
      <w:tr w:rsidR="00912010" w:rsidRPr="00912010" w:rsidTr="006625BA">
        <w:trPr>
          <w:trHeight w:val="259"/>
        </w:trPr>
        <w:tc>
          <w:tcPr>
            <w:tcW w:w="1086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3.VODOPRIVREDNI OBJEKTI </w:t>
            </w:r>
          </w:p>
        </w:tc>
      </w:tr>
      <w:tr w:rsidR="006625BA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70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Redni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broj</w:t>
            </w:r>
            <w:proofErr w:type="spellEnd"/>
          </w:p>
        </w:tc>
        <w:tc>
          <w:tcPr>
            <w:tcW w:w="7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OPIS INVESTICIJA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PREDRAČUNSKA 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VRIJEDNOST U EURIMA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€)</w:t>
            </w:r>
          </w:p>
        </w:tc>
      </w:tr>
      <w:tr w:rsidR="00912010" w:rsidRPr="00912010" w:rsidTr="006625BA">
        <w:trPr>
          <w:trHeight w:val="324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3.1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Izgradnja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vodovoda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Grope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Alivukine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,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Baćko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Besničke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šume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(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nastavak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radova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25.000,00</w:t>
            </w:r>
          </w:p>
        </w:tc>
      </w:tr>
      <w:tr w:rsidR="006625BA" w:rsidRPr="00912010" w:rsidTr="006625BA">
        <w:trPr>
          <w:trHeight w:val="259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Ukupna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vrijednost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planiranih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aktivnosti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25.000,00</w:t>
            </w:r>
          </w:p>
        </w:tc>
      </w:tr>
      <w:tr w:rsidR="00912010" w:rsidRPr="00912010" w:rsidTr="006625BA">
        <w:trPr>
          <w:trHeight w:val="156"/>
        </w:trPr>
        <w:tc>
          <w:tcPr>
            <w:tcW w:w="10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239"/>
        </w:trPr>
        <w:tc>
          <w:tcPr>
            <w:tcW w:w="1086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 IZRADA PROJEKTNE DOKUMENTACIJE</w:t>
            </w:r>
          </w:p>
        </w:tc>
      </w:tr>
      <w:tr w:rsidR="00912010" w:rsidRPr="00912010" w:rsidTr="006625BA">
        <w:trPr>
          <w:trHeight w:val="156"/>
        </w:trPr>
        <w:tc>
          <w:tcPr>
            <w:tcW w:w="10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704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Redni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broj</w:t>
            </w:r>
            <w:proofErr w:type="spellEnd"/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OPIS INVESTICIJA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PREDRAČUNSKA 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VRIJEDNOST U EURIMA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€)</w:t>
            </w:r>
          </w:p>
        </w:tc>
      </w:tr>
      <w:tr w:rsidR="006625BA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4,1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Izrada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projektne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dokumentacije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50.000.00</w:t>
            </w:r>
          </w:p>
        </w:tc>
      </w:tr>
      <w:tr w:rsidR="006625BA" w:rsidRPr="00912010" w:rsidTr="006625BA">
        <w:trPr>
          <w:trHeight w:val="266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Ukupna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vrijednost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planiranih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aktivnosti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50.000,00</w:t>
            </w:r>
          </w:p>
        </w:tc>
      </w:tr>
      <w:tr w:rsidR="006625BA" w:rsidRPr="00912010" w:rsidTr="006625BA">
        <w:trPr>
          <w:gridAfter w:val="2"/>
          <w:wAfter w:w="7142" w:type="dxa"/>
          <w:trHeight w:val="226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5BA" w:rsidRPr="00912010" w:rsidRDefault="006625BA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5BA" w:rsidRPr="00912010" w:rsidRDefault="006625BA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292"/>
        </w:trPr>
        <w:tc>
          <w:tcPr>
            <w:tcW w:w="10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ZBIRNA REKAPITULACIJA</w:t>
            </w:r>
          </w:p>
        </w:tc>
      </w:tr>
      <w:tr w:rsidR="00912010" w:rsidRPr="00912010" w:rsidTr="006625BA">
        <w:trPr>
          <w:trHeight w:val="72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Redni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broj</w:t>
            </w:r>
            <w:proofErr w:type="spellEnd"/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OPIS INVESTICIJA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PREDRAČUNSKA 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VRIJEDNOST U EURIMA</w:t>
            </w:r>
            <w:r w:rsidRPr="00912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(€)</w:t>
            </w:r>
          </w:p>
        </w:tc>
      </w:tr>
      <w:tr w:rsidR="006625BA" w:rsidRPr="00912010" w:rsidTr="006625BA">
        <w:trPr>
          <w:trHeight w:val="226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1.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OBJEKTI KOMUNALNE INFRASTRUKTURE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120.000,00</w:t>
            </w:r>
          </w:p>
        </w:tc>
      </w:tr>
      <w:tr w:rsidR="006625BA" w:rsidRPr="00912010" w:rsidTr="006625BA">
        <w:trPr>
          <w:trHeight w:val="22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2. 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LOKALNI PUTEVI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357.000,00</w:t>
            </w:r>
          </w:p>
        </w:tc>
      </w:tr>
      <w:tr w:rsidR="006625BA" w:rsidRPr="00912010" w:rsidTr="006625BA">
        <w:trPr>
          <w:trHeight w:val="239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3.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VODOPRIVREDNI OBJEKTI 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25.000,00</w:t>
            </w:r>
          </w:p>
        </w:tc>
      </w:tr>
      <w:tr w:rsidR="006625BA" w:rsidRPr="00912010" w:rsidTr="006625BA">
        <w:trPr>
          <w:trHeight w:val="247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4. 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IZRADA PROJEKTNE DOKUMENTACIJE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50.000,00</w:t>
            </w:r>
          </w:p>
        </w:tc>
      </w:tr>
      <w:tr w:rsidR="006625BA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010" w:rsidRPr="00912010" w:rsidTr="006625BA">
        <w:trPr>
          <w:trHeight w:val="266"/>
        </w:trPr>
        <w:tc>
          <w:tcPr>
            <w:tcW w:w="7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Ukupan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planiranih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aktivnosti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opštine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Rožaje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2021.godinu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552.500,00</w:t>
            </w:r>
          </w:p>
        </w:tc>
      </w:tr>
      <w:tr w:rsidR="006625BA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625BA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010" w:rsidRPr="00912010" w:rsidTr="006625BA">
        <w:trPr>
          <w:trHeight w:val="803"/>
        </w:trPr>
        <w:tc>
          <w:tcPr>
            <w:tcW w:w="10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Ukoliko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građani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preko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mjesnih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zajednica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režijskih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odbora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obezbijede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sredstva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u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iznosu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od 30 %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vrijednosti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potrebne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realizaciju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  <w:r w:rsidR="002131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eke</w:t>
            </w:r>
            <w:proofErr w:type="spellEnd"/>
            <w:r w:rsidR="002131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2131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od</w:t>
            </w:r>
            <w:proofErr w:type="spellEnd"/>
            <w:r w:rsidR="002131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2131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investicija</w:t>
            </w:r>
            <w:proofErr w:type="spellEnd"/>
            <w:r w:rsidR="002131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="002131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</w:t>
            </w:r>
            <w:proofErr w:type="spellEnd"/>
            <w:r w:rsidR="002131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2131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Programa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opština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će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prednost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realizaciji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isto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važi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one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koje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nisu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obuhvaćene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Programom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                                                                                                              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realizaciju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programa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zadužuje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se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Direkcija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izgradnju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saobraćaj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opštine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Rožaje</w:t>
            </w:r>
            <w:proofErr w:type="spellEnd"/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625BA" w:rsidRPr="00912010" w:rsidTr="006625BA">
        <w:trPr>
          <w:trHeight w:val="162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Opština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Rožaje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625BA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Direkcija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esticije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izgradnju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saobraćaj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12010" w:rsidRPr="00912010" w:rsidTr="006625BA">
        <w:trPr>
          <w:gridAfter w:val="3"/>
          <w:wAfter w:w="7892" w:type="dxa"/>
          <w:trHeight w:val="182"/>
        </w:trPr>
        <w:tc>
          <w:tcPr>
            <w:tcW w:w="2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12010" w:rsidRPr="00912010" w:rsidTr="006625BA">
        <w:trPr>
          <w:trHeight w:val="156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VD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direktora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</w:tr>
      <w:tr w:rsidR="00912010" w:rsidRPr="00912010" w:rsidTr="006625BA">
        <w:trPr>
          <w:trHeight w:val="78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010" w:rsidRPr="00912010" w:rsidRDefault="00912010" w:rsidP="0066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12010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Armin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Honsić</w:t>
            </w:r>
            <w:proofErr w:type="spellEnd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625B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12010">
              <w:rPr>
                <w:rFonts w:ascii="Times New Roman" w:eastAsia="Times New Roman" w:hAnsi="Times New Roman" w:cs="Times New Roman"/>
                <w:color w:val="000000"/>
              </w:rPr>
              <w:t>dipl.pravnik</w:t>
            </w:r>
            <w:proofErr w:type="spellEnd"/>
            <w:r w:rsidR="006625BA" w:rsidRPr="006625BA">
              <w:rPr>
                <w:rFonts w:ascii="Times New Roman" w:eastAsia="Times New Roman" w:hAnsi="Times New Roman" w:cs="Times New Roman"/>
                <w:color w:val="000000"/>
              </w:rPr>
              <w:t>, s.</w:t>
            </w:r>
            <w:r w:rsidR="006625B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625BA" w:rsidRPr="006625BA">
              <w:rPr>
                <w:rFonts w:ascii="Times New Roman" w:eastAsia="Times New Roman" w:hAnsi="Times New Roman" w:cs="Times New Roman"/>
                <w:color w:val="000000"/>
              </w:rPr>
              <w:t>r.</w:t>
            </w:r>
          </w:p>
        </w:tc>
      </w:tr>
    </w:tbl>
    <w:p w:rsidR="0063611F" w:rsidRPr="006625BA" w:rsidRDefault="0063611F">
      <w:pPr>
        <w:rPr>
          <w:rFonts w:ascii="Times New Roman" w:hAnsi="Times New Roman" w:cs="Times New Roman"/>
        </w:rPr>
      </w:pPr>
    </w:p>
    <w:sectPr w:rsidR="0063611F" w:rsidRPr="006625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1A"/>
    <w:rsid w:val="000D171A"/>
    <w:rsid w:val="002131AC"/>
    <w:rsid w:val="0063611F"/>
    <w:rsid w:val="006625BA"/>
    <w:rsid w:val="007F06A9"/>
    <w:rsid w:val="0091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5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dcterms:created xsi:type="dcterms:W3CDTF">2021-02-25T11:34:00Z</dcterms:created>
  <dcterms:modified xsi:type="dcterms:W3CDTF">2021-02-26T07:54:00Z</dcterms:modified>
</cp:coreProperties>
</file>