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28D" w:rsidRDefault="0025128D" w:rsidP="0025128D">
      <w:pPr>
        <w:autoSpaceDE w:val="0"/>
        <w:autoSpaceDN w:val="0"/>
        <w:adjustRightInd w:val="0"/>
        <w:spacing w:before="6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</w:pPr>
      <w:r w:rsidRPr="0025128D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Na osnovu  člana 38 stav 1 tačka 2 Zakona o lokalnoj samoupravi („Službeni list CG“, br. 02/18 , 34/19</w:t>
      </w:r>
      <w:r w:rsidR="00765895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 I 38/20</w:t>
      </w:r>
      <w:r w:rsidRPr="0025128D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) </w:t>
      </w:r>
      <w:r w:rsidRPr="0025128D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 xml:space="preserve">i člana 46 stav 1 tačka 2 Statuta Opštine Rožaje </w:t>
      </w:r>
      <w:r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(„</w:t>
      </w:r>
      <w:r w:rsidRPr="0025128D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Službeni list CG- Opštinski propisi", broj 38/18)</w:t>
      </w:r>
      <w:r w:rsidRPr="0025128D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,  Skupština Opštine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 Rož</w:t>
      </w:r>
      <w:r w:rsidR="00ED5BC6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aje, na sjednici održanoj dana 03.12.</w:t>
      </w:r>
      <w:r w:rsidRPr="0025128D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2020. godine, </w:t>
      </w:r>
      <w:r w:rsidRPr="0025128D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donijela je</w:t>
      </w:r>
    </w:p>
    <w:p w:rsidR="00ED5BC6" w:rsidRPr="0025128D" w:rsidRDefault="00ED5BC6" w:rsidP="0025128D">
      <w:pPr>
        <w:autoSpaceDE w:val="0"/>
        <w:autoSpaceDN w:val="0"/>
        <w:adjustRightInd w:val="0"/>
        <w:spacing w:before="60" w:line="240" w:lineRule="auto"/>
        <w:jc w:val="both"/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</w:pPr>
    </w:p>
    <w:p w:rsidR="0025128D" w:rsidRPr="0025128D" w:rsidRDefault="0025128D" w:rsidP="0025128D">
      <w:pPr>
        <w:spacing w:after="0" w:line="240" w:lineRule="auto"/>
        <w:rPr>
          <w:rFonts w:ascii="Times New Roman" w:hAnsi="Times New Roman"/>
          <w:sz w:val="24"/>
          <w:szCs w:val="24"/>
          <w:lang w:val="sr-Latn-CS" w:eastAsia="sr-Latn-CS"/>
        </w:rPr>
      </w:pPr>
      <w:r w:rsidRPr="0025128D">
        <w:rPr>
          <w:rFonts w:ascii="Times New Roman" w:hAnsi="Times New Roman"/>
          <w:sz w:val="24"/>
          <w:szCs w:val="24"/>
          <w:lang w:eastAsia="sr-Latn-CS"/>
        </w:rPr>
        <w:tab/>
      </w:r>
    </w:p>
    <w:p w:rsidR="0025128D" w:rsidRPr="0025128D" w:rsidRDefault="0025128D" w:rsidP="0025128D">
      <w:pPr>
        <w:pStyle w:val="Heading1"/>
        <w:rPr>
          <w:rFonts w:ascii="Times New Roman" w:hAnsi="Times New Roman" w:cs="Times New Roman"/>
          <w:sz w:val="24"/>
          <w:szCs w:val="24"/>
        </w:rPr>
      </w:pPr>
      <w:r w:rsidRPr="0025128D">
        <w:rPr>
          <w:rFonts w:ascii="Times New Roman" w:hAnsi="Times New Roman" w:cs="Times New Roman"/>
          <w:w w:val="95"/>
          <w:sz w:val="24"/>
          <w:szCs w:val="24"/>
        </w:rPr>
        <w:t>ODLUKU</w:t>
      </w:r>
    </w:p>
    <w:p w:rsidR="0025128D" w:rsidRPr="0025128D" w:rsidRDefault="0025128D" w:rsidP="0025128D">
      <w:pPr>
        <w:spacing w:before="11" w:line="240" w:lineRule="auto"/>
        <w:ind w:right="61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25128D">
        <w:rPr>
          <w:rFonts w:ascii="Times New Roman" w:hAnsi="Times New Roman"/>
          <w:b/>
          <w:sz w:val="24"/>
          <w:szCs w:val="24"/>
        </w:rPr>
        <w:t>o</w:t>
      </w:r>
      <w:proofErr w:type="gramEnd"/>
      <w:r w:rsidRPr="0025128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prestanku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važenja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Odluke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o</w:t>
      </w:r>
      <w:r w:rsidRPr="0025128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5128D">
        <w:rPr>
          <w:rFonts w:ascii="Times New Roman" w:hAnsi="Times New Roman"/>
          <w:b/>
          <w:sz w:val="24"/>
          <w:szCs w:val="24"/>
        </w:rPr>
        <w:t>porezima</w:t>
      </w:r>
      <w:proofErr w:type="spellEnd"/>
      <w:r w:rsidRPr="0025128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5128D">
        <w:rPr>
          <w:rFonts w:ascii="Times New Roman" w:hAnsi="Times New Roman"/>
          <w:b/>
          <w:sz w:val="24"/>
          <w:szCs w:val="24"/>
        </w:rPr>
        <w:t>građana</w:t>
      </w:r>
      <w:proofErr w:type="spellEnd"/>
      <w:r w:rsidRPr="0025128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5128D">
        <w:rPr>
          <w:rFonts w:ascii="Times New Roman" w:hAnsi="Times New Roman"/>
          <w:b/>
          <w:sz w:val="24"/>
          <w:szCs w:val="24"/>
        </w:rPr>
        <w:t>na</w:t>
      </w:r>
      <w:proofErr w:type="spellEnd"/>
      <w:r w:rsidRPr="0025128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5128D">
        <w:rPr>
          <w:rFonts w:ascii="Times New Roman" w:hAnsi="Times New Roman"/>
          <w:b/>
          <w:sz w:val="24"/>
          <w:szCs w:val="24"/>
        </w:rPr>
        <w:t>teritoriji</w:t>
      </w:r>
      <w:proofErr w:type="spellEnd"/>
      <w:r w:rsidRPr="0025128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5128D">
        <w:rPr>
          <w:rFonts w:ascii="Times New Roman" w:hAnsi="Times New Roman"/>
          <w:b/>
          <w:sz w:val="24"/>
          <w:szCs w:val="24"/>
        </w:rPr>
        <w:t>Opštine</w:t>
      </w:r>
      <w:proofErr w:type="spellEnd"/>
    </w:p>
    <w:p w:rsidR="0025128D" w:rsidRPr="0025128D" w:rsidRDefault="0025128D" w:rsidP="0025128D">
      <w:pPr>
        <w:tabs>
          <w:tab w:val="left" w:pos="27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:rsidR="0025128D" w:rsidRPr="0025128D" w:rsidRDefault="0025128D" w:rsidP="0025128D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25128D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Predmet</w:t>
      </w:r>
    </w:p>
    <w:p w:rsidR="0025128D" w:rsidRPr="0025128D" w:rsidRDefault="0025128D" w:rsidP="0025128D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25128D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Član 1</w:t>
      </w:r>
    </w:p>
    <w:p w:rsidR="0025128D" w:rsidRPr="0025128D" w:rsidRDefault="00765895" w:rsidP="0025128D">
      <w:pPr>
        <w:spacing w:before="11" w:line="240" w:lineRule="auto"/>
        <w:ind w:right="6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128D" w:rsidRPr="0025128D">
        <w:rPr>
          <w:rFonts w:ascii="Times New Roman" w:hAnsi="Times New Roman"/>
          <w:sz w:val="24"/>
          <w:szCs w:val="24"/>
        </w:rPr>
        <w:t>Odluka</w:t>
      </w:r>
      <w:proofErr w:type="spellEnd"/>
      <w:r w:rsidR="0025128D" w:rsidRPr="0025128D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="0025128D" w:rsidRPr="0025128D">
        <w:rPr>
          <w:rFonts w:ascii="Times New Roman" w:hAnsi="Times New Roman"/>
          <w:sz w:val="24"/>
          <w:szCs w:val="24"/>
        </w:rPr>
        <w:t>opštinskom</w:t>
      </w:r>
      <w:proofErr w:type="spellEnd"/>
      <w:r w:rsidR="0025128D" w:rsidRPr="002512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128D" w:rsidRPr="0025128D">
        <w:rPr>
          <w:rFonts w:ascii="Times New Roman" w:hAnsi="Times New Roman"/>
          <w:sz w:val="24"/>
          <w:szCs w:val="24"/>
        </w:rPr>
        <w:t>porezu</w:t>
      </w:r>
      <w:proofErr w:type="spellEnd"/>
      <w:r w:rsidR="0025128D" w:rsidRPr="002512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128D" w:rsidRPr="0025128D">
        <w:rPr>
          <w:rFonts w:ascii="Times New Roman" w:hAnsi="Times New Roman"/>
          <w:sz w:val="24"/>
          <w:szCs w:val="24"/>
        </w:rPr>
        <w:t>na</w:t>
      </w:r>
      <w:proofErr w:type="spellEnd"/>
      <w:r w:rsidR="0025128D" w:rsidRPr="002512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128D" w:rsidRPr="0025128D">
        <w:rPr>
          <w:rFonts w:ascii="Times New Roman" w:hAnsi="Times New Roman"/>
          <w:sz w:val="24"/>
          <w:szCs w:val="24"/>
        </w:rPr>
        <w:t>dobit</w:t>
      </w:r>
      <w:proofErr w:type="spellEnd"/>
      <w:r w:rsidR="0025128D" w:rsidRPr="002512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128D" w:rsidRPr="0025128D">
        <w:rPr>
          <w:rFonts w:ascii="Times New Roman" w:hAnsi="Times New Roman"/>
          <w:sz w:val="24"/>
          <w:szCs w:val="24"/>
        </w:rPr>
        <w:t>preduzeća</w:t>
      </w:r>
      <w:proofErr w:type="spellEnd"/>
      <w:r w:rsidR="0025128D" w:rsidRPr="0025128D">
        <w:rPr>
          <w:rFonts w:ascii="Times New Roman" w:hAnsi="Times New Roman"/>
          <w:sz w:val="24"/>
          <w:szCs w:val="24"/>
        </w:rPr>
        <w:t xml:space="preserve"> (“</w:t>
      </w:r>
      <w:proofErr w:type="spellStart"/>
      <w:r w:rsidR="0025128D" w:rsidRPr="0025128D">
        <w:rPr>
          <w:rFonts w:ascii="Times New Roman" w:hAnsi="Times New Roman"/>
          <w:sz w:val="24"/>
          <w:szCs w:val="24"/>
        </w:rPr>
        <w:t>Službeni</w:t>
      </w:r>
      <w:proofErr w:type="spellEnd"/>
      <w:r w:rsidR="0025128D" w:rsidRPr="0025128D">
        <w:rPr>
          <w:rFonts w:ascii="Times New Roman" w:hAnsi="Times New Roman"/>
          <w:sz w:val="24"/>
          <w:szCs w:val="24"/>
        </w:rPr>
        <w:t xml:space="preserve"> list R</w:t>
      </w:r>
      <w:r>
        <w:rPr>
          <w:rFonts w:ascii="Times New Roman" w:hAnsi="Times New Roman"/>
          <w:sz w:val="24"/>
          <w:szCs w:val="24"/>
        </w:rPr>
        <w:t xml:space="preserve">CG – </w:t>
      </w:r>
      <w:proofErr w:type="spellStart"/>
      <w:r>
        <w:rPr>
          <w:rFonts w:ascii="Times New Roman" w:hAnsi="Times New Roman"/>
          <w:sz w:val="24"/>
          <w:szCs w:val="24"/>
        </w:rPr>
        <w:t>Opštinski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propisi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proofErr w:type="gramStart"/>
      <w:r>
        <w:rPr>
          <w:rFonts w:ascii="Times New Roman" w:hAnsi="Times New Roman"/>
          <w:sz w:val="24"/>
          <w:szCs w:val="24"/>
        </w:rPr>
        <w:t xml:space="preserve">, </w:t>
      </w:r>
      <w:r w:rsidR="0025128D" w:rsidRPr="002512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128D" w:rsidRPr="0025128D">
        <w:rPr>
          <w:rFonts w:ascii="Times New Roman" w:hAnsi="Times New Roman"/>
          <w:sz w:val="24"/>
          <w:szCs w:val="24"/>
        </w:rPr>
        <w:t>broj</w:t>
      </w:r>
      <w:proofErr w:type="spellEnd"/>
      <w:proofErr w:type="gramEnd"/>
      <w:r w:rsidR="0025128D" w:rsidRPr="0025128D">
        <w:rPr>
          <w:rFonts w:ascii="Times New Roman" w:hAnsi="Times New Roman"/>
          <w:sz w:val="24"/>
          <w:szCs w:val="24"/>
        </w:rPr>
        <w:t xml:space="preserve"> 002/91,</w:t>
      </w:r>
      <w:r>
        <w:rPr>
          <w:rFonts w:ascii="Times New Roman" w:hAnsi="Times New Roman"/>
          <w:sz w:val="24"/>
          <w:szCs w:val="24"/>
        </w:rPr>
        <w:t xml:space="preserve"> </w:t>
      </w:r>
      <w:r w:rsidR="0025128D" w:rsidRPr="0025128D">
        <w:rPr>
          <w:rFonts w:ascii="Times New Roman" w:hAnsi="Times New Roman"/>
          <w:sz w:val="24"/>
          <w:szCs w:val="24"/>
        </w:rPr>
        <w:t>004/91,</w:t>
      </w:r>
      <w:r>
        <w:rPr>
          <w:rFonts w:ascii="Times New Roman" w:hAnsi="Times New Roman"/>
          <w:sz w:val="24"/>
          <w:szCs w:val="24"/>
        </w:rPr>
        <w:t xml:space="preserve"> </w:t>
      </w:r>
      <w:r w:rsidR="0025128D" w:rsidRPr="0025128D">
        <w:rPr>
          <w:rFonts w:ascii="Times New Roman" w:hAnsi="Times New Roman"/>
          <w:sz w:val="24"/>
          <w:szCs w:val="24"/>
        </w:rPr>
        <w:t>022/91,</w:t>
      </w:r>
      <w:r>
        <w:rPr>
          <w:rFonts w:ascii="Times New Roman" w:hAnsi="Times New Roman"/>
          <w:sz w:val="24"/>
          <w:szCs w:val="24"/>
        </w:rPr>
        <w:t xml:space="preserve"> </w:t>
      </w:r>
      <w:r w:rsidR="0025128D" w:rsidRPr="0025128D">
        <w:rPr>
          <w:rFonts w:ascii="Times New Roman" w:hAnsi="Times New Roman"/>
          <w:sz w:val="24"/>
          <w:szCs w:val="24"/>
        </w:rPr>
        <w:t>033/91,</w:t>
      </w:r>
      <w:r>
        <w:rPr>
          <w:rFonts w:ascii="Times New Roman" w:hAnsi="Times New Roman"/>
          <w:sz w:val="24"/>
          <w:szCs w:val="24"/>
        </w:rPr>
        <w:t xml:space="preserve"> </w:t>
      </w:r>
      <w:r w:rsidR="0025128D" w:rsidRPr="0025128D">
        <w:rPr>
          <w:rFonts w:ascii="Times New Roman" w:hAnsi="Times New Roman"/>
          <w:sz w:val="24"/>
          <w:szCs w:val="24"/>
        </w:rPr>
        <w:t xml:space="preserve">008/92 ), </w:t>
      </w:r>
      <w:proofErr w:type="spellStart"/>
      <w:r w:rsidR="0025128D" w:rsidRPr="0025128D">
        <w:rPr>
          <w:rFonts w:ascii="Times New Roman" w:hAnsi="Times New Roman"/>
          <w:sz w:val="24"/>
          <w:szCs w:val="24"/>
        </w:rPr>
        <w:t>prestaje</w:t>
      </w:r>
      <w:proofErr w:type="spellEnd"/>
      <w:r w:rsidR="0025128D" w:rsidRPr="0025128D">
        <w:rPr>
          <w:rFonts w:ascii="Times New Roman" w:hAnsi="Times New Roman"/>
          <w:sz w:val="24"/>
          <w:szCs w:val="24"/>
        </w:rPr>
        <w:t xml:space="preserve"> da </w:t>
      </w:r>
      <w:proofErr w:type="spellStart"/>
      <w:r w:rsidR="0025128D" w:rsidRPr="0025128D">
        <w:rPr>
          <w:rFonts w:ascii="Times New Roman" w:hAnsi="Times New Roman"/>
          <w:sz w:val="24"/>
          <w:szCs w:val="24"/>
        </w:rPr>
        <w:t>važi</w:t>
      </w:r>
      <w:proofErr w:type="spellEnd"/>
      <w:r w:rsidR="0025128D" w:rsidRPr="0025128D">
        <w:rPr>
          <w:rFonts w:ascii="Times New Roman" w:hAnsi="Times New Roman"/>
          <w:sz w:val="24"/>
          <w:szCs w:val="24"/>
        </w:rPr>
        <w:t>.</w:t>
      </w:r>
    </w:p>
    <w:p w:rsidR="0025128D" w:rsidRPr="0025128D" w:rsidRDefault="0025128D" w:rsidP="0025128D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  <w:r w:rsidRPr="0025128D">
        <w:rPr>
          <w:rFonts w:ascii="Times New Roman" w:hAnsi="Times New Roman"/>
          <w:sz w:val="24"/>
          <w:szCs w:val="24"/>
        </w:rPr>
        <w:tab/>
      </w:r>
    </w:p>
    <w:p w:rsidR="0025128D" w:rsidRPr="0025128D" w:rsidRDefault="0025128D" w:rsidP="002512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</w:p>
    <w:p w:rsidR="0025128D" w:rsidRPr="0025128D" w:rsidRDefault="0025128D" w:rsidP="002512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25128D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Stupanje na snagu</w:t>
      </w:r>
    </w:p>
    <w:p w:rsidR="0025128D" w:rsidRPr="0025128D" w:rsidRDefault="0025128D" w:rsidP="002512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25128D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Član 2</w:t>
      </w:r>
    </w:p>
    <w:p w:rsidR="0025128D" w:rsidRPr="0025128D" w:rsidRDefault="00765895" w:rsidP="00251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>Ova O</w:t>
      </w:r>
      <w:r w:rsidR="0025128D" w:rsidRPr="0025128D">
        <w:rPr>
          <w:rFonts w:ascii="Times New Roman" w:hAnsi="Times New Roman"/>
          <w:sz w:val="24"/>
          <w:szCs w:val="24"/>
          <w:lang w:val="sr-Latn-CS" w:eastAsia="sr-Latn-CS"/>
        </w:rPr>
        <w:t>dluka stupa na snagu osmo</w:t>
      </w:r>
      <w:r>
        <w:rPr>
          <w:rFonts w:ascii="Times New Roman" w:hAnsi="Times New Roman"/>
          <w:sz w:val="24"/>
          <w:szCs w:val="24"/>
          <w:lang w:val="sr-Latn-CS" w:eastAsia="sr-Latn-CS"/>
        </w:rPr>
        <w:t>g dana od dana objavljivanja u „</w:t>
      </w:r>
      <w:r w:rsidR="0025128D" w:rsidRPr="0025128D">
        <w:rPr>
          <w:rFonts w:ascii="Times New Roman" w:hAnsi="Times New Roman"/>
          <w:sz w:val="24"/>
          <w:szCs w:val="24"/>
          <w:lang w:val="sr-Latn-CS" w:eastAsia="sr-Latn-CS"/>
        </w:rPr>
        <w:t>Služben</w:t>
      </w:r>
      <w:r>
        <w:rPr>
          <w:rFonts w:ascii="Times New Roman" w:hAnsi="Times New Roman"/>
          <w:sz w:val="24"/>
          <w:szCs w:val="24"/>
          <w:lang w:val="sr-Latn-CS" w:eastAsia="sr-Latn-CS"/>
        </w:rPr>
        <w:t>om listu CG - opštinski propisi“</w:t>
      </w:r>
      <w:r w:rsidR="0025128D" w:rsidRPr="0025128D">
        <w:rPr>
          <w:rFonts w:ascii="Times New Roman" w:hAnsi="Times New Roman"/>
          <w:sz w:val="24"/>
          <w:szCs w:val="24"/>
          <w:lang w:val="sr-Latn-CS" w:eastAsia="sr-Latn-CS"/>
        </w:rPr>
        <w:t>.</w:t>
      </w:r>
    </w:p>
    <w:p w:rsidR="0025128D" w:rsidRPr="0025128D" w:rsidRDefault="0025128D" w:rsidP="0025128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25128D" w:rsidRDefault="0025128D" w:rsidP="002512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765895" w:rsidRPr="0025128D" w:rsidRDefault="00765895" w:rsidP="002512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25128D" w:rsidRPr="0025128D" w:rsidRDefault="0025128D" w:rsidP="0025128D">
      <w:pPr>
        <w:tabs>
          <w:tab w:val="left" w:pos="3165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:rsidR="00765895" w:rsidRPr="003D347B" w:rsidRDefault="00ED5BC6" w:rsidP="00765895">
      <w:pPr>
        <w:tabs>
          <w:tab w:val="left" w:pos="3165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>Broj: 02-016/20</w:t>
      </w:r>
      <w:r w:rsidR="0086121B">
        <w:rPr>
          <w:rFonts w:ascii="Times New Roman" w:hAnsi="Times New Roman"/>
          <w:sz w:val="24"/>
          <w:szCs w:val="24"/>
          <w:lang w:val="sr-Latn-CS" w:eastAsia="sr-Latn-CS"/>
        </w:rPr>
        <w:t>-373</w:t>
      </w:r>
    </w:p>
    <w:p w:rsidR="00765895" w:rsidRPr="003D347B" w:rsidRDefault="00ED5BC6" w:rsidP="00765895">
      <w:pPr>
        <w:tabs>
          <w:tab w:val="left" w:pos="3165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 xml:space="preserve">Rožaje, 04. 12. </w:t>
      </w:r>
      <w:r w:rsidR="00765895" w:rsidRPr="003D347B">
        <w:rPr>
          <w:rFonts w:ascii="Times New Roman" w:hAnsi="Times New Roman"/>
          <w:sz w:val="24"/>
          <w:szCs w:val="24"/>
          <w:lang w:val="sr-Latn-CS" w:eastAsia="sr-Latn-CS"/>
        </w:rPr>
        <w:t>2020.godine</w:t>
      </w:r>
    </w:p>
    <w:p w:rsidR="00765895" w:rsidRDefault="00765895" w:rsidP="00765895">
      <w:pPr>
        <w:tabs>
          <w:tab w:val="left" w:pos="3165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ED5BC6" w:rsidRPr="003D347B" w:rsidRDefault="00ED5BC6" w:rsidP="00765895">
      <w:pPr>
        <w:tabs>
          <w:tab w:val="left" w:pos="3165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765895" w:rsidRPr="003D347B" w:rsidRDefault="00765895" w:rsidP="00765895">
      <w:pPr>
        <w:tabs>
          <w:tab w:val="left" w:pos="3165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765895" w:rsidRPr="00ED5BC6" w:rsidRDefault="00765895" w:rsidP="00765895">
      <w:pPr>
        <w:tabs>
          <w:tab w:val="left" w:pos="3165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sr-Latn-CS" w:eastAsia="sr-Latn-CS"/>
        </w:rPr>
      </w:pPr>
      <w:r w:rsidRPr="00ED5BC6">
        <w:rPr>
          <w:rFonts w:ascii="Times New Roman" w:hAnsi="Times New Roman"/>
          <w:b/>
          <w:sz w:val="24"/>
          <w:szCs w:val="24"/>
          <w:lang w:val="sr-Latn-CS" w:eastAsia="sr-Latn-CS"/>
        </w:rPr>
        <w:t>SKUPŠTINA OPŠTINE ROŽAJE</w:t>
      </w:r>
    </w:p>
    <w:p w:rsidR="00765895" w:rsidRDefault="00765895" w:rsidP="00765895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ED5BC6" w:rsidRPr="003D347B" w:rsidRDefault="00ED5BC6" w:rsidP="00765895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765895" w:rsidRPr="003D347B" w:rsidRDefault="00765895" w:rsidP="00765895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765895" w:rsidRPr="003D347B" w:rsidRDefault="00765895" w:rsidP="00765895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  <w:t xml:space="preserve">                      </w:t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  <w:t xml:space="preserve"> Predsjednik Skupštine,</w:t>
      </w:r>
    </w:p>
    <w:p w:rsidR="00765895" w:rsidRPr="003D347B" w:rsidRDefault="00ED5BC6" w:rsidP="00765895">
      <w:pPr>
        <w:tabs>
          <w:tab w:val="left" w:pos="4935"/>
          <w:tab w:val="left" w:pos="5205"/>
          <w:tab w:val="left" w:pos="6270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ab/>
      </w:r>
      <w:r>
        <w:rPr>
          <w:rFonts w:ascii="Times New Roman" w:hAnsi="Times New Roman"/>
          <w:sz w:val="24"/>
          <w:szCs w:val="24"/>
          <w:lang w:val="sr-Latn-CS" w:eastAsia="sr-Latn-CS"/>
        </w:rPr>
        <w:tab/>
      </w:r>
      <w:r>
        <w:rPr>
          <w:rFonts w:ascii="Times New Roman" w:hAnsi="Times New Roman"/>
          <w:sz w:val="24"/>
          <w:szCs w:val="24"/>
          <w:lang w:val="sr-Latn-CS" w:eastAsia="sr-Latn-CS"/>
        </w:rPr>
        <w:tab/>
      </w:r>
      <w:r>
        <w:rPr>
          <w:rFonts w:ascii="Times New Roman" w:hAnsi="Times New Roman"/>
          <w:sz w:val="24"/>
          <w:szCs w:val="24"/>
          <w:lang w:val="sr-Latn-CS" w:eastAsia="sr-Latn-CS"/>
        </w:rPr>
        <w:tab/>
        <w:t xml:space="preserve">       Almir Avdić</w:t>
      </w:r>
      <w:r w:rsidR="0086121B">
        <w:rPr>
          <w:rFonts w:ascii="Times New Roman" w:hAnsi="Times New Roman"/>
          <w:sz w:val="24"/>
          <w:szCs w:val="24"/>
          <w:lang w:val="sr-Latn-CS" w:eastAsia="sr-Latn-CS"/>
        </w:rPr>
        <w:t>, s.r.</w:t>
      </w:r>
      <w:r w:rsidR="00765895" w:rsidRPr="003D347B">
        <w:rPr>
          <w:rFonts w:ascii="Times New Roman" w:hAnsi="Times New Roman"/>
          <w:sz w:val="24"/>
          <w:szCs w:val="24"/>
          <w:lang w:val="sr-Latn-CS" w:eastAsia="sr-Latn-CS"/>
        </w:rPr>
        <w:t xml:space="preserve"> </w:t>
      </w:r>
    </w:p>
    <w:p w:rsidR="00765895" w:rsidRPr="003D347B" w:rsidRDefault="00765895" w:rsidP="00765895">
      <w:pPr>
        <w:tabs>
          <w:tab w:val="left" w:pos="4935"/>
          <w:tab w:val="left" w:pos="5205"/>
          <w:tab w:val="left" w:pos="6270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765895" w:rsidRPr="003D347B" w:rsidRDefault="00765895" w:rsidP="00765895">
      <w:pPr>
        <w:rPr>
          <w:rFonts w:ascii="Times New Roman" w:hAnsi="Times New Roman"/>
          <w:sz w:val="24"/>
          <w:szCs w:val="24"/>
        </w:rPr>
      </w:pPr>
    </w:p>
    <w:p w:rsidR="0025128D" w:rsidRPr="0025128D" w:rsidRDefault="0025128D" w:rsidP="0025128D">
      <w:pPr>
        <w:rPr>
          <w:rFonts w:ascii="Times New Roman" w:hAnsi="Times New Roman"/>
          <w:sz w:val="24"/>
          <w:szCs w:val="24"/>
        </w:rPr>
      </w:pPr>
    </w:p>
    <w:p w:rsidR="00B163D5" w:rsidRDefault="00B163D5">
      <w:bookmarkStart w:id="0" w:name="_GoBack"/>
      <w:bookmarkEnd w:id="0"/>
    </w:p>
    <w:sectPr w:rsidR="00B163D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C49"/>
    <w:rsid w:val="0025128D"/>
    <w:rsid w:val="00631C49"/>
    <w:rsid w:val="00765895"/>
    <w:rsid w:val="0086121B"/>
    <w:rsid w:val="00B163D5"/>
    <w:rsid w:val="00ED5BC6"/>
    <w:rsid w:val="00FC4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28D"/>
    <w:rPr>
      <w:rFonts w:ascii="Calibri" w:eastAsia="Times New Roman" w:hAnsi="Calibri" w:cs="Times New Roman"/>
    </w:rPr>
  </w:style>
  <w:style w:type="paragraph" w:styleId="Heading1">
    <w:name w:val="heading 1"/>
    <w:basedOn w:val="Normal"/>
    <w:link w:val="Heading1Char"/>
    <w:uiPriority w:val="1"/>
    <w:qFormat/>
    <w:rsid w:val="0025128D"/>
    <w:pPr>
      <w:widowControl w:val="0"/>
      <w:autoSpaceDE w:val="0"/>
      <w:autoSpaceDN w:val="0"/>
      <w:spacing w:after="0" w:line="240" w:lineRule="auto"/>
      <w:ind w:right="58"/>
      <w:jc w:val="center"/>
      <w:outlineLvl w:val="0"/>
    </w:pPr>
    <w:rPr>
      <w:rFonts w:ascii="Georgia" w:eastAsia="Georgia" w:hAnsi="Georgia" w:cs="Georgia"/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25128D"/>
    <w:rPr>
      <w:rFonts w:ascii="Georgia" w:eastAsia="Georgia" w:hAnsi="Georgia" w:cs="Georgia"/>
      <w:b/>
      <w:bCs/>
      <w:sz w:val="28"/>
      <w:szCs w:val="28"/>
      <w:lang w:bidi="en-US"/>
    </w:rPr>
  </w:style>
  <w:style w:type="paragraph" w:customStyle="1" w:styleId="T30X">
    <w:name w:val="T30X"/>
    <w:basedOn w:val="Normal"/>
    <w:uiPriority w:val="99"/>
    <w:rsid w:val="0025128D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hAnsi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28D"/>
    <w:rPr>
      <w:rFonts w:ascii="Calibri" w:eastAsia="Times New Roman" w:hAnsi="Calibri" w:cs="Times New Roman"/>
    </w:rPr>
  </w:style>
  <w:style w:type="paragraph" w:styleId="Heading1">
    <w:name w:val="heading 1"/>
    <w:basedOn w:val="Normal"/>
    <w:link w:val="Heading1Char"/>
    <w:uiPriority w:val="1"/>
    <w:qFormat/>
    <w:rsid w:val="0025128D"/>
    <w:pPr>
      <w:widowControl w:val="0"/>
      <w:autoSpaceDE w:val="0"/>
      <w:autoSpaceDN w:val="0"/>
      <w:spacing w:after="0" w:line="240" w:lineRule="auto"/>
      <w:ind w:right="58"/>
      <w:jc w:val="center"/>
      <w:outlineLvl w:val="0"/>
    </w:pPr>
    <w:rPr>
      <w:rFonts w:ascii="Georgia" w:eastAsia="Georgia" w:hAnsi="Georgia" w:cs="Georgia"/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25128D"/>
    <w:rPr>
      <w:rFonts w:ascii="Georgia" w:eastAsia="Georgia" w:hAnsi="Georgia" w:cs="Georgia"/>
      <w:b/>
      <w:bCs/>
      <w:sz w:val="28"/>
      <w:szCs w:val="28"/>
      <w:lang w:bidi="en-US"/>
    </w:rPr>
  </w:style>
  <w:style w:type="paragraph" w:customStyle="1" w:styleId="T30X">
    <w:name w:val="T30X"/>
    <w:basedOn w:val="Normal"/>
    <w:uiPriority w:val="99"/>
    <w:rsid w:val="0025128D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hAnsi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4</cp:revision>
  <dcterms:created xsi:type="dcterms:W3CDTF">2020-11-30T11:43:00Z</dcterms:created>
  <dcterms:modified xsi:type="dcterms:W3CDTF">2020-12-04T08:58:00Z</dcterms:modified>
</cp:coreProperties>
</file>