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C7" w:rsidRPr="00CA2ED7" w:rsidRDefault="00CA2ED7" w:rsidP="00CA2ED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lis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t CG“,  br. 21/09 i 40/11), 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CG”, br. 2/18, 34/19 i 38/20),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“, br. 38/18)  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2020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(“Sl.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="001446C7" w:rsidRPr="00CA2ED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>,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sj</w:t>
      </w:r>
      <w:r w:rsidR="00665E03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65E03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65E0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15.09.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1446C7" w:rsidRPr="001838DC" w:rsidRDefault="00CA2ED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38DC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1446C7" w:rsidRPr="001838DC" w:rsidRDefault="00CA2ED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838DC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proofErr w:type="gramEnd"/>
      <w:r w:rsidR="001446C7" w:rsidRPr="001838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446C7" w:rsidRPr="001838DC">
        <w:rPr>
          <w:rFonts w:ascii="Times New Roman" w:eastAsia="Times New Roman" w:hAnsi="Times New Roman" w:cs="Times New Roman"/>
          <w:b/>
          <w:sz w:val="24"/>
          <w:szCs w:val="24"/>
        </w:rPr>
        <w:t>prodaji</w:t>
      </w:r>
      <w:proofErr w:type="spellEnd"/>
      <w:r w:rsidR="001446C7" w:rsidRPr="001838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446C7" w:rsidRPr="001838DC">
        <w:rPr>
          <w:rFonts w:ascii="Times New Roman" w:eastAsia="Times New Roman" w:hAnsi="Times New Roman" w:cs="Times New Roman"/>
          <w:b/>
          <w:sz w:val="24"/>
          <w:szCs w:val="24"/>
        </w:rPr>
        <w:t>građevinskog</w:t>
      </w:r>
      <w:proofErr w:type="spellEnd"/>
      <w:r w:rsidR="001446C7" w:rsidRPr="001838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446C7" w:rsidRPr="001838DC">
        <w:rPr>
          <w:rFonts w:ascii="Times New Roman" w:eastAsia="Times New Roman" w:hAnsi="Times New Roman" w:cs="Times New Roman"/>
          <w:b/>
          <w:sz w:val="24"/>
          <w:szCs w:val="24"/>
        </w:rPr>
        <w:t>zemljišta</w:t>
      </w:r>
      <w:proofErr w:type="spellEnd"/>
    </w:p>
    <w:p w:rsidR="00CA2ED7" w:rsidRPr="00CA2ED7" w:rsidRDefault="00CA2ED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446C7" w:rsidRPr="00CA2ED7" w:rsidRDefault="001446C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1446C7" w:rsidRPr="00CA2ED7" w:rsidRDefault="001446C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46C7" w:rsidRPr="00CA2ED7" w:rsidRDefault="001446C7" w:rsidP="00CA2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CA2ED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Kardović Selviji</w:t>
      </w:r>
      <w:r w:rsidR="00CA2ED7" w:rsidRPr="00CA2ED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,</w:t>
      </w:r>
      <w:r w:rsidRPr="00CA2ED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CA2ED7" w:rsidRPr="00CA2E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CA2ED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914/1, KO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od 44 </w:t>
      </w:r>
      <w:proofErr w:type="gramStart"/>
      <w:r w:rsidRPr="00CA2ED7">
        <w:rPr>
          <w:rFonts w:ascii="Times New Roman" w:eastAsia="Times New Roman" w:hAnsi="Times New Roman" w:cs="Times New Roman"/>
          <w:sz w:val="24"/>
          <w:szCs w:val="24"/>
        </w:rPr>
        <w:t>m2 ,</w:t>
      </w:r>
      <w:proofErr w:type="gram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br. 636 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Ro</w:t>
      </w:r>
      <w:r w:rsidRPr="00CA2ED7">
        <w:rPr>
          <w:rFonts w:ascii="Times New Roman" w:eastAsia="Times New Roman" w:hAnsi="Times New Roman" w:cs="Times New Roman"/>
          <w:sz w:val="24"/>
          <w:szCs w:val="24"/>
          <w:lang w:val="sr-Latn-RS"/>
        </w:rPr>
        <w:t>žaje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CA2ED7" w:rsidRPr="00CA2ED7" w:rsidRDefault="00CA2ED7" w:rsidP="00CA2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1446C7" w:rsidRPr="00CA2ED7" w:rsidRDefault="001446C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ED7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nekategorisani putevi, a po planu namjene površina za mješovite namjene.</w:t>
      </w:r>
    </w:p>
    <w:p w:rsidR="001446C7" w:rsidRPr="00CA2ED7" w:rsidRDefault="001446C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46C7" w:rsidRPr="00CA2ED7" w:rsidRDefault="001446C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1446C7" w:rsidRPr="00CA2ED7" w:rsidRDefault="001446C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914/1 KO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od 44 m2 u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od 155,00. </w:t>
      </w:r>
      <w:proofErr w:type="spellStart"/>
      <w:proofErr w:type="gramStart"/>
      <w:r w:rsidRPr="00CA2ED7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>6.820,00e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A2ED7" w:rsidRPr="00CA2ED7" w:rsidRDefault="00CA2ED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46C7" w:rsidRPr="00CA2ED7" w:rsidRDefault="001446C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A2ED7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46C7" w:rsidRPr="00CA2ED7" w:rsidRDefault="001446C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46C7" w:rsidRPr="00CA2ED7" w:rsidRDefault="001446C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1446C7" w:rsidRPr="00CA2ED7" w:rsidRDefault="001446C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2ED7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46C7" w:rsidRPr="00CA2ED7" w:rsidRDefault="001446C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46C7" w:rsidRPr="00CA2ED7" w:rsidRDefault="001446C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1446C7" w:rsidRPr="00CA2ED7" w:rsidRDefault="001446C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2ED7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CA2E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46C7" w:rsidRPr="00CA2ED7" w:rsidRDefault="001446C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1446C7" w:rsidRPr="00CA2ED7" w:rsidRDefault="001446C7" w:rsidP="001446C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A2ED7">
        <w:rPr>
          <w:rFonts w:ascii="Times New Roman" w:hAnsi="Times New Roman" w:cs="Times New Roman"/>
          <w:sz w:val="24"/>
          <w:szCs w:val="24"/>
          <w:lang w:val="sr-Latn-CS"/>
        </w:rPr>
        <w:t xml:space="preserve">Ovlašćuje se Direkcija za imovinu i zaštitu prava  opštine da na osnovu ove Odluke a nakon njenog stupanja na snagu i dokaza o uplati naknade određenoj u skladu </w:t>
      </w:r>
      <w:r w:rsidR="002D5D92" w:rsidRPr="00CA2ED7">
        <w:rPr>
          <w:rFonts w:ascii="Times New Roman" w:hAnsi="Times New Roman" w:cs="Times New Roman"/>
          <w:sz w:val="24"/>
          <w:szCs w:val="24"/>
          <w:lang w:val="sr-Latn-CS"/>
        </w:rPr>
        <w:t>sa Izvje</w:t>
      </w:r>
      <w:r w:rsidR="002D5D92" w:rsidRPr="00CA2ED7">
        <w:rPr>
          <w:rFonts w:ascii="Times New Roman" w:hAnsi="Times New Roman" w:cs="Times New Roman"/>
          <w:sz w:val="24"/>
          <w:szCs w:val="24"/>
          <w:lang w:val="sr-Latn-RS"/>
        </w:rPr>
        <w:t>štajem Komisije o izvršenoj procjeni zemljišta</w:t>
      </w:r>
      <w:r w:rsidRPr="00CA2ED7">
        <w:rPr>
          <w:rFonts w:ascii="Times New Roman" w:hAnsi="Times New Roman" w:cs="Times New Roman"/>
          <w:sz w:val="24"/>
          <w:szCs w:val="24"/>
          <w:lang w:val="sr-Latn-CS"/>
        </w:rPr>
        <w:t>, kod Uprave za nekretnine CG – PJ Rožaje, podnese zahtjev i preduzme sve druge potreb</w:t>
      </w:r>
      <w:r w:rsidR="00665E03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CA2ED7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1446C7" w:rsidRPr="00CA2ED7" w:rsidRDefault="001446C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1446C7" w:rsidRPr="00CA2ED7" w:rsidRDefault="00CA2ED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CA2ED7">
        <w:rPr>
          <w:rFonts w:ascii="Times New Roman" w:eastAsia="Times New Roman" w:hAnsi="Times New Roman" w:cs="Times New Roman"/>
          <w:sz w:val="24"/>
          <w:szCs w:val="24"/>
        </w:rPr>
        <w:t>O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osmo</w:t>
      </w:r>
      <w:r w:rsidR="00665E0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65E0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665E0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65E03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1446C7" w:rsidRPr="00CA2ED7" w:rsidRDefault="001446C7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46C7" w:rsidRPr="00CA2ED7" w:rsidRDefault="00223E4E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-016/20-237</w:t>
      </w:r>
      <w:r w:rsidR="001446C7" w:rsidRPr="00CA2E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1446C7" w:rsidRPr="00CA2ED7" w:rsidRDefault="00665E03" w:rsidP="00144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</w:t>
      </w:r>
      <w:r w:rsidR="00CA2ED7" w:rsidRPr="00CA2ED7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1446C7" w:rsidRPr="00CA2ED7" w:rsidRDefault="001446C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ED7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CA2ED7" w:rsidRPr="00CA2ED7" w:rsidRDefault="00CA2ED7" w:rsidP="00144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446C7" w:rsidRPr="00CA2ED7" w:rsidRDefault="001446C7" w:rsidP="00144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CA2ED7" w:rsidRPr="00CA2E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spellStart"/>
      <w:r w:rsidR="00CA2ED7" w:rsidRPr="00CA2ED7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CA2ED7" w:rsidRPr="00CA2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2ED7" w:rsidRPr="00CA2ED7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CA2ED7" w:rsidRPr="00CA2E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D2404B" w:rsidRPr="00665E03" w:rsidRDefault="001446C7" w:rsidP="0066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E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CA2ED7" w:rsidRPr="00CA2E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="00665E03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665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65E03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223E4E">
        <w:rPr>
          <w:rFonts w:ascii="Times New Roman" w:eastAsia="Times New Roman" w:hAnsi="Times New Roman" w:cs="Times New Roman"/>
          <w:sz w:val="24"/>
          <w:szCs w:val="24"/>
        </w:rPr>
        <w:t>, s. r.</w:t>
      </w:r>
      <w:bookmarkStart w:id="0" w:name="_GoBack"/>
      <w:bookmarkEnd w:id="0"/>
    </w:p>
    <w:sectPr w:rsidR="00D2404B" w:rsidRPr="00665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C7"/>
    <w:rsid w:val="001446C7"/>
    <w:rsid w:val="001838DC"/>
    <w:rsid w:val="00223E4E"/>
    <w:rsid w:val="002D5D92"/>
    <w:rsid w:val="00665E03"/>
    <w:rsid w:val="009459CA"/>
    <w:rsid w:val="00CA2ED7"/>
    <w:rsid w:val="00D2404B"/>
    <w:rsid w:val="00DC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6C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6C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3</cp:revision>
  <cp:lastPrinted>2020-09-15T07:58:00Z</cp:lastPrinted>
  <dcterms:created xsi:type="dcterms:W3CDTF">2020-09-15T07:59:00Z</dcterms:created>
  <dcterms:modified xsi:type="dcterms:W3CDTF">2020-09-16T12:45:00Z</dcterms:modified>
</cp:coreProperties>
</file>