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4A13" w:rsidRPr="00A715E3" w:rsidRDefault="004A4A13" w:rsidP="004A4A13">
      <w:pPr>
        <w:jc w:val="both"/>
        <w:rPr>
          <w:rFonts w:ascii="Times New Roman" w:hAnsi="Times New Roman" w:cs="Times New Roman"/>
          <w:sz w:val="28"/>
          <w:szCs w:val="28"/>
          <w:lang w:val="sr-Latn-CS"/>
        </w:rPr>
      </w:pPr>
      <w:r>
        <w:rPr>
          <w:rFonts w:ascii="Times New Roman" w:hAnsi="Times New Roman" w:cs="Times New Roman"/>
          <w:sz w:val="28"/>
          <w:szCs w:val="28"/>
          <w:lang w:val="sr-Latn-CS"/>
        </w:rPr>
        <w:t xml:space="preserve">Na osnovu člana 46 Statuta opštine Rožaje („Sl. list CG – Opštinski propisi“          br. 38/18), Skupština opštine Rožaje, na sjednici održanoj dana 28.11.2018.godine, </w:t>
      </w:r>
      <w:r w:rsidRPr="00A715E3">
        <w:rPr>
          <w:rFonts w:ascii="Times New Roman" w:hAnsi="Times New Roman" w:cs="Times New Roman"/>
          <w:sz w:val="28"/>
          <w:szCs w:val="28"/>
          <w:lang w:val="sr-Latn-CS"/>
        </w:rPr>
        <w:t>donijela je</w:t>
      </w:r>
    </w:p>
    <w:p w:rsidR="004A4A13" w:rsidRPr="00A715E3" w:rsidRDefault="004A4A13" w:rsidP="004A4A13">
      <w:pPr>
        <w:jc w:val="both"/>
        <w:rPr>
          <w:rFonts w:ascii="Times New Roman" w:hAnsi="Times New Roman" w:cs="Times New Roman"/>
          <w:sz w:val="28"/>
          <w:szCs w:val="28"/>
          <w:lang w:val="sr-Latn-CS"/>
        </w:rPr>
      </w:pPr>
    </w:p>
    <w:p w:rsidR="004A4A13" w:rsidRPr="00A715E3" w:rsidRDefault="004A4A13" w:rsidP="004A4A13">
      <w:pPr>
        <w:spacing w:after="120" w:line="240" w:lineRule="auto"/>
        <w:jc w:val="center"/>
        <w:rPr>
          <w:rFonts w:ascii="Times New Roman" w:hAnsi="Times New Roman" w:cs="Times New Roman"/>
          <w:sz w:val="28"/>
          <w:szCs w:val="28"/>
          <w:lang w:val="sr-Latn-CS"/>
        </w:rPr>
      </w:pPr>
      <w:r w:rsidRPr="00A715E3">
        <w:rPr>
          <w:rFonts w:ascii="Times New Roman" w:hAnsi="Times New Roman" w:cs="Times New Roman"/>
          <w:sz w:val="28"/>
          <w:szCs w:val="28"/>
          <w:lang w:val="sr-Latn-CS"/>
        </w:rPr>
        <w:t>O D L U K U</w:t>
      </w:r>
    </w:p>
    <w:p w:rsidR="004A4A13" w:rsidRDefault="004A4A13" w:rsidP="004A4A13">
      <w:pPr>
        <w:spacing w:after="120" w:line="240" w:lineRule="auto"/>
        <w:jc w:val="center"/>
        <w:rPr>
          <w:rFonts w:ascii="Times New Roman" w:hAnsi="Times New Roman" w:cs="Times New Roman"/>
          <w:sz w:val="28"/>
          <w:szCs w:val="28"/>
          <w:lang w:val="sr-Latn-CS"/>
        </w:rPr>
      </w:pPr>
      <w:r>
        <w:rPr>
          <w:rFonts w:ascii="Times New Roman" w:hAnsi="Times New Roman" w:cs="Times New Roman"/>
          <w:sz w:val="28"/>
          <w:szCs w:val="28"/>
          <w:lang w:val="sr-Latn-CS"/>
        </w:rPr>
        <w:t>o davanju saglasnosti na Program rada sa finansijskim planom JU Narodna biblioteka Rožaje za 2018.godinu</w:t>
      </w:r>
    </w:p>
    <w:p w:rsidR="004A4A13" w:rsidRDefault="004A4A13" w:rsidP="004A4A13">
      <w:pPr>
        <w:jc w:val="both"/>
        <w:rPr>
          <w:rFonts w:ascii="Times New Roman" w:hAnsi="Times New Roman" w:cs="Times New Roman"/>
          <w:sz w:val="28"/>
          <w:szCs w:val="28"/>
          <w:lang w:val="sr-Latn-CS"/>
        </w:rPr>
      </w:pPr>
    </w:p>
    <w:p w:rsidR="004A4A13" w:rsidRDefault="004A4A13" w:rsidP="004A4A13">
      <w:pPr>
        <w:jc w:val="center"/>
        <w:rPr>
          <w:rFonts w:ascii="Times New Roman" w:hAnsi="Times New Roman" w:cs="Times New Roman"/>
          <w:b/>
          <w:sz w:val="28"/>
          <w:szCs w:val="28"/>
          <w:lang w:val="sr-Latn-CS"/>
        </w:rPr>
      </w:pPr>
      <w:r>
        <w:rPr>
          <w:rFonts w:ascii="Times New Roman" w:hAnsi="Times New Roman" w:cs="Times New Roman"/>
          <w:b/>
          <w:sz w:val="28"/>
          <w:szCs w:val="28"/>
          <w:lang w:val="sr-Latn-CS"/>
        </w:rPr>
        <w:t>Član 1</w:t>
      </w:r>
    </w:p>
    <w:p w:rsidR="004A4A13" w:rsidRDefault="004A4A13" w:rsidP="004A4A13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  <w:r>
        <w:rPr>
          <w:rFonts w:ascii="Times New Roman" w:hAnsi="Times New Roman" w:cs="Times New Roman"/>
          <w:b/>
          <w:sz w:val="28"/>
          <w:szCs w:val="28"/>
          <w:lang w:val="sr-Latn-CS"/>
        </w:rPr>
        <w:t>Daje se</w:t>
      </w:r>
      <w:r>
        <w:rPr>
          <w:rFonts w:ascii="Times New Roman" w:hAnsi="Times New Roman" w:cs="Times New Roman"/>
          <w:sz w:val="28"/>
          <w:szCs w:val="28"/>
          <w:lang w:val="sr-Latn-CS"/>
        </w:rPr>
        <w:t xml:space="preserve"> saglasnost na</w:t>
      </w:r>
      <w:r w:rsidRPr="00A715E3">
        <w:rPr>
          <w:rFonts w:ascii="Times New Roman" w:hAnsi="Times New Roman" w:cs="Times New Roman"/>
          <w:sz w:val="28"/>
          <w:szCs w:val="28"/>
          <w:lang w:val="sr-Latn-C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sr-Latn-CS"/>
        </w:rPr>
        <w:t>Program rada sa finansijskim planom JU Narodna biblioteka Rožaje, broj 14 od 21.03.2018.godine.</w:t>
      </w:r>
    </w:p>
    <w:p w:rsidR="004A4A13" w:rsidRDefault="004A4A13" w:rsidP="004A4A13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</w:p>
    <w:p w:rsidR="004A4A13" w:rsidRDefault="004A4A13" w:rsidP="004A4A13">
      <w:pPr>
        <w:jc w:val="center"/>
        <w:rPr>
          <w:rFonts w:ascii="Times New Roman" w:hAnsi="Times New Roman" w:cs="Times New Roman"/>
          <w:b/>
          <w:sz w:val="28"/>
          <w:szCs w:val="28"/>
          <w:lang w:val="sr-Latn-CS"/>
        </w:rPr>
      </w:pPr>
      <w:r>
        <w:rPr>
          <w:rFonts w:ascii="Times New Roman" w:hAnsi="Times New Roman" w:cs="Times New Roman"/>
          <w:b/>
          <w:sz w:val="28"/>
          <w:szCs w:val="28"/>
          <w:lang w:val="sr-Latn-CS"/>
        </w:rPr>
        <w:t>Član 2</w:t>
      </w:r>
    </w:p>
    <w:p w:rsidR="004A4A13" w:rsidRDefault="004A4A13" w:rsidP="004A4A13">
      <w:pPr>
        <w:jc w:val="both"/>
        <w:rPr>
          <w:rFonts w:ascii="Times New Roman" w:hAnsi="Times New Roman" w:cs="Times New Roman"/>
          <w:sz w:val="28"/>
          <w:szCs w:val="28"/>
          <w:lang w:val="sr-Latn-CS"/>
        </w:rPr>
      </w:pPr>
      <w:r>
        <w:rPr>
          <w:rFonts w:ascii="Times New Roman" w:hAnsi="Times New Roman" w:cs="Times New Roman"/>
          <w:sz w:val="28"/>
          <w:szCs w:val="28"/>
          <w:lang w:val="sr-Latn-CS"/>
        </w:rPr>
        <w:t>Ova Odluka stupa  na snagu osmog dana od dana objavljivanja u „Službenom listu Crne Gore – Opštinski propisi“ .</w:t>
      </w:r>
    </w:p>
    <w:p w:rsidR="004A4A13" w:rsidRDefault="004A4A13" w:rsidP="004A4A13">
      <w:pPr>
        <w:jc w:val="both"/>
        <w:rPr>
          <w:rFonts w:ascii="Times New Roman" w:hAnsi="Times New Roman" w:cs="Times New Roman"/>
          <w:sz w:val="28"/>
          <w:szCs w:val="28"/>
          <w:lang w:val="sr-Latn-CS"/>
        </w:rPr>
      </w:pPr>
    </w:p>
    <w:p w:rsidR="004A4A13" w:rsidRDefault="004A4A13" w:rsidP="004A4A13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  <w:r>
        <w:rPr>
          <w:rFonts w:ascii="Times New Roman" w:hAnsi="Times New Roman" w:cs="Times New Roman"/>
          <w:sz w:val="28"/>
          <w:szCs w:val="28"/>
          <w:lang w:val="sr-Latn-CS"/>
        </w:rPr>
        <w:t>Broj:  325</w:t>
      </w:r>
    </w:p>
    <w:p w:rsidR="004A4A13" w:rsidRDefault="004A4A13" w:rsidP="004A4A13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  <w:r>
        <w:rPr>
          <w:rFonts w:ascii="Times New Roman" w:hAnsi="Times New Roman" w:cs="Times New Roman"/>
          <w:sz w:val="28"/>
          <w:szCs w:val="28"/>
          <w:lang w:val="sr-Latn-CS"/>
        </w:rPr>
        <w:t>Rožaje, 29.11. 2018.godine</w:t>
      </w:r>
    </w:p>
    <w:p w:rsidR="004A4A13" w:rsidRDefault="004A4A13" w:rsidP="004A4A13">
      <w:pPr>
        <w:jc w:val="both"/>
        <w:rPr>
          <w:rFonts w:ascii="Times New Roman" w:hAnsi="Times New Roman" w:cs="Times New Roman"/>
          <w:sz w:val="28"/>
          <w:szCs w:val="28"/>
          <w:lang w:val="sr-Latn-CS"/>
        </w:rPr>
      </w:pPr>
    </w:p>
    <w:p w:rsidR="004A4A13" w:rsidRPr="00A715E3" w:rsidRDefault="004A4A13" w:rsidP="004A4A13">
      <w:pPr>
        <w:jc w:val="center"/>
        <w:rPr>
          <w:rFonts w:ascii="Times New Roman" w:hAnsi="Times New Roman" w:cs="Times New Roman"/>
          <w:sz w:val="28"/>
          <w:szCs w:val="28"/>
          <w:lang w:val="sr-Latn-CS"/>
        </w:rPr>
      </w:pPr>
      <w:r w:rsidRPr="00A715E3">
        <w:rPr>
          <w:rFonts w:ascii="Times New Roman" w:hAnsi="Times New Roman" w:cs="Times New Roman"/>
          <w:sz w:val="28"/>
          <w:szCs w:val="28"/>
          <w:lang w:val="sr-Latn-CS"/>
        </w:rPr>
        <w:t>SKUPŠTINA OPŠTINE ROŽAJE</w:t>
      </w:r>
    </w:p>
    <w:p w:rsidR="004A4A13" w:rsidRPr="00A715E3" w:rsidRDefault="004A4A13" w:rsidP="004A4A13">
      <w:pPr>
        <w:jc w:val="both"/>
        <w:rPr>
          <w:rFonts w:ascii="Times New Roman" w:hAnsi="Times New Roman" w:cs="Times New Roman"/>
          <w:sz w:val="28"/>
          <w:szCs w:val="28"/>
          <w:lang w:val="sr-Latn-CS"/>
        </w:rPr>
      </w:pPr>
    </w:p>
    <w:p w:rsidR="004A4A13" w:rsidRPr="00A715E3" w:rsidRDefault="004A4A13" w:rsidP="004A4A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  <w:r w:rsidRPr="00A715E3">
        <w:rPr>
          <w:rFonts w:ascii="Times New Roman" w:hAnsi="Times New Roman" w:cs="Times New Roman"/>
          <w:sz w:val="28"/>
          <w:szCs w:val="28"/>
          <w:lang w:val="sr-Latn-CS"/>
        </w:rPr>
        <w:tab/>
      </w:r>
      <w:r w:rsidRPr="00A715E3">
        <w:rPr>
          <w:rFonts w:ascii="Times New Roman" w:hAnsi="Times New Roman" w:cs="Times New Roman"/>
          <w:sz w:val="28"/>
          <w:szCs w:val="28"/>
          <w:lang w:val="sr-Latn-CS"/>
        </w:rPr>
        <w:tab/>
      </w:r>
      <w:r w:rsidRPr="00A715E3">
        <w:rPr>
          <w:rFonts w:ascii="Times New Roman" w:hAnsi="Times New Roman" w:cs="Times New Roman"/>
          <w:sz w:val="28"/>
          <w:szCs w:val="28"/>
          <w:lang w:val="sr-Latn-CS"/>
        </w:rPr>
        <w:tab/>
      </w:r>
      <w:r w:rsidRPr="00A715E3">
        <w:rPr>
          <w:rFonts w:ascii="Times New Roman" w:hAnsi="Times New Roman" w:cs="Times New Roman"/>
          <w:sz w:val="28"/>
          <w:szCs w:val="28"/>
          <w:lang w:val="sr-Latn-CS"/>
        </w:rPr>
        <w:tab/>
      </w:r>
      <w:r w:rsidRPr="00A715E3">
        <w:rPr>
          <w:rFonts w:ascii="Times New Roman" w:hAnsi="Times New Roman" w:cs="Times New Roman"/>
          <w:sz w:val="28"/>
          <w:szCs w:val="28"/>
          <w:lang w:val="sr-Latn-CS"/>
        </w:rPr>
        <w:tab/>
      </w:r>
      <w:r w:rsidRPr="00A715E3">
        <w:rPr>
          <w:rFonts w:ascii="Times New Roman" w:hAnsi="Times New Roman" w:cs="Times New Roman"/>
          <w:sz w:val="28"/>
          <w:szCs w:val="28"/>
          <w:lang w:val="sr-Latn-CS"/>
        </w:rPr>
        <w:tab/>
      </w:r>
      <w:r w:rsidRPr="00A715E3">
        <w:rPr>
          <w:rFonts w:ascii="Times New Roman" w:hAnsi="Times New Roman" w:cs="Times New Roman"/>
          <w:sz w:val="28"/>
          <w:szCs w:val="28"/>
          <w:lang w:val="sr-Latn-CS"/>
        </w:rPr>
        <w:tab/>
        <w:t xml:space="preserve">               Predsjednik Skupštine</w:t>
      </w:r>
      <w:r>
        <w:rPr>
          <w:rFonts w:ascii="Times New Roman" w:hAnsi="Times New Roman" w:cs="Times New Roman"/>
          <w:sz w:val="28"/>
          <w:szCs w:val="28"/>
          <w:lang w:val="sr-Latn-CS"/>
        </w:rPr>
        <w:t>,</w:t>
      </w:r>
    </w:p>
    <w:p w:rsidR="004A4A13" w:rsidRPr="00A715E3" w:rsidRDefault="004A4A13" w:rsidP="004A4A13">
      <w:r w:rsidRPr="00A715E3">
        <w:rPr>
          <w:rFonts w:ascii="Times New Roman" w:hAnsi="Times New Roman" w:cs="Times New Roman"/>
          <w:sz w:val="28"/>
          <w:szCs w:val="28"/>
          <w:lang w:val="sr-Latn-CS"/>
        </w:rPr>
        <w:tab/>
      </w:r>
      <w:r w:rsidRPr="00A715E3">
        <w:rPr>
          <w:rFonts w:ascii="Times New Roman" w:hAnsi="Times New Roman" w:cs="Times New Roman"/>
          <w:sz w:val="28"/>
          <w:szCs w:val="28"/>
          <w:lang w:val="sr-Latn-CS"/>
        </w:rPr>
        <w:tab/>
      </w:r>
      <w:r w:rsidRPr="00A715E3">
        <w:rPr>
          <w:rFonts w:ascii="Times New Roman" w:hAnsi="Times New Roman" w:cs="Times New Roman"/>
          <w:sz w:val="28"/>
          <w:szCs w:val="28"/>
          <w:lang w:val="sr-Latn-CS"/>
        </w:rPr>
        <w:tab/>
      </w:r>
      <w:r w:rsidRPr="00A715E3">
        <w:rPr>
          <w:rFonts w:ascii="Times New Roman" w:hAnsi="Times New Roman" w:cs="Times New Roman"/>
          <w:sz w:val="28"/>
          <w:szCs w:val="28"/>
          <w:lang w:val="sr-Latn-CS"/>
        </w:rPr>
        <w:tab/>
      </w:r>
      <w:r w:rsidRPr="00A715E3">
        <w:rPr>
          <w:rFonts w:ascii="Times New Roman" w:hAnsi="Times New Roman" w:cs="Times New Roman"/>
          <w:sz w:val="28"/>
          <w:szCs w:val="28"/>
          <w:lang w:val="sr-Latn-CS"/>
        </w:rPr>
        <w:tab/>
        <w:t xml:space="preserve">                    </w:t>
      </w:r>
      <w:r w:rsidRPr="00A715E3">
        <w:rPr>
          <w:rFonts w:ascii="Times New Roman" w:hAnsi="Times New Roman" w:cs="Times New Roman"/>
          <w:sz w:val="28"/>
          <w:szCs w:val="28"/>
          <w:lang w:val="sr-Latn-CS"/>
        </w:rPr>
        <w:tab/>
        <w:t xml:space="preserve">                 </w:t>
      </w:r>
      <w:r>
        <w:rPr>
          <w:rFonts w:ascii="Times New Roman" w:hAnsi="Times New Roman" w:cs="Times New Roman"/>
          <w:sz w:val="28"/>
          <w:szCs w:val="28"/>
          <w:lang w:val="sr-Latn-CS"/>
        </w:rPr>
        <w:t xml:space="preserve">  </w:t>
      </w:r>
      <w:r w:rsidRPr="00A715E3">
        <w:rPr>
          <w:rFonts w:ascii="Times New Roman" w:hAnsi="Times New Roman" w:cs="Times New Roman"/>
          <w:sz w:val="28"/>
          <w:szCs w:val="28"/>
          <w:lang w:val="sr-Latn-CS"/>
        </w:rPr>
        <w:t xml:space="preserve">  Almir Avdić</w:t>
      </w:r>
      <w:r>
        <w:rPr>
          <w:rFonts w:ascii="Times New Roman" w:hAnsi="Times New Roman" w:cs="Times New Roman"/>
          <w:sz w:val="28"/>
          <w:szCs w:val="28"/>
          <w:lang w:val="sr-Latn-CS"/>
        </w:rPr>
        <w:t xml:space="preserve">, s. r. </w:t>
      </w:r>
    </w:p>
    <w:p w:rsidR="004A4A13" w:rsidRPr="00A715E3" w:rsidRDefault="004A4A13" w:rsidP="004A4A13"/>
    <w:p w:rsidR="004A4A13" w:rsidRPr="00A715E3" w:rsidRDefault="004A4A13" w:rsidP="004A4A13"/>
    <w:p w:rsidR="000537DB" w:rsidRDefault="000537DB"/>
    <w:sectPr w:rsidR="000537DB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4A4A13"/>
    <w:rsid w:val="000537DB"/>
    <w:rsid w:val="004A4A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108</Words>
  <Characters>618</Characters>
  <Application>Microsoft Office Word</Application>
  <DocSecurity>0</DocSecurity>
  <Lines>5</Lines>
  <Paragraphs>1</Paragraphs>
  <ScaleCrop>false</ScaleCrop>
  <Company/>
  <LinksUpToDate>false</LinksUpToDate>
  <CharactersWithSpaces>725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2</cp:revision>
  <dcterms:created xsi:type="dcterms:W3CDTF">2018-11-30T13:09:00Z</dcterms:created>
  <dcterms:modified xsi:type="dcterms:W3CDTF">2018-11-30T13:10:00Z</dcterms:modified>
</cp:coreProperties>
</file>