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E7" w:rsidRPr="00A477CB" w:rsidRDefault="00D907BC" w:rsidP="00821BE7">
      <w:pPr>
        <w:pStyle w:val="BodyText3"/>
        <w:shd w:val="clear" w:color="auto" w:fill="auto"/>
        <w:tabs>
          <w:tab w:val="left" w:leader="underscore" w:pos="2621"/>
        </w:tabs>
        <w:spacing w:before="0" w:after="0"/>
        <w:ind w:left="120" w:firstLine="0"/>
        <w:rPr>
          <w:b/>
          <w:sz w:val="24"/>
          <w:szCs w:val="24"/>
        </w:rPr>
      </w:pPr>
      <w:r w:rsidRPr="00A477CB">
        <w:rPr>
          <w:b/>
          <w:sz w:val="24"/>
          <w:szCs w:val="24"/>
        </w:rPr>
        <w:t>Naručil</w:t>
      </w:r>
      <w:r w:rsidR="004E3E59" w:rsidRPr="00A477CB">
        <w:rPr>
          <w:b/>
          <w:sz w:val="24"/>
          <w:szCs w:val="24"/>
        </w:rPr>
        <w:t>ac: Opština Rožaje</w:t>
      </w:r>
    </w:p>
    <w:p w:rsidR="00821BE7" w:rsidRPr="00A477CB" w:rsidRDefault="00222980" w:rsidP="00821BE7">
      <w:pPr>
        <w:pStyle w:val="BodyText3"/>
        <w:shd w:val="clear" w:color="auto" w:fill="auto"/>
        <w:tabs>
          <w:tab w:val="left" w:leader="underscore" w:pos="1690"/>
        </w:tabs>
        <w:spacing w:before="0" w:after="0"/>
        <w:ind w:left="120" w:firstLine="0"/>
        <w:rPr>
          <w:b/>
          <w:sz w:val="24"/>
          <w:szCs w:val="24"/>
        </w:rPr>
      </w:pPr>
      <w:r w:rsidRPr="00A477CB">
        <w:rPr>
          <w:b/>
          <w:sz w:val="24"/>
          <w:szCs w:val="24"/>
        </w:rPr>
        <w:t>Broj 0101-</w:t>
      </w:r>
      <w:r w:rsidR="001C3FE2" w:rsidRPr="00A477CB">
        <w:rPr>
          <w:b/>
          <w:sz w:val="24"/>
          <w:szCs w:val="24"/>
        </w:rPr>
        <w:t xml:space="preserve"> </w:t>
      </w:r>
      <w:r w:rsidR="000601E8" w:rsidRPr="00A477CB">
        <w:rPr>
          <w:b/>
          <w:sz w:val="24"/>
          <w:szCs w:val="24"/>
        </w:rPr>
        <w:t>3110</w:t>
      </w:r>
    </w:p>
    <w:p w:rsidR="00821BE7" w:rsidRPr="00A477CB" w:rsidRDefault="001637D8" w:rsidP="00821BE7">
      <w:pPr>
        <w:pStyle w:val="BodyText3"/>
        <w:shd w:val="clear" w:color="auto" w:fill="auto"/>
        <w:tabs>
          <w:tab w:val="left" w:leader="underscore" w:pos="3120"/>
        </w:tabs>
        <w:spacing w:before="0" w:after="240"/>
        <w:ind w:left="120" w:firstLine="0"/>
        <w:rPr>
          <w:b/>
          <w:sz w:val="24"/>
          <w:szCs w:val="24"/>
        </w:rPr>
      </w:pPr>
      <w:r w:rsidRPr="00A477CB">
        <w:rPr>
          <w:b/>
          <w:sz w:val="24"/>
          <w:szCs w:val="24"/>
        </w:rPr>
        <w:t>Datum</w:t>
      </w:r>
      <w:r w:rsidR="00192B3A" w:rsidRPr="00A477CB">
        <w:rPr>
          <w:b/>
          <w:sz w:val="24"/>
          <w:szCs w:val="24"/>
        </w:rPr>
        <w:t>;</w:t>
      </w:r>
      <w:r w:rsidR="007C1CF9" w:rsidRPr="00A477CB">
        <w:rPr>
          <w:b/>
          <w:sz w:val="24"/>
          <w:szCs w:val="24"/>
        </w:rPr>
        <w:t xml:space="preserve"> 24</w:t>
      </w:r>
      <w:r w:rsidR="00BA7B1D" w:rsidRPr="00A477CB">
        <w:rPr>
          <w:b/>
          <w:sz w:val="24"/>
          <w:szCs w:val="24"/>
        </w:rPr>
        <w:t>.1</w:t>
      </w:r>
      <w:r w:rsidR="00B833A4" w:rsidRPr="00A477CB">
        <w:rPr>
          <w:b/>
          <w:sz w:val="24"/>
          <w:szCs w:val="24"/>
        </w:rPr>
        <w:t>2</w:t>
      </w:r>
      <w:r w:rsidR="00222980" w:rsidRPr="00A477CB">
        <w:rPr>
          <w:b/>
          <w:sz w:val="24"/>
          <w:szCs w:val="24"/>
        </w:rPr>
        <w:t>.2019</w:t>
      </w:r>
      <w:r w:rsidR="000C2FB4" w:rsidRPr="00A477CB">
        <w:rPr>
          <w:b/>
          <w:sz w:val="24"/>
          <w:szCs w:val="24"/>
        </w:rPr>
        <w:t>.godine.</w:t>
      </w:r>
      <w:r w:rsidR="001625DC" w:rsidRPr="00A477CB">
        <w:rPr>
          <w:b/>
          <w:sz w:val="24"/>
          <w:szCs w:val="24"/>
        </w:rPr>
        <w:t xml:space="preserve"> </w:t>
      </w:r>
    </w:p>
    <w:p w:rsidR="00133CE3" w:rsidRDefault="00821BE7" w:rsidP="00133CE3">
      <w:pPr>
        <w:pStyle w:val="BodyText3"/>
        <w:shd w:val="clear" w:color="auto" w:fill="auto"/>
        <w:spacing w:before="0" w:after="0"/>
        <w:ind w:firstLine="0"/>
        <w:rPr>
          <w:sz w:val="24"/>
          <w:szCs w:val="24"/>
        </w:rPr>
      </w:pPr>
      <w:r w:rsidRPr="00AA0FA1">
        <w:rPr>
          <w:sz w:val="24"/>
          <w:szCs w:val="24"/>
        </w:rPr>
        <w:t>Na osnovu člana 30 Zakona o javnim nabavkama („Službeni list CG“, br. 42/11, 57/14, 28/15 i 42/17 ) i Pravilnika o sadržaju akta i obrascima za sprovođenje nabavki male vrijednosti („Službe</w:t>
      </w:r>
      <w:r w:rsidR="0054632B" w:rsidRPr="00AA0FA1">
        <w:rPr>
          <w:sz w:val="24"/>
          <w:szCs w:val="24"/>
        </w:rPr>
        <w:t>ni list CG“, br. )</w:t>
      </w:r>
      <w:r w:rsidR="00C614C2" w:rsidRPr="00AA0FA1">
        <w:rPr>
          <w:sz w:val="24"/>
          <w:szCs w:val="24"/>
        </w:rPr>
        <w:t>, Optina Rožaje,</w:t>
      </w:r>
      <w:r w:rsidRPr="00AA0FA1">
        <w:rPr>
          <w:sz w:val="24"/>
          <w:szCs w:val="24"/>
        </w:rPr>
        <w:t xml:space="preserve"> dostavlja</w:t>
      </w:r>
      <w:r w:rsidR="00715092" w:rsidRPr="00AA0FA1">
        <w:rPr>
          <w:sz w:val="24"/>
          <w:szCs w:val="24"/>
        </w:rPr>
        <w:t xml:space="preserve"> </w:t>
      </w:r>
    </w:p>
    <w:p w:rsidR="00133CE3" w:rsidRDefault="00133CE3" w:rsidP="00133CE3">
      <w:pPr>
        <w:pStyle w:val="BodyText3"/>
        <w:shd w:val="clear" w:color="auto" w:fill="auto"/>
        <w:spacing w:before="0" w:after="0"/>
        <w:ind w:firstLine="0"/>
        <w:rPr>
          <w:sz w:val="24"/>
          <w:szCs w:val="24"/>
        </w:rPr>
      </w:pPr>
    </w:p>
    <w:p w:rsidR="00133CE3" w:rsidRDefault="00133CE3" w:rsidP="00133CE3">
      <w:pPr>
        <w:pStyle w:val="BodyText3"/>
        <w:shd w:val="clear" w:color="auto" w:fill="auto"/>
        <w:spacing w:before="0" w:after="0"/>
        <w:ind w:firstLine="0"/>
        <w:rPr>
          <w:rStyle w:val="BodytextBoldSpacing0pt"/>
          <w:color w:val="auto"/>
        </w:rPr>
      </w:pPr>
      <w:r>
        <w:rPr>
          <w:sz w:val="24"/>
          <w:szCs w:val="24"/>
        </w:rPr>
        <w:t xml:space="preserve">          </w:t>
      </w:r>
      <w:r w:rsidR="00821BE7" w:rsidRPr="00AA0FA1">
        <w:rPr>
          <w:b/>
        </w:rPr>
        <w:t>ZAHTJEV ZA DOSTAVLJANJE PONUDA</w:t>
      </w:r>
      <w:r w:rsidR="00C25FEE" w:rsidRPr="00AA0FA1">
        <w:rPr>
          <w:rStyle w:val="BodytextBoldSpacing0pt"/>
          <w:color w:val="auto"/>
        </w:rPr>
        <w:t xml:space="preserve"> </w:t>
      </w:r>
      <w:r w:rsidR="00821BE7" w:rsidRPr="00AA0FA1">
        <w:rPr>
          <w:rStyle w:val="BodytextBoldSpacing0pt"/>
          <w:color w:val="auto"/>
        </w:rPr>
        <w:t xml:space="preserve"> ZA NABAVKE MALE VRIJEDNOSTI</w:t>
      </w:r>
    </w:p>
    <w:p w:rsidR="00A516CB" w:rsidRDefault="00821BE7" w:rsidP="00133CE3">
      <w:pPr>
        <w:pStyle w:val="BodyText3"/>
        <w:shd w:val="clear" w:color="auto" w:fill="auto"/>
        <w:spacing w:before="0" w:after="0"/>
        <w:ind w:firstLine="0"/>
        <w:rPr>
          <w:b/>
        </w:rPr>
      </w:pPr>
      <w:r w:rsidRPr="00AA0FA1">
        <w:rPr>
          <w:b/>
        </w:rPr>
        <w:t>I Podaci o naručiocu</w:t>
      </w:r>
    </w:p>
    <w:p w:rsidR="00133CE3" w:rsidRPr="00133CE3" w:rsidRDefault="00133CE3" w:rsidP="00133CE3">
      <w:pPr>
        <w:pStyle w:val="BodyText3"/>
        <w:shd w:val="clear" w:color="auto" w:fill="auto"/>
        <w:spacing w:before="0" w:after="0"/>
        <w:ind w:firstLine="0"/>
        <w:rPr>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821BE7" w:rsidRPr="00AA0FA1" w:rsidTr="00821BE7">
        <w:trPr>
          <w:trHeight w:val="612"/>
        </w:trPr>
        <w:tc>
          <w:tcPr>
            <w:tcW w:w="4162" w:type="dxa"/>
            <w:tcBorders>
              <w:top w:val="double" w:sz="4" w:space="0" w:color="auto"/>
            </w:tcBorders>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Naručilac: Opština Rožaje</w:t>
            </w:r>
          </w:p>
        </w:tc>
        <w:tc>
          <w:tcPr>
            <w:tcW w:w="5125" w:type="dxa"/>
            <w:tcBorders>
              <w:top w:val="double" w:sz="4" w:space="0" w:color="auto"/>
            </w:tcBorders>
          </w:tcPr>
          <w:p w:rsidR="00821BE7" w:rsidRPr="00AA0FA1" w:rsidRDefault="00821BE7" w:rsidP="00821BE7">
            <w:pPr>
              <w:spacing w:after="0" w:line="240" w:lineRule="auto"/>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Lice/a za davanje informacija: Službenik</w:t>
            </w:r>
            <w:r w:rsidR="004A1E26" w:rsidRPr="00AA0FA1">
              <w:rPr>
                <w:rFonts w:ascii="Times New Roman" w:eastAsia="Calibri" w:hAnsi="Times New Roman" w:cs="Times New Roman"/>
                <w:sz w:val="24"/>
                <w:szCs w:val="24"/>
                <w:lang w:val="en-US"/>
              </w:rPr>
              <w:t xml:space="preserve"> za javne nabavke</w:t>
            </w:r>
            <w:r w:rsidR="00FD2DD1" w:rsidRPr="00AA0FA1">
              <w:rPr>
                <w:rFonts w:ascii="Times New Roman" w:eastAsia="Calibri" w:hAnsi="Times New Roman" w:cs="Times New Roman"/>
                <w:sz w:val="24"/>
                <w:szCs w:val="24"/>
                <w:lang w:val="en-US"/>
              </w:rPr>
              <w:t xml:space="preserve">, </w:t>
            </w:r>
            <w:r w:rsidR="004A1E26" w:rsidRPr="00AA0FA1">
              <w:rPr>
                <w:rFonts w:ascii="Times New Roman" w:eastAsia="Calibri" w:hAnsi="Times New Roman" w:cs="Times New Roman"/>
                <w:sz w:val="24"/>
                <w:szCs w:val="24"/>
                <w:lang w:val="en-US"/>
              </w:rPr>
              <w:t xml:space="preserve"> Mersudin Kalač</w:t>
            </w:r>
            <w:r w:rsidR="004E3E59" w:rsidRPr="00AA0FA1">
              <w:rPr>
                <w:rFonts w:ascii="Times New Roman" w:eastAsia="Calibri" w:hAnsi="Times New Roman" w:cs="Times New Roman"/>
                <w:sz w:val="24"/>
                <w:szCs w:val="24"/>
                <w:lang w:val="en-US"/>
              </w:rPr>
              <w:t xml:space="preserve"> </w:t>
            </w:r>
          </w:p>
        </w:tc>
      </w:tr>
      <w:tr w:rsidR="00821BE7" w:rsidRPr="00AA0FA1" w:rsidTr="00821BE7">
        <w:trPr>
          <w:trHeight w:val="612"/>
        </w:trPr>
        <w:tc>
          <w:tcPr>
            <w:tcW w:w="4162" w:type="dxa"/>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Adresa: Ul. Maršala Tita bb.</w:t>
            </w:r>
          </w:p>
        </w:tc>
        <w:tc>
          <w:tcPr>
            <w:tcW w:w="5125" w:type="dxa"/>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Poštanski broj: 84310</w:t>
            </w:r>
          </w:p>
        </w:tc>
      </w:tr>
      <w:tr w:rsidR="00821BE7" w:rsidRPr="00AA0FA1" w:rsidTr="00821BE7">
        <w:trPr>
          <w:trHeight w:val="612"/>
        </w:trPr>
        <w:tc>
          <w:tcPr>
            <w:tcW w:w="4162" w:type="dxa"/>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Sjedište: Rožaje</w:t>
            </w:r>
          </w:p>
        </w:tc>
        <w:tc>
          <w:tcPr>
            <w:tcW w:w="5125" w:type="dxa"/>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PIB 02023318</w:t>
            </w:r>
          </w:p>
        </w:tc>
      </w:tr>
      <w:tr w:rsidR="00821BE7" w:rsidRPr="00AA0FA1" w:rsidTr="00821BE7">
        <w:trPr>
          <w:trHeight w:val="612"/>
        </w:trPr>
        <w:tc>
          <w:tcPr>
            <w:tcW w:w="4162" w:type="dxa"/>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Telefon: 051/271/275</w:t>
            </w:r>
          </w:p>
        </w:tc>
        <w:tc>
          <w:tcPr>
            <w:tcW w:w="5125" w:type="dxa"/>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Faks: 051/271/275</w:t>
            </w:r>
          </w:p>
        </w:tc>
      </w:tr>
      <w:tr w:rsidR="00821BE7" w:rsidRPr="00AA0FA1" w:rsidTr="00821BE7">
        <w:trPr>
          <w:trHeight w:val="612"/>
        </w:trPr>
        <w:tc>
          <w:tcPr>
            <w:tcW w:w="4162" w:type="dxa"/>
            <w:tcBorders>
              <w:bottom w:val="double" w:sz="4" w:space="0" w:color="auto"/>
            </w:tcBorders>
          </w:tcPr>
          <w:p w:rsidR="00821BE7" w:rsidRPr="00AA0FA1" w:rsidRDefault="00821BE7" w:rsidP="00BF1B15">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E-mail adr</w:t>
            </w:r>
            <w:r w:rsidR="00BF1B15" w:rsidRPr="00AA0FA1">
              <w:rPr>
                <w:rFonts w:ascii="Times New Roman" w:eastAsia="Calibri" w:hAnsi="Times New Roman" w:cs="Times New Roman"/>
                <w:sz w:val="24"/>
                <w:szCs w:val="24"/>
                <w:lang w:val="en-US"/>
              </w:rPr>
              <w:t xml:space="preserve">esa     </w:t>
            </w:r>
            <w:r w:rsidRPr="00AA0FA1">
              <w:rPr>
                <w:rFonts w:ascii="Times New Roman" w:eastAsia="Calibri" w:hAnsi="Times New Roman" w:cs="Times New Roman"/>
                <w:sz w:val="24"/>
                <w:szCs w:val="24"/>
                <w:u w:val="single"/>
                <w:lang w:val="en-US"/>
              </w:rPr>
              <w:t>@</w:t>
            </w:r>
          </w:p>
        </w:tc>
        <w:tc>
          <w:tcPr>
            <w:tcW w:w="5125" w:type="dxa"/>
            <w:tcBorders>
              <w:bottom w:val="double" w:sz="4" w:space="0" w:color="auto"/>
            </w:tcBorders>
          </w:tcPr>
          <w:p w:rsidR="00821BE7" w:rsidRPr="00AA0FA1" w:rsidRDefault="00821BE7" w:rsidP="00821BE7">
            <w:pPr>
              <w:spacing w:after="0" w:line="240" w:lineRule="auto"/>
              <w:jc w:val="both"/>
              <w:rPr>
                <w:rFonts w:ascii="Times New Roman" w:eastAsia="Calibri" w:hAnsi="Times New Roman" w:cs="Times New Roman"/>
                <w:sz w:val="24"/>
                <w:szCs w:val="24"/>
                <w:lang w:val="en-US"/>
              </w:rPr>
            </w:pPr>
            <w:r w:rsidRPr="00AA0FA1">
              <w:rPr>
                <w:rFonts w:ascii="Times New Roman" w:eastAsia="Calibri" w:hAnsi="Times New Roman" w:cs="Times New Roman"/>
                <w:sz w:val="24"/>
                <w:szCs w:val="24"/>
                <w:lang w:val="en-US"/>
              </w:rPr>
              <w:t xml:space="preserve">Internet stranica:  </w:t>
            </w:r>
            <w:hyperlink r:id="rId7" w:history="1">
              <w:r w:rsidR="00EC5BFE" w:rsidRPr="00AA0FA1">
                <w:rPr>
                  <w:rStyle w:val="Hyperlink"/>
                  <w:rFonts w:ascii="Times New Roman" w:eastAsia="Calibri" w:hAnsi="Times New Roman" w:cs="Times New Roman"/>
                  <w:color w:val="auto"/>
                  <w:sz w:val="24"/>
                  <w:szCs w:val="24"/>
                  <w:lang w:val="en-US"/>
                </w:rPr>
                <w:t>www.rozaje.me</w:t>
              </w:r>
            </w:hyperlink>
          </w:p>
        </w:tc>
      </w:tr>
    </w:tbl>
    <w:p w:rsidR="008761AD" w:rsidRPr="00AA0FA1" w:rsidRDefault="008761AD" w:rsidP="0035472D">
      <w:pPr>
        <w:pStyle w:val="Tablecaption0"/>
        <w:shd w:val="clear" w:color="auto" w:fill="auto"/>
        <w:spacing w:line="200" w:lineRule="exact"/>
        <w:rPr>
          <w:sz w:val="24"/>
          <w:szCs w:val="24"/>
        </w:rPr>
      </w:pPr>
    </w:p>
    <w:p w:rsidR="00821BE7" w:rsidRPr="00AA0FA1" w:rsidRDefault="009C1F7A" w:rsidP="0035472D">
      <w:pPr>
        <w:pStyle w:val="Tablecaption0"/>
        <w:shd w:val="clear" w:color="auto" w:fill="auto"/>
        <w:spacing w:line="200" w:lineRule="exact"/>
        <w:rPr>
          <w:sz w:val="24"/>
          <w:szCs w:val="24"/>
        </w:rPr>
      </w:pPr>
      <w:r w:rsidRPr="00AA0FA1">
        <w:rPr>
          <w:sz w:val="24"/>
          <w:szCs w:val="24"/>
        </w:rPr>
        <w:t xml:space="preserve">   </w:t>
      </w:r>
      <w:r w:rsidR="00821BE7" w:rsidRPr="00AA0FA1">
        <w:rPr>
          <w:sz w:val="24"/>
          <w:szCs w:val="24"/>
        </w:rPr>
        <w:t>II Predmet nabavke:</w:t>
      </w:r>
    </w:p>
    <w:p w:rsidR="00821BE7" w:rsidRPr="00AA0FA1" w:rsidRDefault="0041107F" w:rsidP="008D5643">
      <w:pPr>
        <w:pStyle w:val="ListParagraph"/>
        <w:numPr>
          <w:ilvl w:val="0"/>
          <w:numId w:val="1"/>
        </w:numPr>
        <w:rPr>
          <w:rFonts w:ascii="Times New Roman" w:hAnsi="Times New Roman" w:cs="Times New Roman"/>
          <w:sz w:val="24"/>
          <w:szCs w:val="24"/>
        </w:rPr>
      </w:pPr>
      <w:r w:rsidRPr="00AA0FA1">
        <w:rPr>
          <w:rFonts w:ascii="Times New Roman" w:hAnsi="Times New Roman" w:cs="Times New Roman"/>
          <w:sz w:val="24"/>
          <w:szCs w:val="24"/>
        </w:rPr>
        <w:t>usluge</w:t>
      </w:r>
    </w:p>
    <w:p w:rsidR="008D5643" w:rsidRPr="00BA7B1D" w:rsidRDefault="008D5643" w:rsidP="008D5643">
      <w:pPr>
        <w:pStyle w:val="Bodytext20"/>
        <w:spacing w:line="200" w:lineRule="exact"/>
        <w:ind w:left="120"/>
        <w:jc w:val="both"/>
        <w:rPr>
          <w:color w:val="FF0000"/>
          <w:sz w:val="24"/>
          <w:szCs w:val="24"/>
        </w:rPr>
      </w:pPr>
      <w:r w:rsidRPr="00AA0FA1">
        <w:rPr>
          <w:sz w:val="24"/>
          <w:szCs w:val="24"/>
        </w:rPr>
        <w:t>III Opis predmeta nabavke:</w:t>
      </w:r>
      <w:r w:rsidRPr="00BA7B1D">
        <w:rPr>
          <w:color w:val="FF0000"/>
          <w:sz w:val="24"/>
          <w:szCs w:val="24"/>
        </w:rPr>
        <w:t xml:space="preserve"> </w:t>
      </w:r>
      <w:r w:rsidRPr="00BA7B1D">
        <w:rPr>
          <w:color w:val="FF0000"/>
          <w:sz w:val="24"/>
          <w:szCs w:val="24"/>
        </w:rPr>
        <w:tab/>
      </w:r>
    </w:p>
    <w:p w:rsidR="008D5643" w:rsidRPr="00BA7B1D" w:rsidRDefault="008D5643" w:rsidP="006D2FF5">
      <w:pPr>
        <w:pStyle w:val="Bodytext20"/>
        <w:spacing w:line="200" w:lineRule="exact"/>
        <w:ind w:left="120"/>
        <w:jc w:val="both"/>
        <w:rPr>
          <w:i/>
          <w:color w:val="FF0000"/>
          <w:sz w:val="24"/>
          <w:szCs w:val="24"/>
          <w:u w:val="single"/>
        </w:rPr>
      </w:pPr>
    </w:p>
    <w:p w:rsidR="00AA0FA1" w:rsidRPr="006A3ADD" w:rsidRDefault="00AA0FA1" w:rsidP="00AA0FA1">
      <w:pPr>
        <w:pStyle w:val="Bodytext20"/>
        <w:spacing w:line="200" w:lineRule="exact"/>
        <w:rPr>
          <w:sz w:val="24"/>
          <w:szCs w:val="24"/>
        </w:rPr>
      </w:pPr>
      <w:r w:rsidRPr="006A3ADD">
        <w:rPr>
          <w:b w:val="0"/>
          <w:sz w:val="24"/>
          <w:szCs w:val="24"/>
        </w:rPr>
        <w:t xml:space="preserve">,, Zimsko održavanje čišćenje lokalnih i nekategorisanih putava na teritoriji opštine Rožaje“ u svemu prema programu čišćenje snijega  lokalnih i nekategorisanih puteva na teritoriji opštine Rožaje za sezonu 2019/2020 godinu, po partijama- putnim pravcimima i to:               </w:t>
      </w:r>
    </w:p>
    <w:p w:rsidR="00AA0FA1" w:rsidRPr="007A6914" w:rsidRDefault="00AA0FA1" w:rsidP="00AA0FA1">
      <w:pPr>
        <w:spacing w:after="0"/>
        <w:jc w:val="both"/>
        <w:rPr>
          <w:rFonts w:ascii="Arial" w:eastAsia="Times New Roman" w:hAnsi="Arial" w:cs="Arial"/>
          <w:bCs/>
          <w:sz w:val="20"/>
          <w:szCs w:val="20"/>
          <w:lang w:val="sr-Latn-BA" w:eastAsia="sr-Latn-BA"/>
        </w:rPr>
      </w:pPr>
      <w:r w:rsidRPr="007A6914">
        <w:rPr>
          <w:rFonts w:ascii="Arial" w:eastAsia="Times New Roman" w:hAnsi="Arial" w:cs="Arial"/>
          <w:bCs/>
          <w:sz w:val="20"/>
          <w:szCs w:val="20"/>
          <w:lang w:val="sr-Latn-BA" w:eastAsia="sr-Latn-BA"/>
        </w:rPr>
        <w:t xml:space="preserve">P.3. MZ </w:t>
      </w:r>
      <w:r w:rsidRPr="007A6914">
        <w:rPr>
          <w:rFonts w:ascii="Arial" w:eastAsia="Times New Roman" w:hAnsi="Arial" w:cs="Arial"/>
          <w:bCs/>
          <w:sz w:val="20"/>
          <w:szCs w:val="20"/>
          <w:lang w:eastAsia="sr-Latn-BA"/>
        </w:rPr>
        <w:t>„</w:t>
      </w:r>
      <w:r w:rsidRPr="007A6914">
        <w:rPr>
          <w:rFonts w:ascii="Arial" w:eastAsia="Times New Roman" w:hAnsi="Arial" w:cs="Arial"/>
          <w:bCs/>
          <w:sz w:val="20"/>
          <w:szCs w:val="20"/>
          <w:lang w:val="sr-Latn-BA" w:eastAsia="sr-Latn-BA"/>
        </w:rPr>
        <w:t xml:space="preserve">BAĆ“ III  </w:t>
      </w:r>
    </w:p>
    <w:p w:rsidR="00AA0FA1" w:rsidRDefault="00AA0FA1" w:rsidP="00AA0FA1">
      <w:pPr>
        <w:spacing w:after="0"/>
        <w:jc w:val="both"/>
        <w:rPr>
          <w:rFonts w:ascii="Arial" w:eastAsia="Times New Roman" w:hAnsi="Arial" w:cs="Arial"/>
          <w:bCs/>
          <w:sz w:val="20"/>
          <w:szCs w:val="20"/>
          <w:lang w:val="sr-Latn-BA" w:eastAsia="sr-Latn-BA"/>
        </w:rPr>
      </w:pPr>
      <w:r w:rsidRPr="007A6914">
        <w:rPr>
          <w:rFonts w:ascii="Arial" w:eastAsia="Times New Roman" w:hAnsi="Arial" w:cs="Arial"/>
          <w:bCs/>
          <w:sz w:val="20"/>
          <w:szCs w:val="20"/>
          <w:lang w:val="sr-Latn-BA" w:eastAsia="sr-Latn-BA"/>
        </w:rPr>
        <w:t>P.10.MZ „DACIĆE“</w:t>
      </w:r>
    </w:p>
    <w:p w:rsidR="00AA0FA1" w:rsidRPr="007A6914" w:rsidRDefault="00AA0FA1" w:rsidP="00AA0FA1">
      <w:pPr>
        <w:spacing w:after="0"/>
        <w:jc w:val="both"/>
        <w:rPr>
          <w:rFonts w:ascii="Arial" w:eastAsia="Times New Roman" w:hAnsi="Arial" w:cs="Arial"/>
          <w:bCs/>
          <w:sz w:val="20"/>
          <w:szCs w:val="20"/>
          <w:lang w:val="sr-Latn-BA" w:eastAsia="sr-Latn-BA"/>
        </w:rPr>
      </w:pPr>
      <w:r w:rsidRPr="007A6914">
        <w:rPr>
          <w:rFonts w:ascii="Arial" w:eastAsia="Times New Roman" w:hAnsi="Arial" w:cs="Arial"/>
          <w:bCs/>
          <w:sz w:val="20"/>
          <w:szCs w:val="20"/>
          <w:lang w:val="sr-Latn-BA" w:eastAsia="sr-Latn-BA"/>
        </w:rPr>
        <w:t xml:space="preserve">P.16. MZ „LUČICE“  </w:t>
      </w:r>
    </w:p>
    <w:p w:rsidR="00AA0FA1" w:rsidRPr="007A6914" w:rsidRDefault="00AA0FA1" w:rsidP="00AA0FA1">
      <w:pPr>
        <w:spacing w:after="0"/>
        <w:jc w:val="both"/>
        <w:rPr>
          <w:rFonts w:ascii="Arial" w:eastAsia="Times New Roman" w:hAnsi="Arial" w:cs="Arial"/>
          <w:bCs/>
          <w:sz w:val="20"/>
          <w:szCs w:val="20"/>
          <w:lang w:val="sr-Latn-BA" w:eastAsia="sr-Latn-BA"/>
        </w:rPr>
      </w:pPr>
      <w:r w:rsidRPr="007A6914">
        <w:rPr>
          <w:rFonts w:ascii="Arial" w:eastAsia="Times New Roman" w:hAnsi="Arial" w:cs="Arial"/>
          <w:bCs/>
          <w:sz w:val="20"/>
          <w:szCs w:val="20"/>
          <w:lang w:val="sr-Latn-BA" w:eastAsia="sr-Latn-BA"/>
        </w:rPr>
        <w:t>P.17.MZ „BALOTIĆE“</w:t>
      </w:r>
      <w:r w:rsidRPr="007A6914">
        <w:rPr>
          <w:rFonts w:ascii="Times New Roman" w:hAnsi="Times New Roman" w:cs="Times New Roman"/>
          <w:lang w:val="pl-PL"/>
        </w:rPr>
        <w:t xml:space="preserve"> </w:t>
      </w:r>
      <w:r w:rsidRPr="007A6914">
        <w:rPr>
          <w:rFonts w:ascii="Arial" w:eastAsia="Times New Roman" w:hAnsi="Arial" w:cs="Arial"/>
          <w:bCs/>
          <w:sz w:val="20"/>
          <w:szCs w:val="20"/>
          <w:lang w:val="sr-Latn-BA" w:eastAsia="sr-Latn-BA"/>
        </w:rPr>
        <w:t xml:space="preserve">                                                        </w:t>
      </w:r>
    </w:p>
    <w:p w:rsidR="00AA0FA1" w:rsidRPr="007A6914" w:rsidRDefault="00AA0FA1" w:rsidP="00AA0FA1">
      <w:pPr>
        <w:spacing w:after="0"/>
        <w:jc w:val="both"/>
        <w:rPr>
          <w:rFonts w:ascii="Arial" w:eastAsia="Times New Roman" w:hAnsi="Arial" w:cs="Arial"/>
          <w:bCs/>
          <w:sz w:val="20"/>
          <w:szCs w:val="20"/>
          <w:lang w:val="sr-Latn-BA" w:eastAsia="sr-Latn-BA"/>
        </w:rPr>
      </w:pPr>
      <w:r w:rsidRPr="007A6914">
        <w:rPr>
          <w:rFonts w:ascii="Arial" w:eastAsia="Times New Roman" w:hAnsi="Arial" w:cs="Arial"/>
          <w:bCs/>
          <w:sz w:val="20"/>
          <w:szCs w:val="20"/>
          <w:lang w:val="sr-Latn-BA" w:eastAsia="sr-Latn-BA"/>
        </w:rPr>
        <w:t xml:space="preserve">P.20. MZ „KOLJENO“ </w:t>
      </w:r>
    </w:p>
    <w:p w:rsidR="008D5643" w:rsidRPr="00BA7B1D" w:rsidRDefault="005E69F3" w:rsidP="00BF1B15">
      <w:pPr>
        <w:pStyle w:val="Bodytext20"/>
        <w:spacing w:line="200" w:lineRule="exact"/>
        <w:rPr>
          <w:rFonts w:eastAsia="Courier New"/>
          <w:b w:val="0"/>
          <w:iCs/>
          <w:color w:val="FF0000"/>
          <w:spacing w:val="5"/>
          <w:sz w:val="24"/>
          <w:szCs w:val="24"/>
        </w:rPr>
      </w:pPr>
      <w:r w:rsidRPr="00BA7B1D">
        <w:rPr>
          <w:rStyle w:val="Bodytext3NotItalicSpacing0pt"/>
          <w:rFonts w:eastAsia="Courier New"/>
          <w:b w:val="0"/>
          <w:i w:val="0"/>
          <w:color w:val="FF0000"/>
          <w:sz w:val="24"/>
          <w:szCs w:val="24"/>
        </w:rPr>
        <w:t xml:space="preserve">  </w:t>
      </w:r>
      <w:r w:rsidR="008D5643" w:rsidRPr="00BA7B1D">
        <w:rPr>
          <w:color w:val="FF0000"/>
          <w:sz w:val="24"/>
          <w:szCs w:val="24"/>
        </w:rPr>
        <w:tab/>
      </w:r>
      <w:r w:rsidR="008D5643" w:rsidRPr="00BA7B1D">
        <w:rPr>
          <w:color w:val="FF0000"/>
          <w:sz w:val="24"/>
          <w:szCs w:val="24"/>
        </w:rPr>
        <w:tab/>
      </w:r>
      <w:r w:rsidR="008D5643" w:rsidRPr="00BA7B1D">
        <w:rPr>
          <w:color w:val="FF0000"/>
          <w:sz w:val="24"/>
          <w:szCs w:val="24"/>
        </w:rPr>
        <w:tab/>
      </w:r>
      <w:r w:rsidR="008D5643" w:rsidRPr="00BA7B1D">
        <w:rPr>
          <w:color w:val="FF0000"/>
          <w:sz w:val="24"/>
          <w:szCs w:val="24"/>
        </w:rPr>
        <w:tab/>
      </w:r>
    </w:p>
    <w:p w:rsidR="008D5643" w:rsidRPr="00A477CB" w:rsidRDefault="008D5643" w:rsidP="008D5643">
      <w:pPr>
        <w:widowControl w:val="0"/>
        <w:spacing w:after="0" w:line="200" w:lineRule="exact"/>
        <w:ind w:left="120"/>
        <w:jc w:val="both"/>
        <w:rPr>
          <w:rFonts w:ascii="Times New Roman" w:eastAsia="Times New Roman" w:hAnsi="Times New Roman" w:cs="Times New Roman"/>
          <w:b/>
          <w:bCs/>
          <w:spacing w:val="4"/>
          <w:sz w:val="24"/>
          <w:szCs w:val="24"/>
        </w:rPr>
      </w:pPr>
      <w:r w:rsidRPr="00A477CB">
        <w:rPr>
          <w:rFonts w:ascii="Times New Roman" w:eastAsia="Times New Roman" w:hAnsi="Times New Roman" w:cs="Times New Roman"/>
          <w:b/>
          <w:bCs/>
          <w:spacing w:val="4"/>
          <w:sz w:val="24"/>
          <w:szCs w:val="24"/>
        </w:rPr>
        <w:t>IV Procijenjena vrijednost nabavke:</w:t>
      </w:r>
      <w:r w:rsidR="0048586D" w:rsidRPr="00A477CB">
        <w:rPr>
          <w:rFonts w:ascii="Times New Roman" w:eastAsia="Times New Roman" w:hAnsi="Times New Roman" w:cs="Times New Roman"/>
          <w:b/>
          <w:bCs/>
          <w:spacing w:val="4"/>
          <w:sz w:val="24"/>
          <w:szCs w:val="24"/>
        </w:rPr>
        <w:t xml:space="preserve"> </w:t>
      </w:r>
    </w:p>
    <w:p w:rsidR="008D5643" w:rsidRPr="00A477CB" w:rsidRDefault="008D5643" w:rsidP="008D5643">
      <w:pPr>
        <w:widowControl w:val="0"/>
        <w:spacing w:after="0" w:line="200" w:lineRule="exact"/>
        <w:ind w:left="120"/>
        <w:jc w:val="both"/>
        <w:rPr>
          <w:rFonts w:ascii="Times New Roman" w:eastAsia="Times New Roman" w:hAnsi="Times New Roman" w:cs="Times New Roman"/>
          <w:b/>
          <w:bCs/>
          <w:spacing w:val="4"/>
          <w:sz w:val="24"/>
          <w:szCs w:val="24"/>
        </w:rPr>
      </w:pPr>
    </w:p>
    <w:p w:rsidR="00AA0FA1" w:rsidRPr="00A477CB" w:rsidRDefault="00AA0FA1" w:rsidP="00AA0FA1">
      <w:pPr>
        <w:spacing w:after="0"/>
        <w:jc w:val="both"/>
        <w:rPr>
          <w:rFonts w:ascii="Arial" w:eastAsia="Times New Roman" w:hAnsi="Arial" w:cs="Arial"/>
          <w:bCs/>
          <w:sz w:val="20"/>
          <w:szCs w:val="20"/>
          <w:lang w:val="sr-Latn-BA" w:eastAsia="sr-Latn-BA"/>
        </w:rPr>
      </w:pPr>
      <w:r w:rsidRPr="00A477CB">
        <w:rPr>
          <w:rFonts w:ascii="Arial" w:eastAsia="Times New Roman" w:hAnsi="Arial" w:cs="Arial"/>
          <w:bCs/>
          <w:sz w:val="20"/>
          <w:szCs w:val="20"/>
          <w:lang w:val="sr-Latn-BA" w:eastAsia="sr-Latn-BA"/>
        </w:rPr>
        <w:t xml:space="preserve">P.3. MZ </w:t>
      </w:r>
      <w:r w:rsidRPr="00A477CB">
        <w:rPr>
          <w:rFonts w:ascii="Arial" w:eastAsia="Times New Roman" w:hAnsi="Arial" w:cs="Arial"/>
          <w:bCs/>
          <w:sz w:val="20"/>
          <w:szCs w:val="20"/>
          <w:lang w:eastAsia="sr-Latn-BA"/>
        </w:rPr>
        <w:t>„</w:t>
      </w:r>
      <w:r w:rsidRPr="00A477CB">
        <w:rPr>
          <w:rFonts w:ascii="Arial" w:eastAsia="Times New Roman" w:hAnsi="Arial" w:cs="Arial"/>
          <w:bCs/>
          <w:sz w:val="20"/>
          <w:szCs w:val="20"/>
          <w:lang w:val="sr-Latn-BA" w:eastAsia="sr-Latn-BA"/>
        </w:rPr>
        <w:t xml:space="preserve">BAĆ“ III  </w:t>
      </w:r>
      <w:r w:rsidRPr="00A477CB">
        <w:rPr>
          <w:rFonts w:ascii="Times New Roman" w:hAnsi="Times New Roman" w:cs="Times New Roman"/>
          <w:lang w:val="pl-PL"/>
        </w:rPr>
        <w:t>procijenjene vrijednosti sa uračunatim PDV-om</w:t>
      </w:r>
      <w:r w:rsidRPr="00A477CB">
        <w:rPr>
          <w:rFonts w:ascii="Times New Roman" w:hAnsi="Times New Roman" w:cs="Times New Roman"/>
          <w:lang w:val="sr-Latn-CS"/>
        </w:rPr>
        <w:t xml:space="preserve">  (za 4 čišćenja) ....</w:t>
      </w:r>
      <w:r w:rsidRPr="00A477CB">
        <w:rPr>
          <w:rFonts w:ascii="Arial" w:eastAsia="Times New Roman" w:hAnsi="Arial" w:cs="Arial"/>
          <w:bCs/>
          <w:sz w:val="20"/>
          <w:szCs w:val="20"/>
          <w:lang w:val="sr-Latn-BA" w:eastAsia="sr-Latn-BA"/>
        </w:rPr>
        <w:t xml:space="preserve">1820,00 </w:t>
      </w:r>
      <w:r w:rsidRPr="00A477CB">
        <w:rPr>
          <w:rFonts w:ascii="Times New Roman" w:hAnsi="Times New Roman"/>
          <w:bCs/>
          <w:lang w:val="sl-SI"/>
        </w:rPr>
        <w:t>€</w:t>
      </w:r>
      <w:r w:rsidRPr="00A477CB">
        <w:rPr>
          <w:rFonts w:ascii="Arial" w:eastAsia="Times New Roman" w:hAnsi="Arial" w:cs="Arial"/>
          <w:bCs/>
          <w:sz w:val="20"/>
          <w:szCs w:val="20"/>
          <w:lang w:val="sr-Latn-BA" w:eastAsia="sr-Latn-BA"/>
        </w:rPr>
        <w:t xml:space="preserve"> </w:t>
      </w:r>
    </w:p>
    <w:p w:rsidR="00AA0FA1" w:rsidRPr="00A477CB" w:rsidRDefault="00AA0FA1" w:rsidP="00AA0FA1">
      <w:pPr>
        <w:spacing w:after="0"/>
        <w:jc w:val="both"/>
        <w:rPr>
          <w:rFonts w:ascii="Arial" w:eastAsia="Times New Roman" w:hAnsi="Arial" w:cs="Arial"/>
          <w:bCs/>
          <w:sz w:val="20"/>
          <w:szCs w:val="20"/>
          <w:lang w:val="sr-Latn-BA" w:eastAsia="sr-Latn-BA"/>
        </w:rPr>
      </w:pPr>
      <w:r w:rsidRPr="00A477CB">
        <w:rPr>
          <w:rFonts w:ascii="Arial" w:eastAsia="Times New Roman" w:hAnsi="Arial" w:cs="Arial"/>
          <w:bCs/>
          <w:sz w:val="20"/>
          <w:szCs w:val="20"/>
          <w:lang w:val="sr-Latn-BA" w:eastAsia="sr-Latn-BA"/>
        </w:rPr>
        <w:t xml:space="preserve">P.10.MZ „DACIĆE“  </w:t>
      </w:r>
      <w:r w:rsidRPr="00A477CB">
        <w:rPr>
          <w:rFonts w:ascii="Times New Roman" w:hAnsi="Times New Roman" w:cs="Times New Roman"/>
          <w:lang w:val="pl-PL"/>
        </w:rPr>
        <w:t>procijenjene vrijednosti sa uračunatim PDV-om</w:t>
      </w:r>
      <w:r w:rsidRPr="00A477CB">
        <w:rPr>
          <w:rFonts w:ascii="Times New Roman" w:hAnsi="Times New Roman" w:cs="Times New Roman"/>
          <w:lang w:val="sr-Latn-CS"/>
        </w:rPr>
        <w:t xml:space="preserve">  (za 4 čišćenja)..</w:t>
      </w:r>
      <w:r w:rsidRPr="00A477CB">
        <w:rPr>
          <w:rFonts w:ascii="Arial" w:eastAsia="Times New Roman" w:hAnsi="Arial" w:cs="Arial"/>
          <w:bCs/>
          <w:sz w:val="20"/>
          <w:szCs w:val="20"/>
          <w:lang w:val="sr-Latn-BA" w:eastAsia="sr-Latn-BA"/>
        </w:rPr>
        <w:t xml:space="preserve">2288,00 </w:t>
      </w:r>
      <w:r w:rsidRPr="00A477CB">
        <w:rPr>
          <w:rFonts w:ascii="Times New Roman" w:hAnsi="Times New Roman"/>
          <w:bCs/>
          <w:lang w:val="sl-SI"/>
        </w:rPr>
        <w:t>€</w:t>
      </w:r>
      <w:r w:rsidRPr="00A477CB">
        <w:rPr>
          <w:rFonts w:ascii="Arial" w:eastAsia="Times New Roman" w:hAnsi="Arial" w:cs="Arial"/>
          <w:bCs/>
          <w:sz w:val="20"/>
          <w:szCs w:val="20"/>
          <w:lang w:val="sr-Latn-BA" w:eastAsia="sr-Latn-BA"/>
        </w:rPr>
        <w:t xml:space="preserve"> </w:t>
      </w:r>
    </w:p>
    <w:p w:rsidR="00AA0FA1" w:rsidRPr="00A477CB" w:rsidRDefault="00AA0FA1" w:rsidP="00AA0FA1">
      <w:pPr>
        <w:spacing w:after="0"/>
        <w:jc w:val="both"/>
        <w:rPr>
          <w:rFonts w:ascii="Arial" w:eastAsia="Times New Roman" w:hAnsi="Arial" w:cs="Arial"/>
          <w:bCs/>
          <w:sz w:val="20"/>
          <w:szCs w:val="20"/>
          <w:lang w:val="sr-Latn-BA" w:eastAsia="sr-Latn-BA"/>
        </w:rPr>
      </w:pPr>
      <w:r w:rsidRPr="00A477CB">
        <w:rPr>
          <w:rFonts w:ascii="Arial" w:eastAsia="Times New Roman" w:hAnsi="Arial" w:cs="Arial"/>
          <w:bCs/>
          <w:sz w:val="20"/>
          <w:szCs w:val="20"/>
          <w:lang w:val="sr-Latn-BA" w:eastAsia="sr-Latn-BA"/>
        </w:rPr>
        <w:t xml:space="preserve">P.16. MZ „LUČICE“  </w:t>
      </w:r>
      <w:r w:rsidRPr="00A477CB">
        <w:rPr>
          <w:rFonts w:ascii="Times New Roman" w:hAnsi="Times New Roman" w:cs="Times New Roman"/>
          <w:lang w:val="pl-PL"/>
        </w:rPr>
        <w:t>procijenjene vrijednosti sa uračunatim PDV-om</w:t>
      </w:r>
      <w:r w:rsidRPr="00A477CB">
        <w:rPr>
          <w:rFonts w:ascii="Times New Roman" w:hAnsi="Times New Roman" w:cs="Times New Roman"/>
          <w:lang w:val="sr-Latn-CS"/>
        </w:rPr>
        <w:t xml:space="preserve">  (za 4 čišćenja)..1118</w:t>
      </w:r>
      <w:r w:rsidRPr="00A477CB">
        <w:rPr>
          <w:rFonts w:ascii="Arial" w:eastAsia="Times New Roman" w:hAnsi="Arial" w:cs="Arial"/>
          <w:bCs/>
          <w:sz w:val="20"/>
          <w:szCs w:val="20"/>
          <w:lang w:val="sr-Latn-BA" w:eastAsia="sr-Latn-BA"/>
        </w:rPr>
        <w:t xml:space="preserve">,00 </w:t>
      </w:r>
      <w:r w:rsidRPr="00A477CB">
        <w:rPr>
          <w:rFonts w:ascii="Times New Roman" w:hAnsi="Times New Roman"/>
          <w:bCs/>
          <w:lang w:val="sl-SI"/>
        </w:rPr>
        <w:t>€</w:t>
      </w:r>
      <w:r w:rsidRPr="00A477CB">
        <w:rPr>
          <w:rFonts w:ascii="Arial" w:eastAsia="Times New Roman" w:hAnsi="Arial" w:cs="Arial"/>
          <w:bCs/>
          <w:sz w:val="20"/>
          <w:szCs w:val="20"/>
          <w:lang w:val="sr-Latn-BA" w:eastAsia="sr-Latn-BA"/>
        </w:rPr>
        <w:t xml:space="preserve">                                                            </w:t>
      </w:r>
    </w:p>
    <w:p w:rsidR="00AA0FA1" w:rsidRPr="00A477CB" w:rsidRDefault="00AA0FA1" w:rsidP="00AA0FA1">
      <w:pPr>
        <w:spacing w:after="0"/>
        <w:jc w:val="both"/>
        <w:rPr>
          <w:rFonts w:ascii="Arial" w:eastAsia="Times New Roman" w:hAnsi="Arial" w:cs="Arial"/>
          <w:bCs/>
          <w:sz w:val="20"/>
          <w:szCs w:val="20"/>
          <w:lang w:val="sr-Latn-BA" w:eastAsia="sr-Latn-BA"/>
        </w:rPr>
      </w:pPr>
      <w:r w:rsidRPr="00A477CB">
        <w:rPr>
          <w:rFonts w:ascii="Arial" w:eastAsia="Times New Roman" w:hAnsi="Arial" w:cs="Arial"/>
          <w:bCs/>
          <w:sz w:val="20"/>
          <w:szCs w:val="20"/>
          <w:lang w:val="sr-Latn-BA" w:eastAsia="sr-Latn-BA"/>
        </w:rPr>
        <w:t>P.17.MZ „BALOTIĆE“</w:t>
      </w:r>
      <w:r w:rsidRPr="00A477CB">
        <w:rPr>
          <w:rFonts w:ascii="Times New Roman" w:hAnsi="Times New Roman" w:cs="Times New Roman"/>
          <w:lang w:val="pl-PL"/>
        </w:rPr>
        <w:t xml:space="preserve"> procijenjene vrijednosti sa uračunat. PDV-om</w:t>
      </w:r>
      <w:r w:rsidRPr="00A477CB">
        <w:rPr>
          <w:rFonts w:ascii="Times New Roman" w:hAnsi="Times New Roman" w:cs="Times New Roman"/>
          <w:lang w:val="sr-Latn-CS"/>
        </w:rPr>
        <w:t xml:space="preserve">  (za 4 čišćenja).</w:t>
      </w:r>
      <w:r w:rsidRPr="00A477CB">
        <w:rPr>
          <w:rFonts w:ascii="Arial" w:eastAsia="Times New Roman" w:hAnsi="Arial" w:cs="Arial"/>
          <w:bCs/>
          <w:sz w:val="20"/>
          <w:szCs w:val="20"/>
          <w:lang w:val="sr-Latn-BA" w:eastAsia="sr-Latn-BA"/>
        </w:rPr>
        <w:t xml:space="preserve">4290,00 </w:t>
      </w:r>
      <w:r w:rsidRPr="00A477CB">
        <w:rPr>
          <w:rFonts w:ascii="Times New Roman" w:hAnsi="Times New Roman"/>
          <w:bCs/>
          <w:lang w:val="sl-SI"/>
        </w:rPr>
        <w:t>€</w:t>
      </w:r>
      <w:r w:rsidRPr="00A477CB">
        <w:rPr>
          <w:rFonts w:ascii="Arial" w:eastAsia="Times New Roman" w:hAnsi="Arial" w:cs="Arial"/>
          <w:bCs/>
          <w:sz w:val="20"/>
          <w:szCs w:val="20"/>
          <w:lang w:val="sr-Latn-BA" w:eastAsia="sr-Latn-BA"/>
        </w:rPr>
        <w:t xml:space="preserve">                                                             </w:t>
      </w:r>
    </w:p>
    <w:p w:rsidR="00AA0FA1" w:rsidRPr="00A477CB" w:rsidRDefault="00AA0FA1" w:rsidP="00AA0FA1">
      <w:pPr>
        <w:spacing w:after="0"/>
        <w:jc w:val="both"/>
        <w:rPr>
          <w:rFonts w:ascii="Arial" w:eastAsia="Times New Roman" w:hAnsi="Arial" w:cs="Arial"/>
          <w:bCs/>
          <w:sz w:val="20"/>
          <w:szCs w:val="20"/>
          <w:lang w:val="sr-Latn-BA" w:eastAsia="sr-Latn-BA"/>
        </w:rPr>
      </w:pPr>
      <w:r w:rsidRPr="00A477CB">
        <w:rPr>
          <w:rFonts w:ascii="Arial" w:eastAsia="Times New Roman" w:hAnsi="Arial" w:cs="Arial"/>
          <w:bCs/>
          <w:sz w:val="20"/>
          <w:szCs w:val="20"/>
          <w:lang w:val="sr-Latn-BA" w:eastAsia="sr-Latn-BA"/>
        </w:rPr>
        <w:t xml:space="preserve">P.20. MZ „KOLJENO“ </w:t>
      </w:r>
      <w:r w:rsidRPr="00A477CB">
        <w:rPr>
          <w:rFonts w:ascii="Times New Roman" w:hAnsi="Times New Roman" w:cs="Times New Roman"/>
          <w:lang w:val="pl-PL"/>
        </w:rPr>
        <w:t>procij. vrijednosti sa uračunatim PDV-om</w:t>
      </w:r>
      <w:r w:rsidRPr="00A477CB">
        <w:rPr>
          <w:rFonts w:ascii="Times New Roman" w:hAnsi="Times New Roman" w:cs="Times New Roman"/>
          <w:lang w:val="sr-Latn-CS"/>
        </w:rPr>
        <w:t xml:space="preserve">  (za 4 čišćenja) ....... </w:t>
      </w:r>
      <w:r w:rsidRPr="00A477CB">
        <w:rPr>
          <w:rFonts w:ascii="Arial" w:eastAsia="Times New Roman" w:hAnsi="Arial" w:cs="Arial"/>
          <w:bCs/>
          <w:sz w:val="20"/>
          <w:szCs w:val="20"/>
          <w:lang w:val="sr-Latn-BA" w:eastAsia="sr-Latn-BA"/>
        </w:rPr>
        <w:t xml:space="preserve">3172,00 </w:t>
      </w:r>
      <w:r w:rsidRPr="00A477CB">
        <w:rPr>
          <w:rFonts w:ascii="Times New Roman" w:hAnsi="Times New Roman"/>
          <w:bCs/>
          <w:lang w:val="sl-SI"/>
        </w:rPr>
        <w:t>€</w:t>
      </w:r>
      <w:r w:rsidRPr="00A477CB">
        <w:rPr>
          <w:rFonts w:ascii="Times New Roman" w:hAnsi="Times New Roman" w:cs="Times New Roman"/>
          <w:lang w:val="pl-PL"/>
        </w:rPr>
        <w:t xml:space="preserve">                                                            </w:t>
      </w:r>
      <w:r w:rsidRPr="00A477CB">
        <w:rPr>
          <w:rFonts w:ascii="Arial" w:eastAsia="Times New Roman" w:hAnsi="Arial" w:cs="Arial"/>
          <w:bCs/>
          <w:sz w:val="20"/>
          <w:szCs w:val="20"/>
          <w:lang w:val="sr-Latn-BA" w:eastAsia="sr-Latn-BA"/>
        </w:rPr>
        <w:t xml:space="preserve">                                                                                    </w:t>
      </w:r>
    </w:p>
    <w:p w:rsidR="0035472D" w:rsidRPr="00A477CB" w:rsidRDefault="00AA0FA1" w:rsidP="00AA0FA1">
      <w:pPr>
        <w:pStyle w:val="BodyText3"/>
        <w:shd w:val="clear" w:color="auto" w:fill="auto"/>
        <w:tabs>
          <w:tab w:val="right" w:leader="underscore" w:pos="7013"/>
        </w:tabs>
        <w:spacing w:before="0" w:after="0" w:line="200" w:lineRule="exact"/>
        <w:ind w:left="120" w:firstLine="0"/>
      </w:pPr>
      <w:r w:rsidRPr="00A477CB">
        <w:rPr>
          <w:b/>
        </w:rPr>
        <w:t>Ukupna procijenjene vrijednosti 12688,00 eura sa PDV-om</w:t>
      </w:r>
      <w:r w:rsidRPr="00A477CB">
        <w:t xml:space="preserve">, vrsta postupka- </w:t>
      </w:r>
      <w:r w:rsidRPr="00A477CB">
        <w:rPr>
          <w:b/>
        </w:rPr>
        <w:t>,,male nabavke“</w:t>
      </w:r>
      <w:r w:rsidRPr="00A477CB">
        <w:t>. Sredstva obezbijeđena Budžetom opštine Rožaje</w:t>
      </w:r>
    </w:p>
    <w:p w:rsidR="00AA0FA1" w:rsidRPr="00A477CB" w:rsidRDefault="00AA0FA1" w:rsidP="00AA0FA1">
      <w:pPr>
        <w:pStyle w:val="BodyText3"/>
        <w:shd w:val="clear" w:color="auto" w:fill="auto"/>
        <w:tabs>
          <w:tab w:val="right" w:leader="underscore" w:pos="7013"/>
        </w:tabs>
        <w:spacing w:before="0" w:after="0" w:line="200" w:lineRule="exact"/>
        <w:ind w:left="120" w:firstLine="0"/>
      </w:pPr>
    </w:p>
    <w:p w:rsidR="0035472D" w:rsidRPr="00A477CB" w:rsidRDefault="0035472D" w:rsidP="008D5643">
      <w:pPr>
        <w:pStyle w:val="BodyText3"/>
        <w:shd w:val="clear" w:color="auto" w:fill="auto"/>
        <w:tabs>
          <w:tab w:val="right" w:leader="underscore" w:pos="7013"/>
        </w:tabs>
        <w:spacing w:before="0" w:after="0" w:line="200" w:lineRule="exact"/>
        <w:ind w:left="120" w:firstLine="0"/>
      </w:pPr>
    </w:p>
    <w:p w:rsidR="00BD43EC" w:rsidRPr="00A477CB" w:rsidRDefault="008D5643" w:rsidP="008D5643">
      <w:pPr>
        <w:pStyle w:val="Bodytext20"/>
        <w:shd w:val="clear" w:color="auto" w:fill="auto"/>
        <w:spacing w:line="200" w:lineRule="exact"/>
        <w:ind w:left="120"/>
        <w:jc w:val="both"/>
        <w:rPr>
          <w:sz w:val="24"/>
          <w:szCs w:val="24"/>
        </w:rPr>
      </w:pPr>
      <w:r w:rsidRPr="00A477CB">
        <w:rPr>
          <w:sz w:val="24"/>
          <w:szCs w:val="24"/>
        </w:rPr>
        <w:t>V Tehničke karakteristike ili specifikacije:</w:t>
      </w:r>
    </w:p>
    <w:p w:rsidR="008D5643" w:rsidRPr="00A477CB" w:rsidRDefault="008D5643" w:rsidP="008D5643">
      <w:pPr>
        <w:pStyle w:val="Bodytext20"/>
        <w:shd w:val="clear" w:color="auto" w:fill="auto"/>
        <w:spacing w:line="200" w:lineRule="exact"/>
        <w:ind w:left="120"/>
        <w:jc w:val="both"/>
        <w:rPr>
          <w:sz w:val="24"/>
          <w:szCs w:val="24"/>
        </w:rPr>
      </w:pPr>
      <w:r w:rsidRPr="00A477CB">
        <w:rPr>
          <w:sz w:val="24"/>
          <w:szCs w:val="24"/>
        </w:rPr>
        <w:t xml:space="preserve"> </w:t>
      </w:r>
    </w:p>
    <w:p w:rsidR="001E3B6C" w:rsidRPr="00A477CB" w:rsidRDefault="008F13E8" w:rsidP="001C3FE2">
      <w:pPr>
        <w:spacing w:after="0" w:line="240" w:lineRule="auto"/>
        <w:jc w:val="both"/>
        <w:rPr>
          <w:lang/>
        </w:rPr>
      </w:pPr>
      <w:r w:rsidRPr="00A477CB">
        <w:t xml:space="preserve">      </w:t>
      </w:r>
      <w:r w:rsidR="00BD43EC" w:rsidRPr="00A477CB">
        <w:t>U skl</w:t>
      </w:r>
      <w:r w:rsidR="0077731A" w:rsidRPr="00A477CB">
        <w:t>adu s</w:t>
      </w:r>
      <w:r w:rsidR="00214563" w:rsidRPr="00A477CB">
        <w:t>a</w:t>
      </w:r>
      <w:r w:rsidR="0077731A" w:rsidRPr="00A477CB">
        <w:t xml:space="preserve"> programom </w:t>
      </w:r>
      <w:r w:rsidR="00214563" w:rsidRPr="00A477CB">
        <w:rPr>
          <w:lang/>
        </w:rPr>
        <w:t>čišćenja snijega lokalnih i nekategorisanih puteva na teritoriji opštine Rožaje za 2019/2020 godinu.</w:t>
      </w:r>
    </w:p>
    <w:tbl>
      <w:tblPr>
        <w:tblpPr w:leftFromText="180" w:rightFromText="180" w:vertAnchor="text" w:horzAnchor="margin" w:tblpXSpec="center" w:tblpY="-1274"/>
        <w:tblW w:w="11076" w:type="dxa"/>
        <w:tblLook w:val="04A0"/>
      </w:tblPr>
      <w:tblGrid>
        <w:gridCol w:w="749"/>
        <w:gridCol w:w="190"/>
        <w:gridCol w:w="939"/>
        <w:gridCol w:w="90"/>
        <w:gridCol w:w="216"/>
        <w:gridCol w:w="1164"/>
        <w:gridCol w:w="955"/>
        <w:gridCol w:w="465"/>
        <w:gridCol w:w="272"/>
        <w:gridCol w:w="584"/>
        <w:gridCol w:w="932"/>
        <w:gridCol w:w="806"/>
        <w:gridCol w:w="1083"/>
        <w:gridCol w:w="939"/>
        <w:gridCol w:w="939"/>
        <w:gridCol w:w="753"/>
      </w:tblGrid>
      <w:tr w:rsidR="001E3B6C" w:rsidRPr="00A477CB" w:rsidTr="00EB4258">
        <w:trPr>
          <w:trHeight w:val="315"/>
        </w:trPr>
        <w:tc>
          <w:tcPr>
            <w:tcW w:w="11076" w:type="dxa"/>
            <w:gridSpan w:val="16"/>
            <w:tcBorders>
              <w:top w:val="single" w:sz="8" w:space="0" w:color="auto"/>
              <w:left w:val="single" w:sz="8" w:space="0" w:color="auto"/>
              <w:bottom w:val="nil"/>
              <w:right w:val="single" w:sz="8" w:space="0" w:color="000000"/>
            </w:tcBorders>
            <w:noWrap/>
            <w:vAlign w:val="bottom"/>
            <w:hideMark/>
          </w:tcPr>
          <w:p w:rsidR="001E3B6C" w:rsidRPr="00A477CB" w:rsidRDefault="001E3B6C" w:rsidP="00EB4258">
            <w:pPr>
              <w:spacing w:after="0" w:line="240" w:lineRule="auto"/>
              <w:rPr>
                <w:rFonts w:ascii="Arial" w:eastAsia="Times New Roman" w:hAnsi="Arial" w:cs="Arial"/>
                <w:b/>
                <w:bCs/>
                <w:sz w:val="24"/>
                <w:szCs w:val="24"/>
              </w:rPr>
            </w:pPr>
            <w:r w:rsidRPr="00A477CB">
              <w:rPr>
                <w:rFonts w:ascii="Arial" w:eastAsia="Times New Roman" w:hAnsi="Arial" w:cs="Arial"/>
                <w:b/>
                <w:bCs/>
                <w:sz w:val="24"/>
                <w:szCs w:val="24"/>
              </w:rPr>
              <w:lastRenderedPageBreak/>
              <w:t xml:space="preserve">PROGRAM ČIŠĆENJA SNIJEGA LOKALNIH I NEKATEGORISANIH PUTEVA NA </w:t>
            </w:r>
          </w:p>
        </w:tc>
      </w:tr>
      <w:tr w:rsidR="001E3B6C" w:rsidRPr="00A477CB" w:rsidTr="00EB4258">
        <w:trPr>
          <w:trHeight w:val="330"/>
        </w:trPr>
        <w:tc>
          <w:tcPr>
            <w:tcW w:w="10323" w:type="dxa"/>
            <w:gridSpan w:val="15"/>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b/>
                <w:bCs/>
                <w:sz w:val="24"/>
                <w:szCs w:val="24"/>
              </w:rPr>
            </w:pPr>
            <w:r w:rsidRPr="00A477CB">
              <w:rPr>
                <w:rFonts w:ascii="Arial" w:eastAsia="Times New Roman" w:hAnsi="Arial" w:cs="Arial"/>
                <w:b/>
                <w:bCs/>
                <w:sz w:val="24"/>
                <w:szCs w:val="24"/>
              </w:rPr>
              <w:t>TERITORIJI OPŠTINE ROŽAJE ZA 2019/2020 GODINU</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360"/>
        </w:trPr>
        <w:tc>
          <w:tcPr>
            <w:tcW w:w="1968" w:type="dxa"/>
            <w:gridSpan w:val="4"/>
            <w:tcBorders>
              <w:top w:val="single" w:sz="8" w:space="0" w:color="auto"/>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w:t>
            </w:r>
          </w:p>
        </w:tc>
        <w:tc>
          <w:tcPr>
            <w:tcW w:w="5394" w:type="dxa"/>
            <w:gridSpan w:val="8"/>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b/>
                <w:bCs/>
                <w:sz w:val="20"/>
                <w:szCs w:val="20"/>
              </w:rPr>
            </w:pPr>
            <w:r w:rsidRPr="00A477CB">
              <w:rPr>
                <w:rFonts w:ascii="Arial" w:eastAsia="Times New Roman" w:hAnsi="Arial" w:cs="Arial"/>
                <w:b/>
                <w:bCs/>
                <w:sz w:val="28"/>
                <w:szCs w:val="28"/>
              </w:rPr>
              <w:t xml:space="preserve">                               Partija 3 </w:t>
            </w:r>
            <w:r w:rsidRPr="00A477CB">
              <w:rPr>
                <w:rFonts w:ascii="Arial" w:eastAsia="Times New Roman" w:hAnsi="Arial" w:cs="Arial"/>
                <w:b/>
                <w:bCs/>
                <w:sz w:val="20"/>
                <w:szCs w:val="20"/>
              </w:rPr>
              <w:t xml:space="preserve"> - MZ BAĆ III</w:t>
            </w:r>
          </w:p>
        </w:tc>
        <w:tc>
          <w:tcPr>
            <w:tcW w:w="1083"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8"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335" w:type="dxa"/>
            <w:gridSpan w:val="3"/>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0323" w:type="dxa"/>
            <w:gridSpan w:val="1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PREDMJER   RADOVA ZA ZIMSKO ODRŽAVANJE - ČIŠĆENJE SNIJEGA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9384" w:type="dxa"/>
            <w:gridSpan w:val="14"/>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Mašinsko čišćenje snjijega sa trupa kolovoza  </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335" w:type="dxa"/>
            <w:gridSpan w:val="3"/>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single" w:sz="4" w:space="0" w:color="auto"/>
              <w:left w:val="single" w:sz="8"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6477" w:type="dxa"/>
            <w:gridSpan w:val="9"/>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LOKALNIH PUTEVA NA TERITORIJI MZ BAĆ</w:t>
            </w:r>
          </w:p>
        </w:tc>
        <w:tc>
          <w:tcPr>
            <w:tcW w:w="939"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nil"/>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335" w:type="dxa"/>
            <w:gridSpan w:val="3"/>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Red.br.</w:t>
            </w:r>
          </w:p>
        </w:tc>
        <w:tc>
          <w:tcPr>
            <w:tcW w:w="2335" w:type="dxa"/>
            <w:gridSpan w:val="3"/>
            <w:noWrap/>
            <w:vAlign w:val="bottom"/>
            <w:hideMark/>
          </w:tcPr>
          <w:p w:rsidR="001E3B6C" w:rsidRPr="00A477CB" w:rsidRDefault="001E3B6C" w:rsidP="00EB4258">
            <w:pPr>
              <w:spacing w:after="0"/>
              <w:rPr>
                <w:rFonts w:eastAsiaTheme="minorEastAsia"/>
                <w:lang w:eastAsia="sr-Latn-BA"/>
              </w:rPr>
            </w:pPr>
          </w:p>
        </w:tc>
        <w:tc>
          <w:tcPr>
            <w:tcW w:w="1321" w:type="dxa"/>
            <w:gridSpan w:val="3"/>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Deonica</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single" w:sz="4" w:space="0" w:color="auto"/>
              <w:left w:val="single" w:sz="4"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dužina</w:t>
            </w:r>
          </w:p>
        </w:tc>
        <w:tc>
          <w:tcPr>
            <w:tcW w:w="1083"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predviđ.</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jed.</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broj</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ukupno</w:t>
            </w:r>
          </w:p>
        </w:tc>
      </w:tr>
      <w:tr w:rsidR="001E3B6C" w:rsidRPr="00A477CB" w:rsidTr="00EB4258">
        <w:trPr>
          <w:trHeight w:val="255"/>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335" w:type="dxa"/>
            <w:gridSpan w:val="3"/>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u km</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časova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cijena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čišćenja</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4588" w:type="dxa"/>
            <w:gridSpan w:val="7"/>
            <w:tcBorders>
              <w:top w:val="single" w:sz="4" w:space="0" w:color="auto"/>
              <w:left w:val="nil"/>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Dračenovac - Stupa</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4588" w:type="dxa"/>
            <w:gridSpan w:val="7"/>
            <w:tcBorders>
              <w:top w:val="single" w:sz="4" w:space="0" w:color="auto"/>
              <w:left w:val="nil"/>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Dračenovac - GornjaCrnča sa krakom za Donju Crnču</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7</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4588" w:type="dxa"/>
            <w:gridSpan w:val="7"/>
            <w:tcBorders>
              <w:top w:val="nil"/>
              <w:left w:val="nil"/>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416" w:type="dxa"/>
            <w:gridSpan w:val="10"/>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NEKATEGORISANIH  PUTEVA NA TERITORIJI MZ BAĆ</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single" w:sz="4" w:space="0" w:color="auto"/>
              <w:left w:val="single" w:sz="8"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335" w:type="dxa"/>
            <w:gridSpan w:val="3"/>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single" w:sz="4" w:space="0" w:color="auto"/>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968" w:type="dxa"/>
            <w:gridSpan w:val="4"/>
            <w:tcBorders>
              <w:top w:val="single" w:sz="4" w:space="0" w:color="auto"/>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4588" w:type="dxa"/>
            <w:gridSpan w:val="7"/>
            <w:tcBorders>
              <w:top w:val="single" w:sz="4" w:space="0" w:color="auto"/>
              <w:left w:val="nil"/>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Gornja Crnča (Džamija)-krak prema Šaljićima</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0,6</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4588" w:type="dxa"/>
            <w:gridSpan w:val="7"/>
            <w:tcBorders>
              <w:top w:val="nil"/>
              <w:left w:val="nil"/>
              <w:bottom w:val="single" w:sz="8"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Džamija u Crnči - kuća Alije Šaljića</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0,4</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0,4</w:t>
            </w:r>
          </w:p>
        </w:tc>
        <w:tc>
          <w:tcPr>
            <w:tcW w:w="939" w:type="dxa"/>
            <w:tcBorders>
              <w:top w:val="nil"/>
              <w:left w:val="nil"/>
              <w:bottom w:val="single" w:sz="4" w:space="0" w:color="auto"/>
              <w:right w:val="single" w:sz="4" w:space="0" w:color="auto"/>
            </w:tcBorders>
            <w:noWrap/>
            <w:vAlign w:val="center"/>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335" w:type="dxa"/>
            <w:gridSpan w:val="3"/>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806" w:type="dxa"/>
            <w:tcBorders>
              <w:top w:val="nil"/>
              <w:left w:val="single" w:sz="8" w:space="0" w:color="auto"/>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11,7</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7</w:t>
            </w: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335" w:type="dxa"/>
            <w:gridSpan w:val="3"/>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PDV 21%</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8" w:space="0" w:color="auto"/>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1968" w:type="dxa"/>
            <w:gridSpan w:val="4"/>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335" w:type="dxa"/>
            <w:gridSpan w:val="3"/>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878" w:type="dxa"/>
            <w:gridSpan w:val="2"/>
            <w:tcBorders>
              <w:top w:val="single" w:sz="8" w:space="0" w:color="auto"/>
              <w:left w:val="nil"/>
              <w:bottom w:val="single" w:sz="8" w:space="0" w:color="auto"/>
              <w:right w:val="single" w:sz="8" w:space="0" w:color="000000"/>
            </w:tcBorders>
            <w:vAlign w:val="bottom"/>
            <w:hideMark/>
          </w:tcPr>
          <w:p w:rsidR="001E3B6C" w:rsidRPr="00A477CB" w:rsidRDefault="001E3B6C" w:rsidP="00EB4258">
            <w:pPr>
              <w:spacing w:after="0" w:line="240" w:lineRule="auto"/>
              <w:rPr>
                <w:rFonts w:ascii="Arial" w:eastAsia="Times New Roman" w:hAnsi="Arial" w:cs="Arial"/>
                <w:sz w:val="18"/>
                <w:szCs w:val="18"/>
              </w:rPr>
            </w:pPr>
            <w:r w:rsidRPr="00A477CB">
              <w:rPr>
                <w:rFonts w:ascii="Arial" w:eastAsia="Times New Roman" w:hAnsi="Arial" w:cs="Arial"/>
                <w:sz w:val="18"/>
                <w:szCs w:val="18"/>
              </w:rPr>
              <w:t>UKUPNO SA PDV-om</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p>
        </w:tc>
      </w:tr>
      <w:tr w:rsidR="001E3B6C" w:rsidRPr="00A477CB" w:rsidTr="00EB4258">
        <w:trPr>
          <w:trHeight w:val="106"/>
        </w:trPr>
        <w:tc>
          <w:tcPr>
            <w:tcW w:w="1968" w:type="dxa"/>
            <w:gridSpan w:val="4"/>
            <w:tcBorders>
              <w:top w:val="nil"/>
              <w:left w:val="single" w:sz="8"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335" w:type="dxa"/>
            <w:gridSpan w:val="3"/>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gridAfter w:val="13"/>
          <w:wAfter w:w="9198" w:type="dxa"/>
          <w:trHeight w:val="255"/>
        </w:trPr>
        <w:tc>
          <w:tcPr>
            <w:tcW w:w="939" w:type="dxa"/>
            <w:gridSpan w:val="2"/>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80"/>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85"/>
        </w:trPr>
        <w:tc>
          <w:tcPr>
            <w:tcW w:w="2184" w:type="dxa"/>
            <w:gridSpan w:val="5"/>
            <w:tcBorders>
              <w:top w:val="single" w:sz="8" w:space="0" w:color="auto"/>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178" w:type="dxa"/>
            <w:gridSpan w:val="7"/>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b/>
                <w:bCs/>
                <w:sz w:val="20"/>
                <w:szCs w:val="20"/>
              </w:rPr>
            </w:pPr>
            <w:r w:rsidRPr="00A477CB">
              <w:rPr>
                <w:rFonts w:ascii="Arial" w:eastAsia="Times New Roman" w:hAnsi="Arial" w:cs="Arial"/>
                <w:b/>
                <w:bCs/>
                <w:sz w:val="28"/>
                <w:szCs w:val="28"/>
              </w:rPr>
              <w:t xml:space="preserve">                             Partija 10</w:t>
            </w:r>
            <w:r w:rsidRPr="00A477CB">
              <w:rPr>
                <w:rFonts w:ascii="Arial" w:eastAsia="Times New Roman" w:hAnsi="Arial" w:cs="Arial"/>
                <w:b/>
                <w:bCs/>
                <w:sz w:val="20"/>
                <w:szCs w:val="20"/>
              </w:rPr>
              <w:t xml:space="preserve"> - MZ DACIĆE </w:t>
            </w:r>
          </w:p>
        </w:tc>
        <w:tc>
          <w:tcPr>
            <w:tcW w:w="1083"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8"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0323" w:type="dxa"/>
            <w:gridSpan w:val="1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PREDMJER   RADOVA ZA ZIMSKO ODRŽAVANJE - ČIŠĆENJE SNIJEGA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0323" w:type="dxa"/>
            <w:gridSpan w:val="1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Mašinsko čišćenje snjijega ja trupa kolovoza  sa guranjem u stranu</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6036" w:type="dxa"/>
            <w:gridSpan w:val="8"/>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LOKALNIH PUTEVA NA TERITORIJI MZ DACIĆE</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3348" w:type="dxa"/>
            <w:gridSpan w:val="6"/>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Red.br.</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1321" w:type="dxa"/>
            <w:gridSpan w:val="3"/>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Deonica</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single" w:sz="4" w:space="0" w:color="auto"/>
              <w:left w:val="single" w:sz="4"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dužina</w:t>
            </w:r>
          </w:p>
        </w:tc>
        <w:tc>
          <w:tcPr>
            <w:tcW w:w="1083"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predviđ.</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jed.</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broj</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ukupno</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55"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u km</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časova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cijena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čišćenja</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1692" w:type="dxa"/>
            <w:gridSpan w:val="3"/>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Daciće - K.Laz</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1,5</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1692" w:type="dxa"/>
            <w:gridSpan w:val="3"/>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Daciće - Bukelj</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1692" w:type="dxa"/>
            <w:gridSpan w:val="3"/>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Daciće - G.Bukelj</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1,5</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1692" w:type="dxa"/>
            <w:gridSpan w:val="3"/>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Daciće - Selim Dacić</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5</w:t>
            </w:r>
          </w:p>
        </w:tc>
        <w:tc>
          <w:tcPr>
            <w:tcW w:w="3208" w:type="dxa"/>
            <w:gridSpan w:val="5"/>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od Reg.put Rožaje -Kula - prema kući Dacić Envera,Miftara i dr.</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0,6</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6036" w:type="dxa"/>
            <w:gridSpan w:val="8"/>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NEKATEGORISANIH  PUTEVA NA TERITORIJI MZ DACIĆE</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55"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37"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584"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1692" w:type="dxa"/>
            <w:gridSpan w:val="3"/>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Džamija-Dacići u selo</w:t>
            </w:r>
          </w:p>
        </w:tc>
        <w:tc>
          <w:tcPr>
            <w:tcW w:w="584"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55"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single" w:sz="4" w:space="0" w:color="auto"/>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728" w:type="dxa"/>
            <w:gridSpan w:val="10"/>
            <w:tcBorders>
              <w:top w:val="nil"/>
              <w:left w:val="nil"/>
              <w:bottom w:val="nil"/>
              <w:right w:val="single" w:sz="8" w:space="0" w:color="000000"/>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PRILAZNI PUTEVI  KUĆAMA KOJI SE VEŽU NA LOK. I NEKAT.  PUTEVE NA TERITORIJI MZ DACIĆE</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55"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227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Putni pravac Carine-D.Bukelj preko Halja</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nil"/>
              <w:left w:val="single" w:sz="8"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3208" w:type="dxa"/>
            <w:gridSpan w:val="5"/>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xml:space="preserve">Prilazni put  prema kućama Dacić Muhameda,Vejsela i dr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3348" w:type="dxa"/>
            <w:gridSpan w:val="6"/>
            <w:tcBorders>
              <w:top w:val="single" w:sz="4" w:space="0" w:color="auto"/>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227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Asfalt- farma Šefka Kalača</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lastRenderedPageBreak/>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806" w:type="dxa"/>
            <w:tcBorders>
              <w:top w:val="nil"/>
              <w:left w:val="single" w:sz="8" w:space="0" w:color="auto"/>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13</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8,8</w:t>
            </w: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3348" w:type="dxa"/>
            <w:gridSpan w:val="6"/>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PDV 21%</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8" w:space="0" w:color="auto"/>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3348" w:type="dxa"/>
            <w:gridSpan w:val="6"/>
            <w:tcBorders>
              <w:top w:val="nil"/>
              <w:left w:val="single" w:sz="8" w:space="0" w:color="auto"/>
              <w:bottom w:val="single" w:sz="8"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55"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878" w:type="dxa"/>
            <w:gridSpan w:val="2"/>
            <w:tcBorders>
              <w:top w:val="single" w:sz="8" w:space="0" w:color="auto"/>
              <w:left w:val="nil"/>
              <w:bottom w:val="single" w:sz="8" w:space="0" w:color="auto"/>
              <w:right w:val="single" w:sz="8" w:space="0" w:color="000000"/>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UKUPNO SA PDV-om</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p>
        </w:tc>
      </w:tr>
      <w:tr w:rsidR="001E3B6C" w:rsidRPr="00A477CB" w:rsidTr="00EB4258">
        <w:trPr>
          <w:gridAfter w:val="15"/>
          <w:wAfter w:w="10327" w:type="dxa"/>
          <w:trHeight w:val="255"/>
        </w:trPr>
        <w:tc>
          <w:tcPr>
            <w:tcW w:w="749"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360"/>
        </w:trPr>
        <w:tc>
          <w:tcPr>
            <w:tcW w:w="2184" w:type="dxa"/>
            <w:gridSpan w:val="5"/>
            <w:tcBorders>
              <w:top w:val="single" w:sz="8" w:space="0" w:color="auto"/>
              <w:left w:val="single" w:sz="8"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5178" w:type="dxa"/>
            <w:gridSpan w:val="7"/>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b/>
                <w:bCs/>
                <w:sz w:val="20"/>
                <w:szCs w:val="20"/>
              </w:rPr>
            </w:pPr>
            <w:r w:rsidRPr="00A477CB">
              <w:rPr>
                <w:rFonts w:ascii="Arial" w:eastAsia="Times New Roman" w:hAnsi="Arial" w:cs="Arial"/>
                <w:b/>
                <w:bCs/>
                <w:sz w:val="28"/>
                <w:szCs w:val="28"/>
              </w:rPr>
              <w:t xml:space="preserve">                            Partija 16  </w:t>
            </w:r>
            <w:r w:rsidRPr="00A477CB">
              <w:rPr>
                <w:rFonts w:ascii="Arial" w:eastAsia="Times New Roman" w:hAnsi="Arial" w:cs="Arial"/>
                <w:b/>
                <w:bCs/>
                <w:sz w:val="20"/>
                <w:szCs w:val="20"/>
              </w:rPr>
              <w:t xml:space="preserve"> MZ LUČICE</w:t>
            </w:r>
          </w:p>
        </w:tc>
        <w:tc>
          <w:tcPr>
            <w:tcW w:w="1083" w:type="dxa"/>
            <w:tcBorders>
              <w:top w:val="single" w:sz="8"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8"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1076" w:type="dxa"/>
            <w:gridSpan w:val="16"/>
            <w:tcBorders>
              <w:top w:val="nil"/>
              <w:left w:val="single" w:sz="8" w:space="0" w:color="auto"/>
              <w:bottom w:val="nil"/>
              <w:right w:val="single" w:sz="8" w:space="0" w:color="000000"/>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PREDMJER   RADOVA ZA ZIMSKO ODRŽAVANJE - ČIŠĆENJE SNIJEGA </w:t>
            </w:r>
          </w:p>
        </w:tc>
      </w:tr>
      <w:tr w:rsidR="001E3B6C" w:rsidRPr="00A477CB" w:rsidTr="00EB4258">
        <w:trPr>
          <w:trHeight w:val="255"/>
        </w:trPr>
        <w:tc>
          <w:tcPr>
            <w:tcW w:w="10323" w:type="dxa"/>
            <w:gridSpan w:val="1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Mašinsko čišćenje snjijega sa trupa kolovoza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200" w:type="dxa"/>
            <w:gridSpan w:val="9"/>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LOKALNIH PUTEVA NA TERITORIJI MZ LUČICE</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Red.br.</w:t>
            </w:r>
          </w:p>
        </w:tc>
        <w:tc>
          <w:tcPr>
            <w:tcW w:w="2119"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321" w:type="dxa"/>
            <w:gridSpan w:val="3"/>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Deonica</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dužina</w:t>
            </w:r>
          </w:p>
        </w:tc>
        <w:tc>
          <w:tcPr>
            <w:tcW w:w="1083"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predviđ.</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jed.</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broj</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ukupno</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u km</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časova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cijena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čišćenja</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Sastanci - Lučice</w:t>
            </w:r>
          </w:p>
        </w:tc>
        <w:tc>
          <w:tcPr>
            <w:tcW w:w="584"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4,3</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2,5</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200" w:type="dxa"/>
            <w:gridSpan w:val="9"/>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NEKATEGORISANIH  PUTEVA NA TERITORIJI MZ LUČICE</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single" w:sz="4" w:space="0" w:color="auto"/>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xml:space="preserve">Džamija - uz potok </w:t>
            </w:r>
          </w:p>
        </w:tc>
        <w:tc>
          <w:tcPr>
            <w:tcW w:w="584"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0,8</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2</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Džamija-Kuč Arif</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3440" w:type="dxa"/>
            <w:gridSpan w:val="5"/>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Dzamija-prema kući Rama(Bajram) Kuč</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tcBorders>
              <w:top w:val="single" w:sz="8" w:space="0" w:color="auto"/>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806" w:type="dxa"/>
            <w:tcBorders>
              <w:top w:val="nil"/>
              <w:left w:val="single" w:sz="8" w:space="0" w:color="auto"/>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5,8</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4,3</w:t>
            </w: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PDV 21%</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8" w:space="0" w:color="auto"/>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8"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878" w:type="dxa"/>
            <w:gridSpan w:val="2"/>
            <w:tcBorders>
              <w:top w:val="single" w:sz="8" w:space="0" w:color="auto"/>
              <w:left w:val="nil"/>
              <w:bottom w:val="single" w:sz="8" w:space="0" w:color="auto"/>
              <w:right w:val="single" w:sz="8" w:space="0" w:color="000000"/>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UKUPNO SA PDV-om</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r>
      <w:tr w:rsidR="001E3B6C" w:rsidRPr="00A477CB" w:rsidTr="00EB4258">
        <w:trPr>
          <w:trHeight w:val="360"/>
        </w:trPr>
        <w:tc>
          <w:tcPr>
            <w:tcW w:w="2184" w:type="dxa"/>
            <w:gridSpan w:val="5"/>
            <w:tcBorders>
              <w:top w:val="single" w:sz="8" w:space="0" w:color="auto"/>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178" w:type="dxa"/>
            <w:gridSpan w:val="7"/>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b/>
                <w:bCs/>
                <w:sz w:val="20"/>
                <w:szCs w:val="20"/>
              </w:rPr>
            </w:pPr>
            <w:r w:rsidRPr="00A477CB">
              <w:rPr>
                <w:rFonts w:ascii="Arial" w:eastAsia="Times New Roman" w:hAnsi="Arial" w:cs="Arial"/>
                <w:b/>
                <w:bCs/>
                <w:sz w:val="28"/>
                <w:szCs w:val="28"/>
              </w:rPr>
              <w:t xml:space="preserve">                     Partija 17</w:t>
            </w:r>
            <w:r w:rsidRPr="00A477CB">
              <w:rPr>
                <w:rFonts w:ascii="Arial" w:eastAsia="Times New Roman" w:hAnsi="Arial" w:cs="Arial"/>
                <w:b/>
                <w:bCs/>
                <w:sz w:val="20"/>
                <w:szCs w:val="20"/>
              </w:rPr>
              <w:t xml:space="preserve"> - MZ BALOTIĆE </w:t>
            </w:r>
          </w:p>
        </w:tc>
        <w:tc>
          <w:tcPr>
            <w:tcW w:w="1083"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8"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11076" w:type="dxa"/>
            <w:gridSpan w:val="16"/>
            <w:tcBorders>
              <w:top w:val="nil"/>
              <w:left w:val="single" w:sz="8" w:space="0" w:color="auto"/>
              <w:bottom w:val="nil"/>
              <w:right w:val="single" w:sz="8" w:space="0" w:color="000000"/>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PREDMJER   RADOVA ZA ZIMSKO ODRŽAVANJE - ČIŠĆENJE SNIJEGA </w:t>
            </w:r>
          </w:p>
        </w:tc>
      </w:tr>
      <w:tr w:rsidR="001E3B6C" w:rsidRPr="00A477CB" w:rsidTr="00EB4258">
        <w:trPr>
          <w:trHeight w:val="255"/>
        </w:trPr>
        <w:tc>
          <w:tcPr>
            <w:tcW w:w="9384" w:type="dxa"/>
            <w:gridSpan w:val="14"/>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Mašinsko čišćenje snjijega sa trupa kolovoza  </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200" w:type="dxa"/>
            <w:gridSpan w:val="9"/>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LOKALNIH PUTEVA NA TERITORIJI MZ BALOTIĆE</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Red.br.</w:t>
            </w:r>
          </w:p>
        </w:tc>
        <w:tc>
          <w:tcPr>
            <w:tcW w:w="2119"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1321" w:type="dxa"/>
            <w:gridSpan w:val="3"/>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Deonica</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single" w:sz="4" w:space="0" w:color="auto"/>
              <w:left w:val="single" w:sz="4"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dužina</w:t>
            </w:r>
          </w:p>
        </w:tc>
        <w:tc>
          <w:tcPr>
            <w:tcW w:w="1083"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predviđ.</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jed.</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broj</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ukupno</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u km</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časova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cijena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čišćenja</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xml:space="preserve">Zeleni -Plunci-Balotiće-kujevići -Teferič.- magistrala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15,1</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8</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4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Magistrala - Neguš</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single" w:sz="4" w:space="0" w:color="auto"/>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lastRenderedPageBreak/>
              <w:t> </w:t>
            </w:r>
          </w:p>
        </w:tc>
        <w:tc>
          <w:tcPr>
            <w:tcW w:w="8139" w:type="dxa"/>
            <w:gridSpan w:val="10"/>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NEKATEGORISANIH  PUTEVA NA TERITORIJI MZ BALOTIĆE</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Džamija -Plunci</w:t>
            </w:r>
          </w:p>
        </w:tc>
        <w:tc>
          <w:tcPr>
            <w:tcW w:w="584"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0,6</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0,4</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Škola(Lazovi)- Dautovići (Vrelo)</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1,6</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Škola(Rasadište)- Groblje -Padovi</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1,8</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Žar - Salihovići</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5</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 prema Fejzićima i Dautovićima</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6</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Škola (Kujevići) - Drenova</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1,1</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7</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Kujevići-Hrupe-Hadžići i Fejzići</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8</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Teferič - Redžepovići</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714"/>
        </w:trPr>
        <w:tc>
          <w:tcPr>
            <w:tcW w:w="6556" w:type="dxa"/>
            <w:gridSpan w:val="11"/>
            <w:tcBorders>
              <w:top w:val="single" w:sz="4" w:space="0" w:color="auto"/>
              <w:left w:val="single" w:sz="8"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b/>
                <w:bCs/>
                <w:sz w:val="18"/>
                <w:szCs w:val="18"/>
              </w:rPr>
            </w:pPr>
            <w:r w:rsidRPr="00A477CB">
              <w:rPr>
                <w:rFonts w:ascii="Arial" w:eastAsia="Times New Roman" w:hAnsi="Arial" w:cs="Arial"/>
                <w:b/>
                <w:bCs/>
                <w:sz w:val="18"/>
                <w:szCs w:val="18"/>
              </w:rPr>
              <w:t>PRILAZNI PUTEVI  KUĆAMA KOJI SE VEŽU NA LOK. I    NEKAT.  PUTEVE NA TERITORIJI MZ BALOTIĆE</w:t>
            </w:r>
          </w:p>
        </w:tc>
        <w:tc>
          <w:tcPr>
            <w:tcW w:w="806" w:type="dxa"/>
            <w:tcBorders>
              <w:top w:val="nil"/>
              <w:left w:val="single" w:sz="4" w:space="0" w:color="auto"/>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b/>
                <w:bCs/>
                <w:sz w:val="18"/>
                <w:szCs w:val="18"/>
              </w:rPr>
            </w:pPr>
            <w:r w:rsidRPr="00A477CB">
              <w:rPr>
                <w:rFonts w:ascii="Arial" w:eastAsia="Times New Roman" w:hAnsi="Arial" w:cs="Arial"/>
                <w:b/>
                <w:bCs/>
                <w:sz w:val="18"/>
                <w:szCs w:val="18"/>
              </w:rPr>
              <w:t> </w:t>
            </w: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b/>
                <w:bCs/>
                <w:sz w:val="18"/>
                <w:szCs w:val="18"/>
              </w:rPr>
            </w:pPr>
            <w:r w:rsidRPr="00A477CB">
              <w:rPr>
                <w:rFonts w:ascii="Arial" w:eastAsia="Times New Roman" w:hAnsi="Arial" w:cs="Arial"/>
                <w:b/>
                <w:bCs/>
                <w:sz w:val="18"/>
                <w:szCs w:val="18"/>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b/>
                <w:bCs/>
                <w:sz w:val="18"/>
                <w:szCs w:val="18"/>
              </w:rPr>
            </w:pPr>
            <w:r w:rsidRPr="00A477CB">
              <w:rPr>
                <w:rFonts w:ascii="Arial" w:eastAsia="Times New Roman" w:hAnsi="Arial" w:cs="Arial"/>
                <w:b/>
                <w:bCs/>
                <w:sz w:val="18"/>
                <w:szCs w:val="18"/>
              </w:rPr>
              <w:t> </w:t>
            </w:r>
          </w:p>
        </w:tc>
        <w:tc>
          <w:tcPr>
            <w:tcW w:w="939" w:type="dxa"/>
            <w:tcBorders>
              <w:top w:val="nil"/>
              <w:left w:val="nil"/>
              <w:bottom w:val="single" w:sz="4"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b/>
                <w:bCs/>
                <w:sz w:val="18"/>
                <w:szCs w:val="18"/>
              </w:rPr>
            </w:pPr>
            <w:r w:rsidRPr="00A477CB">
              <w:rPr>
                <w:rFonts w:ascii="Arial" w:eastAsia="Times New Roman" w:hAnsi="Arial" w:cs="Arial"/>
                <w:b/>
                <w:bCs/>
                <w:sz w:val="18"/>
                <w:szCs w:val="18"/>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b/>
                <w:bCs/>
                <w:sz w:val="18"/>
                <w:szCs w:val="18"/>
              </w:rPr>
            </w:pPr>
            <w:r w:rsidRPr="00A477CB">
              <w:rPr>
                <w:rFonts w:ascii="Arial" w:eastAsia="Times New Roman" w:hAnsi="Arial" w:cs="Arial"/>
                <w:b/>
                <w:bCs/>
                <w:sz w:val="18"/>
                <w:szCs w:val="18"/>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single" w:sz="4" w:space="0" w:color="auto"/>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 prema kućama Dautović Sabahudina i dr.</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0,8</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 od Džamije prema kući Fejzić Bešira</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single" w:sz="4" w:space="0" w:color="auto"/>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806" w:type="dxa"/>
            <w:tcBorders>
              <w:top w:val="nil"/>
              <w:left w:val="single" w:sz="8" w:space="0" w:color="auto"/>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27,4</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16,5</w:t>
            </w: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PDV 21%</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8" w:space="0" w:color="auto"/>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r>
      <w:tr w:rsidR="001E3B6C" w:rsidRPr="00A477CB" w:rsidTr="00EB4258">
        <w:trPr>
          <w:trHeight w:val="270"/>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r>
      <w:tr w:rsidR="001E3B6C" w:rsidRPr="00A477CB" w:rsidTr="00EB4258">
        <w:trPr>
          <w:trHeight w:val="360"/>
        </w:trPr>
        <w:tc>
          <w:tcPr>
            <w:tcW w:w="2184" w:type="dxa"/>
            <w:gridSpan w:val="5"/>
            <w:tcBorders>
              <w:top w:val="single" w:sz="8" w:space="0" w:color="auto"/>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6261" w:type="dxa"/>
            <w:gridSpan w:val="8"/>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b/>
                <w:bCs/>
                <w:sz w:val="20"/>
                <w:szCs w:val="20"/>
              </w:rPr>
            </w:pPr>
            <w:r w:rsidRPr="00A477CB">
              <w:rPr>
                <w:rFonts w:ascii="Arial" w:eastAsia="Times New Roman" w:hAnsi="Arial" w:cs="Arial"/>
                <w:b/>
                <w:bCs/>
                <w:sz w:val="28"/>
                <w:szCs w:val="28"/>
              </w:rPr>
              <w:t xml:space="preserve">                             Partija 20</w:t>
            </w:r>
            <w:r w:rsidRPr="00A477CB">
              <w:rPr>
                <w:rFonts w:ascii="Arial" w:eastAsia="Times New Roman" w:hAnsi="Arial" w:cs="Arial"/>
                <w:b/>
                <w:bCs/>
                <w:sz w:val="20"/>
                <w:szCs w:val="20"/>
              </w:rPr>
              <w:t xml:space="preserve"> - MZ KOLJENO</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8"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8"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6020" w:type="dxa"/>
            <w:gridSpan w:val="8"/>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PREDMJER   RADOVA ZA ZIMSKO ODRŽAVANJE - ČIŠĆENJE SNIJEGA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4344" w:type="dxa"/>
            <w:gridSpan w:val="5"/>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LOKALNIH PUTEVA NA TERITORIJI MZ KOLJENO</w:t>
            </w: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Red.br.</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1321" w:type="dxa"/>
            <w:gridSpan w:val="3"/>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Deonica</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single" w:sz="4" w:space="0" w:color="auto"/>
              <w:left w:val="single" w:sz="4" w:space="0" w:color="auto"/>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dužina</w:t>
            </w:r>
          </w:p>
        </w:tc>
        <w:tc>
          <w:tcPr>
            <w:tcW w:w="1083"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predviđ.</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jed.</w:t>
            </w:r>
          </w:p>
        </w:tc>
        <w:tc>
          <w:tcPr>
            <w:tcW w:w="939" w:type="dxa"/>
            <w:tcBorders>
              <w:top w:val="single" w:sz="4" w:space="0" w:color="auto"/>
              <w:left w:val="nil"/>
              <w:bottom w:val="nil"/>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broj</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ukupno</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u km</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časova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cijena</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čišćenja</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119"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Skerepača - Bogaje</w:t>
            </w:r>
          </w:p>
        </w:tc>
        <w:tc>
          <w:tcPr>
            <w:tcW w:w="584"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Skerepača-R.Mahala</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1,7</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Baza - Koljeno - Zakamenje</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6</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Zlatni krš - Mujevići</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0,6</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5</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Groblje -  Dedejići</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139" w:type="dxa"/>
            <w:gridSpan w:val="10"/>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NEKATEGORISANIH  PUTEVA NA TERITORIJI MZ KOLJENO</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Bogaje od Pol.Punkta  do Kapele</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1,6</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Žegulja - Koljeno</w:t>
            </w:r>
          </w:p>
        </w:tc>
        <w:tc>
          <w:tcPr>
            <w:tcW w:w="584" w:type="dxa"/>
            <w:tcBorders>
              <w:top w:val="nil"/>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Skarepača - Madžarev laz - Koljeno(Groblje)</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1,8</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584" w:type="dxa"/>
            <w:gridSpan w:val="3"/>
            <w:noWrap/>
            <w:vAlign w:val="bottom"/>
            <w:hideMark/>
          </w:tcPr>
          <w:p w:rsidR="001E3B6C" w:rsidRPr="00A477CB" w:rsidRDefault="001E3B6C" w:rsidP="00EB4258">
            <w:pPr>
              <w:spacing w:after="0"/>
              <w:rPr>
                <w:rFonts w:eastAsiaTheme="minorEastAsia"/>
                <w:lang w:eastAsia="sr-Latn-BA"/>
              </w:rPr>
            </w:pPr>
          </w:p>
        </w:tc>
        <w:tc>
          <w:tcPr>
            <w:tcW w:w="272" w:type="dxa"/>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30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xml:space="preserve">       </w:t>
            </w:r>
          </w:p>
        </w:tc>
        <w:tc>
          <w:tcPr>
            <w:tcW w:w="2584" w:type="dxa"/>
            <w:gridSpan w:val="3"/>
            <w:vAlign w:val="center"/>
            <w:hideMark/>
          </w:tcPr>
          <w:p w:rsidR="001E3B6C" w:rsidRPr="00A477CB" w:rsidRDefault="001E3B6C" w:rsidP="00EB4258">
            <w:pPr>
              <w:spacing w:after="0" w:line="240" w:lineRule="auto"/>
              <w:jc w:val="right"/>
              <w:rPr>
                <w:rFonts w:ascii="Arial" w:eastAsia="Times New Roman" w:hAnsi="Arial" w:cs="Arial"/>
                <w:sz w:val="16"/>
                <w:szCs w:val="16"/>
              </w:rPr>
            </w:pPr>
            <w:r w:rsidRPr="00A477CB">
              <w:rPr>
                <w:rFonts w:ascii="Arial" w:eastAsia="Times New Roman" w:hAnsi="Arial" w:cs="Arial"/>
                <w:sz w:val="18"/>
                <w:szCs w:val="16"/>
              </w:rPr>
              <w:t>PRILAZNI PUTEVI PREMA KUĆAMA KOJI SE VEŽU NA LOK. I NEKATEG. PUTEVE NA TERITORIJI MZ KOLJENO</w:t>
            </w:r>
          </w:p>
        </w:tc>
        <w:tc>
          <w:tcPr>
            <w:tcW w:w="272" w:type="dxa"/>
            <w:vAlign w:val="center"/>
            <w:hideMark/>
          </w:tcPr>
          <w:p w:rsidR="001E3B6C" w:rsidRPr="00A477CB" w:rsidRDefault="001E3B6C" w:rsidP="00EB4258">
            <w:pPr>
              <w:spacing w:after="0"/>
              <w:rPr>
                <w:rFonts w:eastAsiaTheme="minorEastAsia"/>
                <w:lang w:eastAsia="sr-Latn-BA"/>
              </w:rPr>
            </w:pPr>
          </w:p>
        </w:tc>
        <w:tc>
          <w:tcPr>
            <w:tcW w:w="584" w:type="dxa"/>
            <w:vAlign w:val="center"/>
            <w:hideMark/>
          </w:tcPr>
          <w:p w:rsidR="001E3B6C" w:rsidRPr="00A477CB" w:rsidRDefault="001E3B6C" w:rsidP="00EB4258">
            <w:pPr>
              <w:spacing w:after="0"/>
              <w:rPr>
                <w:rFonts w:eastAsiaTheme="minorEastAsia"/>
                <w:lang w:eastAsia="sr-Latn-BA"/>
              </w:rPr>
            </w:pPr>
          </w:p>
        </w:tc>
        <w:tc>
          <w:tcPr>
            <w:tcW w:w="932" w:type="dxa"/>
            <w:tcBorders>
              <w:top w:val="nil"/>
              <w:left w:val="nil"/>
              <w:bottom w:val="nil"/>
              <w:right w:val="single" w:sz="4" w:space="0" w:color="auto"/>
            </w:tcBorders>
            <w:vAlign w:val="center"/>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vAlign w:val="center"/>
            <w:hideMark/>
          </w:tcPr>
          <w:p w:rsidR="001E3B6C" w:rsidRPr="00A477CB" w:rsidRDefault="001E3B6C" w:rsidP="00EB4258">
            <w:pPr>
              <w:spacing w:after="0"/>
              <w:rPr>
                <w:rFonts w:eastAsiaTheme="minorEastAsia"/>
                <w:lang w:eastAsia="sr-Latn-BA"/>
              </w:rPr>
            </w:pPr>
          </w:p>
        </w:tc>
        <w:tc>
          <w:tcPr>
            <w:tcW w:w="1083" w:type="dxa"/>
            <w:vAlign w:val="center"/>
            <w:hideMark/>
          </w:tcPr>
          <w:p w:rsidR="001E3B6C" w:rsidRPr="00A477CB" w:rsidRDefault="001E3B6C" w:rsidP="00EB4258">
            <w:pPr>
              <w:spacing w:after="0"/>
              <w:rPr>
                <w:rFonts w:eastAsiaTheme="minorEastAsia"/>
                <w:lang w:eastAsia="sr-Latn-BA"/>
              </w:rPr>
            </w:pPr>
          </w:p>
        </w:tc>
        <w:tc>
          <w:tcPr>
            <w:tcW w:w="939" w:type="dxa"/>
            <w:vAlign w:val="center"/>
            <w:hideMark/>
          </w:tcPr>
          <w:p w:rsidR="001E3B6C" w:rsidRPr="00A477CB" w:rsidRDefault="001E3B6C" w:rsidP="00EB4258">
            <w:pPr>
              <w:spacing w:after="0"/>
              <w:rPr>
                <w:rFonts w:eastAsiaTheme="minorEastAsia"/>
                <w:lang w:eastAsia="sr-Latn-BA"/>
              </w:rPr>
            </w:pPr>
          </w:p>
        </w:tc>
        <w:tc>
          <w:tcPr>
            <w:tcW w:w="939" w:type="dxa"/>
            <w:vAlign w:val="center"/>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vAlign w:val="center"/>
            <w:hideMark/>
          </w:tcPr>
          <w:p w:rsidR="001E3B6C" w:rsidRPr="00A477CB" w:rsidRDefault="001E3B6C" w:rsidP="00EB4258">
            <w:pPr>
              <w:spacing w:after="0" w:line="240" w:lineRule="auto"/>
              <w:jc w:val="right"/>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lastRenderedPageBreak/>
              <w:t> </w:t>
            </w:r>
          </w:p>
        </w:tc>
        <w:tc>
          <w:tcPr>
            <w:tcW w:w="2584" w:type="dxa"/>
            <w:gridSpan w:val="3"/>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272" w:type="dxa"/>
            <w:vAlign w:val="bottom"/>
            <w:hideMark/>
          </w:tcPr>
          <w:p w:rsidR="001E3B6C" w:rsidRPr="00A477CB" w:rsidRDefault="001E3B6C" w:rsidP="00EB4258">
            <w:pPr>
              <w:spacing w:after="0"/>
              <w:rPr>
                <w:rFonts w:eastAsiaTheme="minorEastAsia"/>
                <w:lang w:eastAsia="sr-Latn-BA"/>
              </w:rPr>
            </w:pPr>
          </w:p>
        </w:tc>
        <w:tc>
          <w:tcPr>
            <w:tcW w:w="584" w:type="dxa"/>
            <w:vAlign w:val="bottom"/>
            <w:hideMark/>
          </w:tcPr>
          <w:p w:rsidR="001E3B6C" w:rsidRPr="00A477CB" w:rsidRDefault="001E3B6C" w:rsidP="00EB4258">
            <w:pPr>
              <w:spacing w:after="0"/>
              <w:rPr>
                <w:rFonts w:eastAsiaTheme="minorEastAsia"/>
                <w:lang w:eastAsia="sr-Latn-BA"/>
              </w:rPr>
            </w:pPr>
          </w:p>
        </w:tc>
        <w:tc>
          <w:tcPr>
            <w:tcW w:w="932" w:type="dxa"/>
            <w:tcBorders>
              <w:top w:val="nil"/>
              <w:left w:val="nil"/>
              <w:bottom w:val="nil"/>
              <w:right w:val="single" w:sz="4" w:space="0" w:color="auto"/>
            </w:tcBorders>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vAlign w:val="bottom"/>
            <w:hideMark/>
          </w:tcPr>
          <w:p w:rsidR="001E3B6C" w:rsidRPr="00A477CB" w:rsidRDefault="001E3B6C" w:rsidP="00EB4258">
            <w:pPr>
              <w:spacing w:after="0"/>
              <w:rPr>
                <w:rFonts w:eastAsiaTheme="minorEastAsia"/>
                <w:lang w:eastAsia="sr-Latn-BA"/>
              </w:rPr>
            </w:pPr>
          </w:p>
        </w:tc>
        <w:tc>
          <w:tcPr>
            <w:tcW w:w="1083" w:type="dxa"/>
            <w:vAlign w:val="bottom"/>
            <w:hideMark/>
          </w:tcPr>
          <w:p w:rsidR="001E3B6C" w:rsidRPr="00A477CB" w:rsidRDefault="001E3B6C" w:rsidP="00EB4258">
            <w:pPr>
              <w:spacing w:after="0"/>
              <w:rPr>
                <w:rFonts w:eastAsiaTheme="minorEastAsia"/>
                <w:lang w:eastAsia="sr-Latn-BA"/>
              </w:rPr>
            </w:pPr>
          </w:p>
        </w:tc>
        <w:tc>
          <w:tcPr>
            <w:tcW w:w="939" w:type="dxa"/>
            <w:vAlign w:val="bottom"/>
            <w:hideMark/>
          </w:tcPr>
          <w:p w:rsidR="001E3B6C" w:rsidRPr="00A477CB" w:rsidRDefault="001E3B6C" w:rsidP="00EB4258">
            <w:pPr>
              <w:spacing w:after="0"/>
              <w:rPr>
                <w:rFonts w:eastAsiaTheme="minorEastAsia"/>
                <w:lang w:eastAsia="sr-Latn-BA"/>
              </w:rPr>
            </w:pPr>
          </w:p>
        </w:tc>
        <w:tc>
          <w:tcPr>
            <w:tcW w:w="939" w:type="dxa"/>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2584" w:type="dxa"/>
            <w:gridSpan w:val="3"/>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7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single" w:sz="4" w:space="0" w:color="auto"/>
              <w:left w:val="nil"/>
              <w:bottom w:val="nil"/>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806" w:type="dxa"/>
            <w:tcBorders>
              <w:top w:val="single" w:sz="4" w:space="0" w:color="auto"/>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1083"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939" w:type="dxa"/>
            <w:tcBorders>
              <w:top w:val="single" w:sz="4" w:space="0" w:color="auto"/>
              <w:left w:val="nil"/>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20"/>
                <w:szCs w:val="20"/>
              </w:rPr>
            </w:pPr>
            <w:r w:rsidRPr="00A477CB">
              <w:rPr>
                <w:rFonts w:ascii="Arial" w:eastAsia="Times New Roman" w:hAnsi="Arial" w:cs="Arial"/>
                <w:sz w:val="20"/>
                <w:szCs w:val="20"/>
              </w:rPr>
              <w:t> </w:t>
            </w:r>
          </w:p>
        </w:tc>
        <w:tc>
          <w:tcPr>
            <w:tcW w:w="753" w:type="dxa"/>
            <w:tcBorders>
              <w:top w:val="single" w:sz="4" w:space="0" w:color="auto"/>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xml:space="preserve">    Priključni putni pravci u KOLJENO koji vode prema kućama :</w:t>
            </w:r>
          </w:p>
        </w:tc>
        <w:tc>
          <w:tcPr>
            <w:tcW w:w="806" w:type="dxa"/>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Desni krak prije Džamije  ka kućama Dedeić Vehbije  i dr.</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4372" w:type="dxa"/>
            <w:gridSpan w:val="6"/>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Desni krak poslije Džamije  ka kućama Dedeić Zaima  i dr.</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3</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Krak puta od magistrale prema kući Husović Dana</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4372" w:type="dxa"/>
            <w:gridSpan w:val="6"/>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Krak puta od magistrale do kuće Mujević Enesa</w:t>
            </w: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0,4</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5</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krak puta prema kući Rifka Mujevića</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6</w:t>
            </w:r>
          </w:p>
        </w:tc>
        <w:tc>
          <w:tcPr>
            <w:tcW w:w="2856" w:type="dxa"/>
            <w:gridSpan w:val="4"/>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Magistrala - Paložak</w:t>
            </w: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7</w:t>
            </w:r>
          </w:p>
        </w:tc>
        <w:tc>
          <w:tcPr>
            <w:tcW w:w="2856" w:type="dxa"/>
            <w:gridSpan w:val="4"/>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Magistrala - Zeleni raj</w:t>
            </w:r>
          </w:p>
        </w:tc>
        <w:tc>
          <w:tcPr>
            <w:tcW w:w="584" w:type="dxa"/>
            <w:tcBorders>
              <w:top w:val="single" w:sz="4" w:space="0" w:color="auto"/>
              <w:left w:val="nil"/>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0,15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3440" w:type="dxa"/>
            <w:gridSpan w:val="5"/>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xml:space="preserve">        Priključni putni pravci u BRALIĆE :</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4372" w:type="dxa"/>
            <w:gridSpan w:val="6"/>
            <w:tcBorders>
              <w:top w:val="single" w:sz="4" w:space="0" w:color="auto"/>
              <w:left w:val="single" w:sz="4" w:space="0" w:color="auto"/>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 prema kućama Bralić Etema, Hasima i dr.</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0,3</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3440" w:type="dxa"/>
            <w:gridSpan w:val="5"/>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xml:space="preserve">        Priključni putni pravci u BOGAJE</w:t>
            </w: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tcBorders>
              <w:top w:val="nil"/>
              <w:left w:val="single" w:sz="4" w:space="0" w:color="auto"/>
              <w:bottom w:val="nil"/>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939" w:type="dxa"/>
            <w:noWrap/>
            <w:vAlign w:val="bottom"/>
            <w:hideMark/>
          </w:tcPr>
          <w:p w:rsidR="001E3B6C" w:rsidRPr="00A477CB" w:rsidRDefault="001E3B6C" w:rsidP="00EB4258">
            <w:pPr>
              <w:spacing w:after="0"/>
              <w:rPr>
                <w:rFonts w:eastAsiaTheme="minorEastAsia"/>
                <w:lang w:eastAsia="sr-Latn-BA"/>
              </w:rPr>
            </w:pP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5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w:t>
            </w:r>
          </w:p>
        </w:tc>
        <w:tc>
          <w:tcPr>
            <w:tcW w:w="3440" w:type="dxa"/>
            <w:gridSpan w:val="5"/>
            <w:tcBorders>
              <w:top w:val="single" w:sz="4" w:space="0" w:color="auto"/>
              <w:left w:val="single" w:sz="4" w:space="0" w:color="auto"/>
              <w:bottom w:val="single" w:sz="4"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 prema kući Magdelinić Milorada i dr.</w:t>
            </w:r>
          </w:p>
        </w:tc>
        <w:tc>
          <w:tcPr>
            <w:tcW w:w="932"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0,7</w:t>
            </w:r>
          </w:p>
        </w:tc>
        <w:tc>
          <w:tcPr>
            <w:tcW w:w="1083"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0,5</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single" w:sz="4" w:space="0" w:color="auto"/>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single" w:sz="4" w:space="0" w:color="auto"/>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85"/>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2</w:t>
            </w:r>
          </w:p>
        </w:tc>
        <w:tc>
          <w:tcPr>
            <w:tcW w:w="4372" w:type="dxa"/>
            <w:gridSpan w:val="6"/>
            <w:tcBorders>
              <w:top w:val="single" w:sz="4" w:space="0" w:color="auto"/>
              <w:left w:val="nil"/>
              <w:bottom w:val="single" w:sz="4" w:space="0" w:color="auto"/>
              <w:right w:val="single" w:sz="4" w:space="0" w:color="000000"/>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Put prema kuci Mujevic Saita</w:t>
            </w:r>
          </w:p>
        </w:tc>
        <w:tc>
          <w:tcPr>
            <w:tcW w:w="806"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0,25</w:t>
            </w:r>
          </w:p>
        </w:tc>
        <w:tc>
          <w:tcPr>
            <w:tcW w:w="1083"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0,2</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939" w:type="dxa"/>
            <w:tcBorders>
              <w:top w:val="nil"/>
              <w:left w:val="nil"/>
              <w:bottom w:val="single" w:sz="4" w:space="0" w:color="auto"/>
              <w:right w:val="single" w:sz="4"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4</w:t>
            </w:r>
          </w:p>
        </w:tc>
        <w:tc>
          <w:tcPr>
            <w:tcW w:w="753" w:type="dxa"/>
            <w:tcBorders>
              <w:top w:val="nil"/>
              <w:left w:val="nil"/>
              <w:bottom w:val="single" w:sz="4"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806" w:type="dxa"/>
            <w:tcBorders>
              <w:top w:val="nil"/>
              <w:left w:val="single" w:sz="8" w:space="0" w:color="auto"/>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18,62</w:t>
            </w:r>
          </w:p>
        </w:tc>
        <w:tc>
          <w:tcPr>
            <w:tcW w:w="1083"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12,2</w:t>
            </w: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UKUPNO</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nil"/>
              <w:left w:val="nil"/>
              <w:bottom w:val="nil"/>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4"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noWrap/>
            <w:vAlign w:val="bottom"/>
            <w:hideMark/>
          </w:tcPr>
          <w:p w:rsidR="001E3B6C" w:rsidRPr="00A477CB" w:rsidRDefault="001E3B6C" w:rsidP="00EB4258">
            <w:pPr>
              <w:spacing w:after="0"/>
              <w:rPr>
                <w:rFonts w:eastAsiaTheme="minorEastAsia"/>
                <w:lang w:eastAsia="sr-Latn-BA"/>
              </w:rPr>
            </w:pPr>
          </w:p>
        </w:tc>
        <w:tc>
          <w:tcPr>
            <w:tcW w:w="737" w:type="dxa"/>
            <w:gridSpan w:val="2"/>
            <w:noWrap/>
            <w:vAlign w:val="bottom"/>
            <w:hideMark/>
          </w:tcPr>
          <w:p w:rsidR="001E3B6C" w:rsidRPr="00A477CB" w:rsidRDefault="001E3B6C" w:rsidP="00EB4258">
            <w:pPr>
              <w:spacing w:after="0"/>
              <w:rPr>
                <w:rFonts w:eastAsiaTheme="minorEastAsia"/>
                <w:lang w:eastAsia="sr-Latn-BA"/>
              </w:rPr>
            </w:pPr>
          </w:p>
        </w:tc>
        <w:tc>
          <w:tcPr>
            <w:tcW w:w="584" w:type="dxa"/>
            <w:noWrap/>
            <w:vAlign w:val="bottom"/>
            <w:hideMark/>
          </w:tcPr>
          <w:p w:rsidR="001E3B6C" w:rsidRPr="00A477CB" w:rsidRDefault="001E3B6C" w:rsidP="00EB4258">
            <w:pPr>
              <w:spacing w:after="0"/>
              <w:rPr>
                <w:rFonts w:eastAsiaTheme="minorEastAsia"/>
                <w:lang w:eastAsia="sr-Latn-BA"/>
              </w:rPr>
            </w:pPr>
          </w:p>
        </w:tc>
        <w:tc>
          <w:tcPr>
            <w:tcW w:w="932" w:type="dxa"/>
            <w:noWrap/>
            <w:vAlign w:val="bottom"/>
            <w:hideMark/>
          </w:tcPr>
          <w:p w:rsidR="001E3B6C" w:rsidRPr="00A477CB" w:rsidRDefault="001E3B6C" w:rsidP="00EB4258">
            <w:pPr>
              <w:spacing w:after="0"/>
              <w:rPr>
                <w:rFonts w:eastAsiaTheme="minorEastAsia"/>
                <w:lang w:eastAsia="sr-Latn-BA"/>
              </w:rPr>
            </w:pPr>
          </w:p>
        </w:tc>
        <w:tc>
          <w:tcPr>
            <w:tcW w:w="806" w:type="dxa"/>
            <w:noWrap/>
            <w:vAlign w:val="bottom"/>
            <w:hideMark/>
          </w:tcPr>
          <w:p w:rsidR="001E3B6C" w:rsidRPr="00A477CB" w:rsidRDefault="001E3B6C" w:rsidP="00EB4258">
            <w:pPr>
              <w:spacing w:after="0"/>
              <w:rPr>
                <w:rFonts w:eastAsiaTheme="minorEastAsia"/>
                <w:lang w:eastAsia="sr-Latn-BA"/>
              </w:rPr>
            </w:pPr>
          </w:p>
        </w:tc>
        <w:tc>
          <w:tcPr>
            <w:tcW w:w="1083" w:type="dxa"/>
            <w:noWrap/>
            <w:vAlign w:val="bottom"/>
            <w:hideMark/>
          </w:tcPr>
          <w:p w:rsidR="001E3B6C" w:rsidRPr="00A477CB" w:rsidRDefault="001E3B6C" w:rsidP="00EB4258">
            <w:pPr>
              <w:spacing w:after="0"/>
              <w:rPr>
                <w:rFonts w:eastAsiaTheme="minorEastAsia"/>
                <w:lang w:eastAsia="sr-Latn-BA"/>
              </w:rPr>
            </w:pPr>
          </w:p>
        </w:tc>
        <w:tc>
          <w:tcPr>
            <w:tcW w:w="939" w:type="dxa"/>
            <w:tcBorders>
              <w:top w:val="nil"/>
              <w:left w:val="single" w:sz="8" w:space="0" w:color="auto"/>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PDV 21%</w:t>
            </w:r>
          </w:p>
        </w:tc>
        <w:tc>
          <w:tcPr>
            <w:tcW w:w="939"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753" w:type="dxa"/>
            <w:tcBorders>
              <w:top w:val="single" w:sz="8" w:space="0" w:color="auto"/>
              <w:left w:val="nil"/>
              <w:bottom w:val="single" w:sz="8" w:space="0" w:color="auto"/>
              <w:right w:val="single" w:sz="8" w:space="0" w:color="auto"/>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r>
      <w:tr w:rsidR="001E3B6C" w:rsidRPr="00A477CB" w:rsidTr="00EB4258">
        <w:trPr>
          <w:trHeight w:val="270"/>
        </w:trPr>
        <w:tc>
          <w:tcPr>
            <w:tcW w:w="2184" w:type="dxa"/>
            <w:gridSpan w:val="5"/>
            <w:tcBorders>
              <w:top w:val="nil"/>
              <w:left w:val="single" w:sz="8" w:space="0" w:color="auto"/>
              <w:bottom w:val="single" w:sz="8" w:space="0" w:color="auto"/>
              <w:right w:val="single" w:sz="4"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2119"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737" w:type="dxa"/>
            <w:gridSpan w:val="2"/>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584"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932" w:type="dxa"/>
            <w:tcBorders>
              <w:top w:val="nil"/>
              <w:left w:val="nil"/>
              <w:bottom w:val="single" w:sz="8" w:space="0" w:color="auto"/>
              <w:right w:val="nil"/>
            </w:tcBorders>
            <w:noWrap/>
            <w:vAlign w:val="bottom"/>
            <w:hideMark/>
          </w:tcPr>
          <w:p w:rsidR="001E3B6C" w:rsidRPr="00A477CB" w:rsidRDefault="001E3B6C" w:rsidP="00EB4258">
            <w:pPr>
              <w:spacing w:after="0" w:line="240" w:lineRule="auto"/>
              <w:rPr>
                <w:rFonts w:ascii="Arial" w:eastAsia="Times New Roman" w:hAnsi="Arial" w:cs="Arial"/>
                <w:sz w:val="16"/>
                <w:szCs w:val="16"/>
              </w:rPr>
            </w:pPr>
            <w:r w:rsidRPr="00A477CB">
              <w:rPr>
                <w:rFonts w:ascii="Arial" w:eastAsia="Times New Roman" w:hAnsi="Arial" w:cs="Arial"/>
                <w:sz w:val="16"/>
                <w:szCs w:val="16"/>
              </w:rPr>
              <w:t> </w:t>
            </w:r>
          </w:p>
        </w:tc>
        <w:tc>
          <w:tcPr>
            <w:tcW w:w="806" w:type="dxa"/>
            <w:tcBorders>
              <w:top w:val="nil"/>
              <w:left w:val="nil"/>
              <w:bottom w:val="single" w:sz="8" w:space="0" w:color="auto"/>
              <w:right w:val="nil"/>
            </w:tcBorders>
            <w:noWrap/>
            <w:vAlign w:val="bottom"/>
            <w:hideMark/>
          </w:tcPr>
          <w:p w:rsidR="001E3B6C" w:rsidRPr="00A477CB" w:rsidRDefault="001E3B6C" w:rsidP="00EB4258">
            <w:pPr>
              <w:spacing w:after="0" w:line="240" w:lineRule="auto"/>
              <w:jc w:val="center"/>
              <w:rPr>
                <w:rFonts w:ascii="Arial" w:eastAsia="Times New Roman" w:hAnsi="Arial" w:cs="Arial"/>
                <w:sz w:val="16"/>
                <w:szCs w:val="16"/>
              </w:rPr>
            </w:pPr>
            <w:r w:rsidRPr="00A477CB">
              <w:rPr>
                <w:rFonts w:ascii="Arial" w:eastAsia="Times New Roman" w:hAnsi="Arial" w:cs="Arial"/>
                <w:sz w:val="16"/>
                <w:szCs w:val="16"/>
              </w:rPr>
              <w:t> </w:t>
            </w:r>
          </w:p>
        </w:tc>
        <w:tc>
          <w:tcPr>
            <w:tcW w:w="108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20"/>
                <w:szCs w:val="20"/>
              </w:rPr>
            </w:pPr>
            <w:r w:rsidRPr="00A477CB">
              <w:rPr>
                <w:rFonts w:ascii="Arial" w:eastAsia="Times New Roman" w:hAnsi="Arial" w:cs="Arial"/>
                <w:sz w:val="20"/>
                <w:szCs w:val="20"/>
              </w:rPr>
              <w:t> </w:t>
            </w:r>
          </w:p>
        </w:tc>
        <w:tc>
          <w:tcPr>
            <w:tcW w:w="1878" w:type="dxa"/>
            <w:gridSpan w:val="2"/>
            <w:tcBorders>
              <w:top w:val="single" w:sz="8" w:space="0" w:color="auto"/>
              <w:left w:val="nil"/>
              <w:bottom w:val="single" w:sz="8" w:space="0" w:color="auto"/>
              <w:right w:val="single" w:sz="8" w:space="0" w:color="000000"/>
            </w:tcBorders>
            <w:noWrap/>
            <w:vAlign w:val="bottom"/>
            <w:hideMark/>
          </w:tcPr>
          <w:p w:rsidR="001E3B6C" w:rsidRPr="00A477CB" w:rsidRDefault="001E3B6C" w:rsidP="00EB4258">
            <w:pPr>
              <w:spacing w:after="0" w:line="240" w:lineRule="auto"/>
              <w:jc w:val="center"/>
              <w:rPr>
                <w:rFonts w:ascii="Arial" w:eastAsia="Times New Roman" w:hAnsi="Arial" w:cs="Arial"/>
                <w:sz w:val="18"/>
                <w:szCs w:val="18"/>
              </w:rPr>
            </w:pPr>
            <w:r w:rsidRPr="00A477CB">
              <w:rPr>
                <w:rFonts w:ascii="Arial" w:eastAsia="Times New Roman" w:hAnsi="Arial" w:cs="Arial"/>
                <w:sz w:val="18"/>
                <w:szCs w:val="18"/>
              </w:rPr>
              <w:t>UKUPNO SA PDV-om</w:t>
            </w:r>
          </w:p>
        </w:tc>
        <w:tc>
          <w:tcPr>
            <w:tcW w:w="753" w:type="dxa"/>
            <w:tcBorders>
              <w:top w:val="nil"/>
              <w:left w:val="nil"/>
              <w:bottom w:val="single" w:sz="8" w:space="0" w:color="auto"/>
              <w:right w:val="single" w:sz="8" w:space="0" w:color="auto"/>
            </w:tcBorders>
            <w:noWrap/>
            <w:vAlign w:val="bottom"/>
            <w:hideMark/>
          </w:tcPr>
          <w:p w:rsidR="001E3B6C" w:rsidRPr="00A477CB" w:rsidRDefault="001E3B6C" w:rsidP="00EB4258">
            <w:pPr>
              <w:spacing w:after="0" w:line="240" w:lineRule="auto"/>
              <w:rPr>
                <w:rFonts w:ascii="Arial" w:eastAsia="Times New Roman" w:hAnsi="Arial" w:cs="Arial"/>
                <w:sz w:val="16"/>
                <w:szCs w:val="16"/>
              </w:rPr>
            </w:pPr>
          </w:p>
        </w:tc>
      </w:tr>
    </w:tbl>
    <w:p w:rsidR="00DA5B33" w:rsidRPr="00A477CB" w:rsidRDefault="008F13E8" w:rsidP="001C3FE2">
      <w:pPr>
        <w:spacing w:after="0" w:line="240" w:lineRule="auto"/>
        <w:jc w:val="both"/>
        <w:rPr>
          <w:rFonts w:ascii="Times New Roman" w:eastAsia="Times New Roman" w:hAnsi="Times New Roman" w:cs="Times New Roman"/>
          <w:bCs/>
          <w:spacing w:val="4"/>
          <w:sz w:val="24"/>
          <w:szCs w:val="24"/>
        </w:rPr>
      </w:pPr>
      <w:r w:rsidRPr="00A477CB">
        <w:t xml:space="preserve">                                                   </w:t>
      </w:r>
    </w:p>
    <w:p w:rsidR="00DA5B33" w:rsidRPr="00A477CB" w:rsidRDefault="00DA5B33" w:rsidP="000A230E">
      <w:pPr>
        <w:widowControl w:val="0"/>
        <w:spacing w:after="0" w:line="200" w:lineRule="exact"/>
        <w:ind w:left="120"/>
        <w:jc w:val="both"/>
        <w:rPr>
          <w:rFonts w:ascii="Times New Roman" w:eastAsia="Times New Roman" w:hAnsi="Times New Roman" w:cs="Times New Roman"/>
          <w:b/>
          <w:bCs/>
          <w:spacing w:val="4"/>
          <w:sz w:val="24"/>
          <w:szCs w:val="24"/>
        </w:rPr>
      </w:pPr>
    </w:p>
    <w:p w:rsidR="000A230E" w:rsidRPr="00A477CB" w:rsidRDefault="000A230E" w:rsidP="000A230E">
      <w:pPr>
        <w:widowControl w:val="0"/>
        <w:spacing w:after="0" w:line="200" w:lineRule="exact"/>
        <w:ind w:left="120"/>
        <w:jc w:val="both"/>
        <w:rPr>
          <w:rFonts w:ascii="Times New Roman" w:eastAsia="Times New Roman" w:hAnsi="Times New Roman" w:cs="Times New Roman"/>
          <w:b/>
          <w:bCs/>
          <w:spacing w:val="4"/>
          <w:sz w:val="24"/>
          <w:szCs w:val="24"/>
        </w:rPr>
      </w:pPr>
      <w:r w:rsidRPr="00A477CB">
        <w:rPr>
          <w:rFonts w:ascii="Times New Roman" w:eastAsia="Times New Roman" w:hAnsi="Times New Roman" w:cs="Times New Roman"/>
          <w:b/>
          <w:bCs/>
          <w:spacing w:val="4"/>
          <w:sz w:val="24"/>
          <w:szCs w:val="24"/>
        </w:rPr>
        <w:t>VI Način plaćanja</w:t>
      </w:r>
      <w:r w:rsidR="004E3E59" w:rsidRPr="00A477CB">
        <w:rPr>
          <w:rFonts w:ascii="Times New Roman" w:eastAsia="Times New Roman" w:hAnsi="Times New Roman" w:cs="Times New Roman"/>
          <w:b/>
          <w:bCs/>
          <w:spacing w:val="4"/>
          <w:sz w:val="24"/>
          <w:szCs w:val="24"/>
        </w:rPr>
        <w:t>:</w:t>
      </w:r>
    </w:p>
    <w:p w:rsidR="001C748D" w:rsidRPr="00A477CB" w:rsidRDefault="001C748D" w:rsidP="000A230E">
      <w:pPr>
        <w:widowControl w:val="0"/>
        <w:spacing w:after="0" w:line="200" w:lineRule="exact"/>
        <w:ind w:left="120"/>
        <w:jc w:val="both"/>
        <w:rPr>
          <w:rFonts w:ascii="Times New Roman" w:eastAsia="Times New Roman" w:hAnsi="Times New Roman" w:cs="Times New Roman"/>
          <w:b/>
          <w:bCs/>
          <w:spacing w:val="4"/>
          <w:sz w:val="24"/>
          <w:szCs w:val="24"/>
        </w:rPr>
      </w:pPr>
    </w:p>
    <w:p w:rsidR="004E3E59" w:rsidRPr="00A477CB" w:rsidRDefault="004E3E59" w:rsidP="004E3E59">
      <w:pPr>
        <w:pStyle w:val="ListParagraph"/>
        <w:widowControl w:val="0"/>
        <w:numPr>
          <w:ilvl w:val="0"/>
          <w:numId w:val="2"/>
        </w:numPr>
        <w:spacing w:after="0" w:line="200" w:lineRule="exact"/>
        <w:jc w:val="both"/>
        <w:rPr>
          <w:rFonts w:ascii="Times New Roman" w:eastAsia="Times New Roman" w:hAnsi="Times New Roman" w:cs="Times New Roman"/>
          <w:bCs/>
          <w:spacing w:val="4"/>
          <w:sz w:val="24"/>
          <w:szCs w:val="24"/>
        </w:rPr>
      </w:pPr>
      <w:r w:rsidRPr="00A477CB">
        <w:rPr>
          <w:rFonts w:ascii="Times New Roman" w:eastAsia="Times New Roman" w:hAnsi="Times New Roman" w:cs="Times New Roman"/>
          <w:bCs/>
          <w:spacing w:val="4"/>
          <w:sz w:val="24"/>
          <w:szCs w:val="24"/>
        </w:rPr>
        <w:t>Virmanski</w:t>
      </w:r>
    </w:p>
    <w:p w:rsidR="004D64B2" w:rsidRPr="00A477CB" w:rsidRDefault="004D64B2" w:rsidP="004D64B2">
      <w:pPr>
        <w:pStyle w:val="ListParagraph"/>
        <w:widowControl w:val="0"/>
        <w:spacing w:after="0" w:line="200" w:lineRule="exact"/>
        <w:ind w:left="480"/>
        <w:jc w:val="both"/>
        <w:rPr>
          <w:rFonts w:ascii="Times New Roman" w:eastAsia="Times New Roman" w:hAnsi="Times New Roman" w:cs="Times New Roman"/>
          <w:bCs/>
          <w:spacing w:val="4"/>
          <w:sz w:val="24"/>
          <w:szCs w:val="24"/>
        </w:rPr>
      </w:pPr>
    </w:p>
    <w:p w:rsidR="00F912A0" w:rsidRPr="00A477CB" w:rsidRDefault="0037746F" w:rsidP="004E3E59">
      <w:pPr>
        <w:pStyle w:val="ListParagraph"/>
        <w:widowControl w:val="0"/>
        <w:numPr>
          <w:ilvl w:val="0"/>
          <w:numId w:val="2"/>
        </w:numPr>
        <w:spacing w:after="0" w:line="200" w:lineRule="exact"/>
        <w:jc w:val="both"/>
        <w:rPr>
          <w:rFonts w:ascii="Times New Roman" w:eastAsia="Times New Roman" w:hAnsi="Times New Roman" w:cs="Times New Roman"/>
          <w:bCs/>
          <w:spacing w:val="4"/>
          <w:sz w:val="24"/>
          <w:szCs w:val="24"/>
        </w:rPr>
      </w:pPr>
      <w:r w:rsidRPr="00A477CB">
        <w:rPr>
          <w:rFonts w:ascii="Times New Roman" w:eastAsia="Times New Roman" w:hAnsi="Times New Roman" w:cs="Times New Roman"/>
          <w:bCs/>
          <w:spacing w:val="4"/>
          <w:sz w:val="24"/>
          <w:szCs w:val="24"/>
        </w:rPr>
        <w:t xml:space="preserve">Bez </w:t>
      </w:r>
      <w:r w:rsidR="00165D2B" w:rsidRPr="00A477CB">
        <w:rPr>
          <w:rFonts w:ascii="Times New Roman" w:eastAsia="Times New Roman" w:hAnsi="Times New Roman" w:cs="Times New Roman"/>
          <w:bCs/>
          <w:spacing w:val="4"/>
          <w:sz w:val="24"/>
          <w:szCs w:val="24"/>
        </w:rPr>
        <w:t>AVANS</w:t>
      </w:r>
      <w:r w:rsidR="00477230" w:rsidRPr="00A477CB">
        <w:rPr>
          <w:rFonts w:ascii="Times New Roman" w:eastAsia="Times New Roman" w:hAnsi="Times New Roman" w:cs="Times New Roman"/>
          <w:bCs/>
          <w:spacing w:val="4"/>
          <w:sz w:val="24"/>
          <w:szCs w:val="24"/>
        </w:rPr>
        <w:t>A- po ispostavljanju fakture u roku do 60 dana</w:t>
      </w:r>
      <w:r w:rsidR="00414C48" w:rsidRPr="00A477CB">
        <w:rPr>
          <w:rFonts w:ascii="Times New Roman" w:eastAsia="Times New Roman" w:hAnsi="Times New Roman" w:cs="Times New Roman"/>
          <w:bCs/>
          <w:spacing w:val="4"/>
          <w:sz w:val="24"/>
          <w:szCs w:val="24"/>
        </w:rPr>
        <w:t>.</w:t>
      </w:r>
      <w:r w:rsidR="00165D2B" w:rsidRPr="00A477CB">
        <w:rPr>
          <w:rFonts w:ascii="Times New Roman" w:eastAsia="Times New Roman" w:hAnsi="Times New Roman" w:cs="Times New Roman"/>
          <w:bCs/>
          <w:spacing w:val="4"/>
          <w:sz w:val="24"/>
          <w:szCs w:val="24"/>
        </w:rPr>
        <w:t xml:space="preserve"> </w:t>
      </w:r>
    </w:p>
    <w:p w:rsidR="00AA293E" w:rsidRPr="00A477CB" w:rsidRDefault="00AA293E" w:rsidP="000F012F">
      <w:pPr>
        <w:pStyle w:val="ListParagraph"/>
        <w:widowControl w:val="0"/>
        <w:spacing w:after="0" w:line="200" w:lineRule="exact"/>
        <w:ind w:left="480"/>
        <w:jc w:val="both"/>
        <w:rPr>
          <w:rFonts w:ascii="Times New Roman" w:eastAsia="Times New Roman" w:hAnsi="Times New Roman" w:cs="Times New Roman"/>
          <w:b/>
          <w:bCs/>
          <w:spacing w:val="4"/>
          <w:sz w:val="24"/>
          <w:szCs w:val="24"/>
        </w:rPr>
      </w:pPr>
    </w:p>
    <w:p w:rsidR="000A230E" w:rsidRPr="00A477CB" w:rsidRDefault="0048586D" w:rsidP="000A230E">
      <w:pPr>
        <w:widowControl w:val="0"/>
        <w:spacing w:after="0" w:line="200" w:lineRule="exact"/>
        <w:ind w:left="20"/>
        <w:jc w:val="both"/>
        <w:rPr>
          <w:rFonts w:ascii="Times New Roman" w:eastAsia="Times New Roman" w:hAnsi="Times New Roman" w:cs="Times New Roman"/>
          <w:bCs/>
          <w:spacing w:val="4"/>
          <w:sz w:val="24"/>
          <w:szCs w:val="24"/>
        </w:rPr>
      </w:pPr>
      <w:r w:rsidRPr="00A477CB">
        <w:rPr>
          <w:rFonts w:ascii="Times New Roman" w:eastAsia="Times New Roman" w:hAnsi="Times New Roman" w:cs="Times New Roman"/>
          <w:b/>
          <w:bCs/>
          <w:spacing w:val="4"/>
          <w:sz w:val="24"/>
          <w:szCs w:val="24"/>
        </w:rPr>
        <w:t>V</w:t>
      </w:r>
      <w:r w:rsidR="00C84429" w:rsidRPr="00A477CB">
        <w:rPr>
          <w:rFonts w:ascii="Times New Roman" w:eastAsia="Times New Roman" w:hAnsi="Times New Roman" w:cs="Times New Roman"/>
          <w:b/>
          <w:bCs/>
          <w:spacing w:val="4"/>
          <w:sz w:val="24"/>
          <w:szCs w:val="24"/>
        </w:rPr>
        <w:t xml:space="preserve">II </w:t>
      </w:r>
      <w:r w:rsidR="00AA293E" w:rsidRPr="00A477CB">
        <w:rPr>
          <w:rFonts w:ascii="Times New Roman" w:eastAsia="Times New Roman" w:hAnsi="Times New Roman" w:cs="Times New Roman"/>
          <w:b/>
          <w:bCs/>
          <w:spacing w:val="4"/>
          <w:sz w:val="24"/>
          <w:szCs w:val="24"/>
        </w:rPr>
        <w:t xml:space="preserve">  </w:t>
      </w:r>
      <w:r w:rsidR="00C84429" w:rsidRPr="00A477CB">
        <w:rPr>
          <w:rFonts w:ascii="Times New Roman" w:eastAsia="Times New Roman" w:hAnsi="Times New Roman" w:cs="Times New Roman"/>
          <w:b/>
          <w:bCs/>
          <w:spacing w:val="4"/>
          <w:sz w:val="24"/>
          <w:szCs w:val="24"/>
        </w:rPr>
        <w:t>Rok</w:t>
      </w:r>
      <w:r w:rsidR="0041107F" w:rsidRPr="00A477CB">
        <w:rPr>
          <w:rFonts w:ascii="Times New Roman" w:eastAsia="Times New Roman" w:hAnsi="Times New Roman" w:cs="Times New Roman"/>
          <w:b/>
          <w:bCs/>
          <w:spacing w:val="4"/>
          <w:sz w:val="24"/>
          <w:szCs w:val="24"/>
        </w:rPr>
        <w:t xml:space="preserve"> završetka usluga</w:t>
      </w:r>
      <w:r w:rsidR="00DE24A8" w:rsidRPr="00A477CB">
        <w:rPr>
          <w:rFonts w:ascii="Times New Roman" w:eastAsia="Times New Roman" w:hAnsi="Times New Roman" w:cs="Times New Roman"/>
          <w:bCs/>
          <w:spacing w:val="4"/>
          <w:sz w:val="24"/>
          <w:szCs w:val="24"/>
        </w:rPr>
        <w:t xml:space="preserve"> </w:t>
      </w:r>
      <w:r w:rsidRPr="00A477CB">
        <w:rPr>
          <w:rFonts w:ascii="Times New Roman" w:eastAsia="Times New Roman" w:hAnsi="Times New Roman" w:cs="Times New Roman"/>
          <w:bCs/>
          <w:spacing w:val="4"/>
          <w:sz w:val="24"/>
          <w:szCs w:val="24"/>
        </w:rPr>
        <w:t xml:space="preserve">: </w:t>
      </w:r>
      <w:r w:rsidR="00477230" w:rsidRPr="00A477CB">
        <w:rPr>
          <w:rFonts w:ascii="Times New Roman" w:hAnsi="Times New Roman" w:cs="Times New Roman"/>
          <w:sz w:val="24"/>
          <w:szCs w:val="24"/>
        </w:rPr>
        <w:t>12 mjeseci od potpisiavanja ugovora</w:t>
      </w:r>
      <w:r w:rsidR="008761AD" w:rsidRPr="00A477CB">
        <w:rPr>
          <w:rFonts w:ascii="Times New Roman" w:hAnsi="Times New Roman" w:cs="Times New Roman"/>
          <w:sz w:val="24"/>
          <w:szCs w:val="24"/>
        </w:rPr>
        <w:t>.</w:t>
      </w:r>
      <w:r w:rsidR="00DE24A8" w:rsidRPr="00A477CB">
        <w:rPr>
          <w:rFonts w:ascii="Times New Roman" w:eastAsia="Times New Roman" w:hAnsi="Times New Roman" w:cs="Times New Roman"/>
          <w:bCs/>
          <w:spacing w:val="4"/>
          <w:sz w:val="24"/>
          <w:szCs w:val="24"/>
        </w:rPr>
        <w:t xml:space="preserve"> </w:t>
      </w:r>
      <w:r w:rsidR="001073CF" w:rsidRPr="00A477CB">
        <w:rPr>
          <w:rFonts w:ascii="Times New Roman" w:eastAsia="Times New Roman" w:hAnsi="Times New Roman" w:cs="Times New Roman"/>
          <w:bCs/>
          <w:spacing w:val="4"/>
          <w:sz w:val="24"/>
          <w:szCs w:val="24"/>
        </w:rPr>
        <w:t xml:space="preserve">   </w:t>
      </w:r>
    </w:p>
    <w:p w:rsidR="000F012F" w:rsidRPr="00A477CB" w:rsidRDefault="000F012F" w:rsidP="000A230E">
      <w:pPr>
        <w:widowControl w:val="0"/>
        <w:spacing w:after="0" w:line="200" w:lineRule="exact"/>
        <w:ind w:left="20"/>
        <w:jc w:val="both"/>
        <w:rPr>
          <w:rFonts w:ascii="Times New Roman" w:eastAsia="Times New Roman" w:hAnsi="Times New Roman" w:cs="Times New Roman"/>
          <w:bCs/>
          <w:spacing w:val="4"/>
          <w:sz w:val="24"/>
          <w:szCs w:val="24"/>
        </w:rPr>
      </w:pPr>
    </w:p>
    <w:p w:rsidR="000A230E" w:rsidRPr="00A477CB" w:rsidRDefault="000A230E" w:rsidP="000A230E">
      <w:pPr>
        <w:widowControl w:val="0"/>
        <w:spacing w:after="0" w:line="200" w:lineRule="exact"/>
        <w:rPr>
          <w:rFonts w:ascii="Times New Roman" w:eastAsia="Times New Roman" w:hAnsi="Times New Roman" w:cs="Times New Roman"/>
          <w:b/>
          <w:bCs/>
          <w:spacing w:val="4"/>
          <w:sz w:val="24"/>
          <w:szCs w:val="24"/>
        </w:rPr>
      </w:pPr>
      <w:r w:rsidRPr="00A477CB">
        <w:rPr>
          <w:rFonts w:ascii="Times New Roman" w:eastAsia="Times New Roman" w:hAnsi="Times New Roman" w:cs="Times New Roman"/>
          <w:b/>
          <w:bCs/>
          <w:spacing w:val="4"/>
          <w:sz w:val="24"/>
          <w:szCs w:val="24"/>
        </w:rPr>
        <w:t>VIII</w:t>
      </w:r>
      <w:r w:rsidR="00AA293E" w:rsidRPr="00A477CB">
        <w:rPr>
          <w:rFonts w:ascii="Times New Roman" w:eastAsia="Times New Roman" w:hAnsi="Times New Roman" w:cs="Times New Roman"/>
          <w:b/>
          <w:bCs/>
          <w:spacing w:val="4"/>
          <w:sz w:val="24"/>
          <w:szCs w:val="24"/>
        </w:rPr>
        <w:t xml:space="preserve">  </w:t>
      </w:r>
      <w:r w:rsidRPr="00A477CB">
        <w:rPr>
          <w:rFonts w:ascii="Times New Roman" w:eastAsia="Times New Roman" w:hAnsi="Times New Roman" w:cs="Times New Roman"/>
          <w:b/>
          <w:bCs/>
          <w:spacing w:val="4"/>
          <w:sz w:val="24"/>
          <w:szCs w:val="24"/>
        </w:rPr>
        <w:t xml:space="preserve"> Kriterijum za izbor najpovoljnije ponude:</w:t>
      </w:r>
      <w:r w:rsidR="0048586D" w:rsidRPr="00A477CB">
        <w:rPr>
          <w:rFonts w:ascii="Times New Roman" w:eastAsia="Times New Roman" w:hAnsi="Times New Roman" w:cs="Times New Roman"/>
          <w:b/>
          <w:bCs/>
          <w:spacing w:val="4"/>
          <w:sz w:val="24"/>
          <w:szCs w:val="24"/>
        </w:rPr>
        <w:t xml:space="preserve"> </w:t>
      </w:r>
    </w:p>
    <w:p w:rsidR="000A230E" w:rsidRPr="00A477CB" w:rsidRDefault="000A230E" w:rsidP="000A230E">
      <w:pPr>
        <w:widowControl w:val="0"/>
        <w:spacing w:after="0" w:line="200" w:lineRule="exact"/>
        <w:ind w:left="20"/>
        <w:jc w:val="both"/>
        <w:rPr>
          <w:rFonts w:ascii="Times New Roman" w:eastAsia="Times New Roman" w:hAnsi="Times New Roman" w:cs="Times New Roman"/>
          <w:b/>
          <w:bCs/>
          <w:spacing w:val="4"/>
          <w:sz w:val="24"/>
          <w:szCs w:val="24"/>
        </w:rPr>
      </w:pPr>
    </w:p>
    <w:tbl>
      <w:tblPr>
        <w:tblW w:w="0" w:type="auto"/>
        <w:tblLayout w:type="fixed"/>
        <w:tblCellMar>
          <w:left w:w="10" w:type="dxa"/>
          <w:right w:w="10" w:type="dxa"/>
        </w:tblCellMar>
        <w:tblLook w:val="0000"/>
      </w:tblPr>
      <w:tblGrid>
        <w:gridCol w:w="5885"/>
        <w:gridCol w:w="1776"/>
        <w:gridCol w:w="859"/>
      </w:tblGrid>
      <w:tr w:rsidR="000A230E" w:rsidRPr="00A477CB" w:rsidTr="000A230E">
        <w:trPr>
          <w:trHeight w:hRule="exact" w:val="293"/>
        </w:trPr>
        <w:tc>
          <w:tcPr>
            <w:tcW w:w="5885" w:type="dxa"/>
            <w:shd w:val="clear" w:color="auto" w:fill="FFFFFF"/>
            <w:vAlign w:val="bottom"/>
          </w:tcPr>
          <w:p w:rsidR="000A230E" w:rsidRPr="00A477CB" w:rsidRDefault="000A230E" w:rsidP="000A230E">
            <w:pPr>
              <w:widowControl w:val="0"/>
              <w:spacing w:after="0" w:line="200" w:lineRule="exact"/>
              <w:ind w:left="20"/>
              <w:rPr>
                <w:rFonts w:ascii="Times New Roman" w:eastAsia="Times New Roman" w:hAnsi="Times New Roman" w:cs="Times New Roman"/>
                <w:spacing w:val="5"/>
                <w:sz w:val="24"/>
                <w:szCs w:val="24"/>
              </w:rPr>
            </w:pPr>
            <w:r w:rsidRPr="00A477CB">
              <w:rPr>
                <w:rFonts w:ascii="Times New Roman" w:eastAsia="Times New Roman" w:hAnsi="Times New Roman" w:cs="Times New Roman"/>
                <w:spacing w:val="5"/>
                <w:sz w:val="24"/>
                <w:szCs w:val="24"/>
                <w:shd w:val="clear" w:color="auto" w:fill="FFFFFF"/>
              </w:rPr>
              <w:t>□ najniža ponuđena cijena</w:t>
            </w:r>
          </w:p>
        </w:tc>
        <w:tc>
          <w:tcPr>
            <w:tcW w:w="1776" w:type="dxa"/>
            <w:shd w:val="clear" w:color="auto" w:fill="FFFFFF"/>
            <w:vAlign w:val="bottom"/>
          </w:tcPr>
          <w:p w:rsidR="000A230E" w:rsidRPr="00A477CB" w:rsidRDefault="000A230E" w:rsidP="000A230E">
            <w:pPr>
              <w:widowControl w:val="0"/>
              <w:spacing w:after="0" w:line="200" w:lineRule="exact"/>
              <w:ind w:right="120"/>
              <w:jc w:val="right"/>
              <w:rPr>
                <w:rFonts w:ascii="Times New Roman" w:eastAsia="Times New Roman" w:hAnsi="Times New Roman" w:cs="Times New Roman"/>
                <w:spacing w:val="5"/>
                <w:sz w:val="24"/>
                <w:szCs w:val="24"/>
              </w:rPr>
            </w:pPr>
            <w:r w:rsidRPr="00A477CB">
              <w:rPr>
                <w:rFonts w:ascii="Times New Roman" w:eastAsia="Times New Roman" w:hAnsi="Times New Roman" w:cs="Times New Roman"/>
                <w:spacing w:val="5"/>
                <w:sz w:val="24"/>
                <w:szCs w:val="24"/>
                <w:shd w:val="clear" w:color="auto" w:fill="FFFFFF"/>
              </w:rPr>
              <w:t>broj bodova</w:t>
            </w:r>
          </w:p>
        </w:tc>
        <w:tc>
          <w:tcPr>
            <w:tcW w:w="859" w:type="dxa"/>
            <w:tcBorders>
              <w:top w:val="single" w:sz="4" w:space="0" w:color="auto"/>
              <w:left w:val="single" w:sz="4" w:space="0" w:color="auto"/>
              <w:right w:val="single" w:sz="4" w:space="0" w:color="auto"/>
            </w:tcBorders>
            <w:shd w:val="clear" w:color="auto" w:fill="FFFFFF"/>
            <w:vAlign w:val="bottom"/>
          </w:tcPr>
          <w:p w:rsidR="000A230E" w:rsidRPr="00A477CB" w:rsidRDefault="000A230E" w:rsidP="000A230E">
            <w:pPr>
              <w:widowControl w:val="0"/>
              <w:spacing w:after="0" w:line="200" w:lineRule="exact"/>
              <w:ind w:left="280"/>
              <w:rPr>
                <w:rFonts w:ascii="Times New Roman" w:eastAsia="Times New Roman" w:hAnsi="Times New Roman" w:cs="Times New Roman"/>
                <w:spacing w:val="5"/>
                <w:sz w:val="24"/>
                <w:szCs w:val="24"/>
              </w:rPr>
            </w:pPr>
            <w:r w:rsidRPr="00A477CB">
              <w:rPr>
                <w:rFonts w:ascii="Times New Roman" w:eastAsia="Times New Roman" w:hAnsi="Times New Roman" w:cs="Times New Roman"/>
                <w:spacing w:val="5"/>
                <w:sz w:val="24"/>
                <w:szCs w:val="24"/>
                <w:shd w:val="clear" w:color="auto" w:fill="FFFFFF"/>
              </w:rPr>
              <w:t>100</w:t>
            </w:r>
          </w:p>
        </w:tc>
      </w:tr>
    </w:tbl>
    <w:p w:rsidR="00AA293E" w:rsidRPr="00A477CB" w:rsidRDefault="00AA293E" w:rsidP="008B5129">
      <w:pPr>
        <w:spacing w:after="0" w:line="240" w:lineRule="auto"/>
        <w:jc w:val="both"/>
        <w:rPr>
          <w:rFonts w:ascii="Times New Roman" w:eastAsia="Times New Roman" w:hAnsi="Times New Roman" w:cs="Times New Roman"/>
          <w:b/>
          <w:bCs/>
          <w:spacing w:val="4"/>
          <w:sz w:val="24"/>
          <w:szCs w:val="24"/>
        </w:rPr>
      </w:pPr>
    </w:p>
    <w:p w:rsidR="008B5129" w:rsidRPr="00A477CB" w:rsidRDefault="000A230E" w:rsidP="008B5129">
      <w:pPr>
        <w:spacing w:after="0" w:line="240" w:lineRule="auto"/>
        <w:jc w:val="both"/>
        <w:rPr>
          <w:rFonts w:ascii="Times New Roman" w:eastAsia="Calibri" w:hAnsi="Times New Roman" w:cs="Times New Roman"/>
          <w:sz w:val="24"/>
          <w:szCs w:val="24"/>
          <w:lang w:val="pl-PL"/>
        </w:rPr>
      </w:pPr>
      <w:r w:rsidRPr="00A477CB">
        <w:rPr>
          <w:rFonts w:ascii="Times New Roman" w:eastAsia="Times New Roman" w:hAnsi="Times New Roman" w:cs="Times New Roman"/>
          <w:b/>
          <w:bCs/>
          <w:spacing w:val="4"/>
          <w:sz w:val="24"/>
          <w:szCs w:val="24"/>
        </w:rPr>
        <w:t>IX Rok i način dostavljanja ponud</w:t>
      </w:r>
      <w:r w:rsidR="00AA293E" w:rsidRPr="00A477CB">
        <w:rPr>
          <w:rFonts w:ascii="Times New Roman" w:eastAsia="Times New Roman" w:hAnsi="Times New Roman" w:cs="Times New Roman"/>
          <w:b/>
          <w:bCs/>
          <w:spacing w:val="4"/>
          <w:sz w:val="24"/>
          <w:szCs w:val="24"/>
        </w:rPr>
        <w:t>e</w:t>
      </w:r>
      <w:r w:rsidR="008B5129" w:rsidRPr="00A477CB">
        <w:rPr>
          <w:rFonts w:ascii="Times New Roman" w:eastAsia="Calibri" w:hAnsi="Times New Roman" w:cs="Times New Roman"/>
          <w:sz w:val="24"/>
          <w:szCs w:val="24"/>
          <w:lang w:val="pl-PL"/>
        </w:rPr>
        <w:t>.</w:t>
      </w:r>
      <w:r w:rsidR="000F012F" w:rsidRPr="00A477CB">
        <w:rPr>
          <w:rFonts w:ascii="Times New Roman" w:eastAsia="Calibri" w:hAnsi="Times New Roman" w:cs="Times New Roman"/>
          <w:sz w:val="24"/>
          <w:szCs w:val="24"/>
          <w:lang w:val="pl-PL"/>
        </w:rPr>
        <w:t xml:space="preserve"> </w:t>
      </w:r>
    </w:p>
    <w:p w:rsidR="00B44274" w:rsidRPr="00A477CB" w:rsidRDefault="00B44274" w:rsidP="00B44274">
      <w:pPr>
        <w:pStyle w:val="BodyText3"/>
        <w:shd w:val="clear" w:color="auto" w:fill="auto"/>
        <w:spacing w:before="0" w:after="0" w:line="552" w:lineRule="exact"/>
        <w:ind w:firstLine="0"/>
        <w:rPr>
          <w:sz w:val="24"/>
          <w:szCs w:val="24"/>
        </w:rPr>
      </w:pPr>
      <w:r w:rsidRPr="00A477CB">
        <w:rPr>
          <w:sz w:val="24"/>
          <w:szCs w:val="24"/>
        </w:rPr>
        <w:t>Ponude se mogu predati:</w:t>
      </w:r>
    </w:p>
    <w:p w:rsidR="002C6B51" w:rsidRPr="00A477CB" w:rsidRDefault="002C6B51" w:rsidP="002C6B51">
      <w:pPr>
        <w:spacing w:after="0" w:line="240" w:lineRule="auto"/>
        <w:jc w:val="both"/>
        <w:rPr>
          <w:rFonts w:ascii="Times New Roman" w:eastAsia="Calibri" w:hAnsi="Times New Roman" w:cs="Times New Roman"/>
          <w:sz w:val="24"/>
          <w:szCs w:val="24"/>
          <w:lang w:val="pl-PL"/>
        </w:rPr>
      </w:pPr>
      <w:r w:rsidRPr="00A477CB">
        <w:rPr>
          <w:rFonts w:ascii="Times New Roman" w:eastAsia="Calibri" w:hAnsi="Times New Roman" w:cs="Times New Roman"/>
          <w:sz w:val="24"/>
          <w:szCs w:val="24"/>
          <w:lang w:val="pl-PL"/>
        </w:rPr>
        <w:t>Ponude se predaju  radnim danima od 09:00 do 14:00 sat</w:t>
      </w:r>
      <w:r w:rsidR="00162026" w:rsidRPr="00A477CB">
        <w:rPr>
          <w:rFonts w:ascii="Times New Roman" w:eastAsia="Calibri" w:hAnsi="Times New Roman" w:cs="Times New Roman"/>
          <w:sz w:val="24"/>
          <w:szCs w:val="24"/>
          <w:lang w:val="pl-PL"/>
        </w:rPr>
        <w:t xml:space="preserve">i, </w:t>
      </w:r>
      <w:r w:rsidR="007C1CF9" w:rsidRPr="00A477CB">
        <w:rPr>
          <w:rFonts w:ascii="Times New Roman" w:eastAsia="Calibri" w:hAnsi="Times New Roman" w:cs="Times New Roman"/>
          <w:sz w:val="24"/>
          <w:szCs w:val="24"/>
          <w:lang w:val="pl-PL"/>
        </w:rPr>
        <w:t>zaključno sa danom 27</w:t>
      </w:r>
      <w:r w:rsidR="00B14BD4" w:rsidRPr="00A477CB">
        <w:rPr>
          <w:rFonts w:ascii="Times New Roman" w:eastAsia="Calibri" w:hAnsi="Times New Roman" w:cs="Times New Roman"/>
          <w:sz w:val="24"/>
          <w:szCs w:val="24"/>
          <w:lang w:val="pl-PL"/>
        </w:rPr>
        <w:t>.</w:t>
      </w:r>
      <w:r w:rsidR="00162026" w:rsidRPr="00A477CB">
        <w:rPr>
          <w:rFonts w:ascii="Times New Roman" w:eastAsia="Calibri" w:hAnsi="Times New Roman" w:cs="Times New Roman"/>
          <w:sz w:val="24"/>
          <w:szCs w:val="24"/>
          <w:lang w:val="pl-PL"/>
        </w:rPr>
        <w:t>12</w:t>
      </w:r>
      <w:r w:rsidR="00BF1B15" w:rsidRPr="00A477CB">
        <w:rPr>
          <w:rFonts w:ascii="Times New Roman" w:eastAsia="Calibri" w:hAnsi="Times New Roman" w:cs="Times New Roman"/>
          <w:sz w:val="24"/>
          <w:szCs w:val="24"/>
          <w:lang w:val="pl-PL"/>
        </w:rPr>
        <w:t>.2019</w:t>
      </w:r>
      <w:r w:rsidR="007C1CF9" w:rsidRPr="00A477CB">
        <w:rPr>
          <w:rFonts w:ascii="Times New Roman" w:eastAsia="Calibri" w:hAnsi="Times New Roman" w:cs="Times New Roman"/>
          <w:sz w:val="24"/>
          <w:szCs w:val="24"/>
          <w:lang w:val="pl-PL"/>
        </w:rPr>
        <w:t xml:space="preserve"> godine do 12</w:t>
      </w:r>
      <w:r w:rsidR="00B14BD4" w:rsidRPr="00A477CB">
        <w:rPr>
          <w:rFonts w:ascii="Times New Roman" w:eastAsia="Calibri" w:hAnsi="Times New Roman" w:cs="Times New Roman"/>
          <w:sz w:val="24"/>
          <w:szCs w:val="24"/>
          <w:lang w:val="pl-PL"/>
        </w:rPr>
        <w:t>:3</w:t>
      </w:r>
      <w:r w:rsidRPr="00A477CB">
        <w:rPr>
          <w:rFonts w:ascii="Times New Roman" w:eastAsia="Calibri" w:hAnsi="Times New Roman" w:cs="Times New Roman"/>
          <w:sz w:val="24"/>
          <w:szCs w:val="24"/>
          <w:lang w:val="pl-PL"/>
        </w:rPr>
        <w:t>0 sati.</w:t>
      </w:r>
    </w:p>
    <w:p w:rsidR="002C6B51" w:rsidRPr="00A477CB" w:rsidRDefault="002C6B51" w:rsidP="002C6B51">
      <w:pPr>
        <w:spacing w:after="0" w:line="240" w:lineRule="auto"/>
        <w:jc w:val="both"/>
        <w:rPr>
          <w:rFonts w:ascii="Times New Roman" w:eastAsia="Calibri" w:hAnsi="Times New Roman" w:cs="Times New Roman"/>
          <w:sz w:val="24"/>
          <w:szCs w:val="24"/>
          <w:lang w:val="pl-PL"/>
        </w:rPr>
      </w:pPr>
      <w:r w:rsidRPr="00A477CB">
        <w:rPr>
          <w:rFonts w:ascii="Times New Roman" w:eastAsia="Calibri" w:hAnsi="Times New Roman" w:cs="Times New Roman"/>
          <w:sz w:val="24"/>
          <w:szCs w:val="24"/>
          <w:lang w:val="pl-PL"/>
        </w:rPr>
        <w:t>Ponude se mogu predati:</w:t>
      </w:r>
    </w:p>
    <w:p w:rsidR="002C6B51" w:rsidRPr="00A477CB" w:rsidRDefault="002C6B51" w:rsidP="002C6B51">
      <w:pPr>
        <w:spacing w:after="0" w:line="240" w:lineRule="auto"/>
        <w:jc w:val="both"/>
        <w:rPr>
          <w:rFonts w:ascii="Times New Roman" w:eastAsia="Calibri" w:hAnsi="Times New Roman" w:cs="Times New Roman"/>
          <w:sz w:val="24"/>
          <w:szCs w:val="24"/>
          <w:lang w:val="pl-PL"/>
        </w:rPr>
      </w:pPr>
      <w:r w:rsidRPr="00A477CB">
        <w:rPr>
          <w:rFonts w:ascii="Times New Roman" w:eastAsia="Calibri" w:hAnsi="Times New Roman" w:cs="Times New Roman"/>
          <w:sz w:val="24"/>
          <w:szCs w:val="24"/>
          <w:lang w:val="en-US"/>
        </w:rPr>
        <w:sym w:font="Wingdings" w:char="00A8"/>
      </w:r>
      <w:r w:rsidRPr="00A477CB">
        <w:rPr>
          <w:rFonts w:ascii="Times New Roman" w:eastAsia="Calibri" w:hAnsi="Times New Roman" w:cs="Times New Roman"/>
          <w:sz w:val="24"/>
          <w:szCs w:val="24"/>
          <w:lang w:val="en-US"/>
        </w:rPr>
        <w:t xml:space="preserve"> </w:t>
      </w:r>
      <w:r w:rsidRPr="00A477CB">
        <w:rPr>
          <w:rFonts w:ascii="Times New Roman" w:eastAsia="Calibri" w:hAnsi="Times New Roman" w:cs="Times New Roman"/>
          <w:sz w:val="24"/>
          <w:szCs w:val="24"/>
          <w:lang w:val="pl-PL"/>
        </w:rPr>
        <w:t>neposrednom predajom na arhivi naručioca na adresi ul. „M.Tita” bb.84310 Rožaje</w:t>
      </w:r>
    </w:p>
    <w:p w:rsidR="002C6B51" w:rsidRPr="00A477CB" w:rsidRDefault="002C6B51" w:rsidP="002C6B51">
      <w:pPr>
        <w:spacing w:after="0" w:line="240" w:lineRule="auto"/>
        <w:jc w:val="both"/>
        <w:rPr>
          <w:rFonts w:ascii="Times New Roman" w:eastAsia="Calibri" w:hAnsi="Times New Roman" w:cs="Times New Roman"/>
          <w:sz w:val="24"/>
          <w:szCs w:val="24"/>
          <w:lang w:val="pl-PL"/>
        </w:rPr>
      </w:pPr>
      <w:r w:rsidRPr="00A477CB">
        <w:rPr>
          <w:rFonts w:ascii="Times New Roman" w:eastAsia="Calibri" w:hAnsi="Times New Roman" w:cs="Times New Roman"/>
          <w:sz w:val="24"/>
          <w:szCs w:val="24"/>
          <w:lang w:val="en-US"/>
        </w:rPr>
        <w:sym w:font="Wingdings" w:char="00A8"/>
      </w:r>
      <w:r w:rsidRPr="00A477CB">
        <w:rPr>
          <w:rFonts w:ascii="Times New Roman" w:eastAsia="Calibri" w:hAnsi="Times New Roman" w:cs="Times New Roman"/>
          <w:sz w:val="24"/>
          <w:szCs w:val="24"/>
          <w:lang w:val="en-US"/>
        </w:rPr>
        <w:t xml:space="preserve"> </w:t>
      </w:r>
      <w:r w:rsidRPr="00A477CB">
        <w:rPr>
          <w:rFonts w:ascii="Times New Roman" w:eastAsia="Calibri" w:hAnsi="Times New Roman" w:cs="Times New Roman"/>
          <w:sz w:val="24"/>
          <w:szCs w:val="24"/>
          <w:lang w:val="pl-PL"/>
        </w:rPr>
        <w:t>preporučenom pošiljkom sa povratnicom na adresi ul. „M.Tita” bb.84310 Rožaje</w:t>
      </w:r>
    </w:p>
    <w:p w:rsidR="002C6B51" w:rsidRPr="00A477CB" w:rsidRDefault="002C6B51" w:rsidP="002C6B51">
      <w:pPr>
        <w:spacing w:after="0" w:line="240" w:lineRule="auto"/>
        <w:jc w:val="both"/>
        <w:rPr>
          <w:rFonts w:ascii="Times New Roman" w:eastAsia="Calibri" w:hAnsi="Times New Roman" w:cs="Times New Roman"/>
          <w:sz w:val="24"/>
          <w:szCs w:val="24"/>
          <w:lang w:val="pl-PL"/>
        </w:rPr>
      </w:pPr>
    </w:p>
    <w:p w:rsidR="002C6B51" w:rsidRPr="00A477CB" w:rsidRDefault="002C6B51" w:rsidP="002C6B51">
      <w:pPr>
        <w:spacing w:after="0"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lang w:val="pl-PL"/>
        </w:rPr>
        <w:t>Javn</w:t>
      </w:r>
      <w:r w:rsidR="00BF1B15" w:rsidRPr="00A477CB">
        <w:rPr>
          <w:rFonts w:ascii="Times New Roman" w:eastAsia="Calibri" w:hAnsi="Times New Roman" w:cs="Times New Roman"/>
          <w:sz w:val="24"/>
          <w:szCs w:val="24"/>
          <w:lang w:val="pl-PL"/>
        </w:rPr>
        <w:t>o otvar</w:t>
      </w:r>
      <w:r w:rsidR="00DB29F0" w:rsidRPr="00A477CB">
        <w:rPr>
          <w:rFonts w:ascii="Times New Roman" w:eastAsia="Calibri" w:hAnsi="Times New Roman" w:cs="Times New Roman"/>
          <w:sz w:val="24"/>
          <w:szCs w:val="24"/>
          <w:lang w:val="pl-PL"/>
        </w:rPr>
        <w:t>anje</w:t>
      </w:r>
      <w:r w:rsidR="007C1CF9" w:rsidRPr="00A477CB">
        <w:rPr>
          <w:rFonts w:ascii="Times New Roman" w:eastAsia="Calibri" w:hAnsi="Times New Roman" w:cs="Times New Roman"/>
          <w:sz w:val="24"/>
          <w:szCs w:val="24"/>
          <w:lang w:val="pl-PL"/>
        </w:rPr>
        <w:t xml:space="preserve"> ponuda održat će se 27</w:t>
      </w:r>
      <w:r w:rsidR="00B14BD4" w:rsidRPr="00A477CB">
        <w:rPr>
          <w:rFonts w:ascii="Times New Roman" w:eastAsia="Calibri" w:hAnsi="Times New Roman" w:cs="Times New Roman"/>
          <w:sz w:val="24"/>
          <w:szCs w:val="24"/>
          <w:lang w:val="pl-PL"/>
        </w:rPr>
        <w:t>.</w:t>
      </w:r>
      <w:r w:rsidR="00162026" w:rsidRPr="00A477CB">
        <w:rPr>
          <w:rFonts w:ascii="Times New Roman" w:eastAsia="Calibri" w:hAnsi="Times New Roman" w:cs="Times New Roman"/>
          <w:sz w:val="24"/>
          <w:szCs w:val="24"/>
          <w:lang w:val="pl-PL"/>
        </w:rPr>
        <w:t>12</w:t>
      </w:r>
      <w:r w:rsidR="007C1CF9" w:rsidRPr="00A477CB">
        <w:rPr>
          <w:rFonts w:ascii="Times New Roman" w:eastAsia="Calibri" w:hAnsi="Times New Roman" w:cs="Times New Roman"/>
          <w:sz w:val="24"/>
          <w:szCs w:val="24"/>
          <w:lang w:val="pl-PL"/>
        </w:rPr>
        <w:t>.2019.godine, u 13</w:t>
      </w:r>
      <w:r w:rsidR="00BF1B15" w:rsidRPr="00A477CB">
        <w:rPr>
          <w:rFonts w:ascii="Times New Roman" w:eastAsia="Calibri" w:hAnsi="Times New Roman" w:cs="Times New Roman"/>
          <w:sz w:val="24"/>
          <w:szCs w:val="24"/>
          <w:lang w:val="pl-PL"/>
        </w:rPr>
        <w:t>:0</w:t>
      </w:r>
      <w:r w:rsidRPr="00A477CB">
        <w:rPr>
          <w:rFonts w:ascii="Times New Roman" w:eastAsia="Calibri" w:hAnsi="Times New Roman" w:cs="Times New Roman"/>
          <w:sz w:val="24"/>
          <w:szCs w:val="24"/>
          <w:lang w:val="pl-PL"/>
        </w:rPr>
        <w:t xml:space="preserve">0 h. u </w:t>
      </w:r>
      <w:r w:rsidR="008274B6" w:rsidRPr="00A477CB">
        <w:rPr>
          <w:rFonts w:ascii="Times New Roman" w:eastAsia="Calibri" w:hAnsi="Times New Roman" w:cs="Times New Roman"/>
          <w:sz w:val="24"/>
          <w:szCs w:val="24"/>
          <w:lang w:val="pl-PL"/>
        </w:rPr>
        <w:t xml:space="preserve"> prostorijama opštine Rožaje. Ot</w:t>
      </w:r>
      <w:r w:rsidRPr="00A477CB">
        <w:rPr>
          <w:rFonts w:ascii="Times New Roman" w:eastAsia="Calibri" w:hAnsi="Times New Roman" w:cs="Times New Roman"/>
          <w:sz w:val="24"/>
          <w:szCs w:val="24"/>
          <w:lang w:val="pl-PL"/>
        </w:rPr>
        <w:t>varanju mogu prisustvovati opunomoćeni predstavnici ponuđača.</w:t>
      </w:r>
    </w:p>
    <w:p w:rsidR="004E3E59" w:rsidRPr="00A477CB" w:rsidRDefault="000A230E" w:rsidP="008A1FCB">
      <w:pPr>
        <w:spacing w:after="0"/>
        <w:rPr>
          <w:rFonts w:ascii="Times New Roman" w:hAnsi="Times New Roman" w:cs="Times New Roman"/>
          <w:b/>
          <w:sz w:val="24"/>
          <w:szCs w:val="24"/>
        </w:rPr>
      </w:pPr>
      <w:r w:rsidRPr="00A477CB">
        <w:rPr>
          <w:rFonts w:ascii="Times New Roman" w:hAnsi="Times New Roman" w:cs="Times New Roman"/>
          <w:b/>
          <w:sz w:val="24"/>
          <w:szCs w:val="24"/>
        </w:rPr>
        <w:t>X</w:t>
      </w:r>
      <w:r w:rsidR="00B44274" w:rsidRPr="00A477CB">
        <w:rPr>
          <w:rFonts w:ascii="Times New Roman" w:hAnsi="Times New Roman" w:cs="Times New Roman"/>
          <w:b/>
          <w:sz w:val="24"/>
          <w:szCs w:val="24"/>
        </w:rPr>
        <w:t xml:space="preserve"> </w:t>
      </w:r>
      <w:r w:rsidRPr="00A477CB">
        <w:rPr>
          <w:rFonts w:ascii="Times New Roman" w:hAnsi="Times New Roman" w:cs="Times New Roman"/>
          <w:b/>
          <w:sz w:val="24"/>
          <w:szCs w:val="24"/>
        </w:rPr>
        <w:t xml:space="preserve"> Rok za donošenje obavještenja o ishodu postupka</w:t>
      </w:r>
      <w:r w:rsidR="004E3E59" w:rsidRPr="00A477CB">
        <w:rPr>
          <w:rFonts w:ascii="Times New Roman" w:hAnsi="Times New Roman" w:cs="Times New Roman"/>
          <w:b/>
          <w:sz w:val="24"/>
          <w:szCs w:val="24"/>
        </w:rPr>
        <w:t>:</w:t>
      </w:r>
    </w:p>
    <w:p w:rsidR="00687AB9" w:rsidRPr="00A477CB" w:rsidRDefault="000E1268" w:rsidP="00C247E5">
      <w:pPr>
        <w:spacing w:after="0"/>
        <w:rPr>
          <w:rFonts w:ascii="Times New Roman" w:hAnsi="Times New Roman" w:cs="Times New Roman"/>
          <w:sz w:val="24"/>
          <w:szCs w:val="24"/>
        </w:rPr>
      </w:pPr>
      <w:r w:rsidRPr="00A477CB">
        <w:rPr>
          <w:b/>
        </w:rPr>
        <w:t xml:space="preserve">       </w:t>
      </w:r>
      <w:r w:rsidR="001E3B6C" w:rsidRPr="00A477CB">
        <w:t>3 radna</w:t>
      </w:r>
      <w:r w:rsidRPr="00A477CB">
        <w:t xml:space="preserve"> dana od dana javnog otvaranja.</w:t>
      </w:r>
    </w:p>
    <w:p w:rsidR="001A23AF" w:rsidRPr="00A477CB" w:rsidRDefault="001A23AF" w:rsidP="008A1FCB">
      <w:pPr>
        <w:pStyle w:val="BodyText3"/>
        <w:framePr w:wrap="around" w:vAnchor="page" w:hAnchor="page" w:x="1376" w:y="15260"/>
        <w:shd w:val="clear" w:color="auto" w:fill="auto"/>
        <w:spacing w:before="0" w:after="0" w:line="200" w:lineRule="exact"/>
        <w:ind w:firstLine="0"/>
        <w:jc w:val="left"/>
      </w:pPr>
    </w:p>
    <w:p w:rsidR="00EB7AF9" w:rsidRPr="00A477CB" w:rsidRDefault="00EB7AF9" w:rsidP="00EB7AF9">
      <w:pPr>
        <w:autoSpaceDE w:val="0"/>
        <w:autoSpaceDN w:val="0"/>
        <w:adjustRightInd w:val="0"/>
        <w:spacing w:after="0" w:line="240" w:lineRule="auto"/>
        <w:jc w:val="both"/>
        <w:rPr>
          <w:rFonts w:ascii="Times New Roman" w:eastAsia="Times New Roman" w:hAnsi="Times New Roman" w:cs="Times New Roman"/>
          <w:b/>
          <w:bCs/>
          <w:spacing w:val="4"/>
          <w:sz w:val="24"/>
          <w:szCs w:val="24"/>
        </w:rPr>
      </w:pPr>
      <w:r w:rsidRPr="00A477CB">
        <w:rPr>
          <w:rFonts w:ascii="Times New Roman" w:eastAsia="Times New Roman" w:hAnsi="Times New Roman" w:cs="Times New Roman"/>
          <w:b/>
          <w:bCs/>
          <w:spacing w:val="4"/>
          <w:sz w:val="24"/>
          <w:szCs w:val="24"/>
        </w:rPr>
        <w:t>XI Druge informacije</w:t>
      </w:r>
    </w:p>
    <w:p w:rsidR="00225ABB" w:rsidRPr="00A477CB" w:rsidRDefault="00225ABB" w:rsidP="00EB7AF9">
      <w:pPr>
        <w:autoSpaceDE w:val="0"/>
        <w:autoSpaceDN w:val="0"/>
        <w:adjustRightInd w:val="0"/>
        <w:spacing w:after="0" w:line="240" w:lineRule="auto"/>
        <w:jc w:val="both"/>
        <w:rPr>
          <w:rFonts w:ascii="Times New Roman" w:eastAsia="Times New Roman" w:hAnsi="Times New Roman" w:cs="Times New Roman"/>
          <w:b/>
          <w:bCs/>
          <w:spacing w:val="4"/>
          <w:sz w:val="24"/>
          <w:szCs w:val="24"/>
        </w:rPr>
      </w:pPr>
    </w:p>
    <w:p w:rsidR="00225ABB" w:rsidRPr="00A477CB" w:rsidRDefault="00225ABB" w:rsidP="00225ABB">
      <w:pPr>
        <w:autoSpaceDE w:val="0"/>
        <w:autoSpaceDN w:val="0"/>
        <w:adjustRightInd w:val="0"/>
        <w:spacing w:after="0" w:line="240" w:lineRule="auto"/>
        <w:ind w:firstLine="567"/>
        <w:jc w:val="both"/>
        <w:rPr>
          <w:rFonts w:ascii="Times New Roman" w:hAnsi="Times New Roman" w:cs="Times New Roman"/>
          <w:b/>
          <w:bCs/>
          <w:sz w:val="24"/>
          <w:szCs w:val="24"/>
        </w:rPr>
      </w:pPr>
      <w:r w:rsidRPr="00A477CB">
        <w:rPr>
          <w:rFonts w:ascii="Times New Roman" w:hAnsi="Times New Roman" w:cs="Times New Roman"/>
          <w:b/>
          <w:bCs/>
          <w:sz w:val="24"/>
          <w:szCs w:val="24"/>
          <w:u w:val="single"/>
        </w:rPr>
        <w:t xml:space="preserve"> Način pripremanja ponude po partijama</w:t>
      </w:r>
    </w:p>
    <w:p w:rsidR="00225ABB" w:rsidRPr="00A477CB" w:rsidRDefault="00225ABB" w:rsidP="00225ABB">
      <w:pPr>
        <w:autoSpaceDE w:val="0"/>
        <w:autoSpaceDN w:val="0"/>
        <w:adjustRightInd w:val="0"/>
        <w:spacing w:after="0" w:line="240" w:lineRule="auto"/>
        <w:ind w:firstLine="567"/>
        <w:jc w:val="both"/>
        <w:rPr>
          <w:rFonts w:ascii="Times New Roman" w:hAnsi="Times New Roman" w:cs="Times New Roman"/>
          <w:sz w:val="24"/>
          <w:szCs w:val="24"/>
        </w:rPr>
      </w:pPr>
      <w:r w:rsidRPr="00A477CB">
        <w:rPr>
          <w:rFonts w:ascii="Times New Roman" w:hAnsi="Times New Roman" w:cs="Times New Roman"/>
          <w:sz w:val="24"/>
          <w:szCs w:val="24"/>
        </w:rPr>
        <w:t>Ponuđač može da podnese ponudu za jednu ili više partija pod uslovom da se ponuda odnosi na najmanje jednu partiju.</w:t>
      </w:r>
    </w:p>
    <w:p w:rsidR="00225ABB" w:rsidRPr="00A477CB" w:rsidRDefault="00225ABB" w:rsidP="00225ABB">
      <w:pPr>
        <w:autoSpaceDE w:val="0"/>
        <w:autoSpaceDN w:val="0"/>
        <w:adjustRightInd w:val="0"/>
        <w:spacing w:after="0" w:line="240" w:lineRule="auto"/>
        <w:ind w:firstLine="567"/>
        <w:jc w:val="both"/>
        <w:rPr>
          <w:rFonts w:ascii="Times New Roman" w:hAnsi="Times New Roman" w:cs="Times New Roman"/>
          <w:sz w:val="24"/>
          <w:szCs w:val="24"/>
        </w:rPr>
      </w:pPr>
      <w:r w:rsidRPr="00A477CB">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w:t>
      </w:r>
      <w:r w:rsidRPr="00A477CB">
        <w:rPr>
          <w:rFonts w:ascii="Times New Roman" w:hAnsi="Times New Roman" w:cs="Times New Roman"/>
          <w:sz w:val="24"/>
          <w:szCs w:val="24"/>
        </w:rPr>
        <w:lastRenderedPageBreak/>
        <w:t>se odnose na sve partije, osim garancije ponude, kataloga, fotografija, publikacija i slično, podnose zajedno u jednom primjerku u ponudi za prvu partiju za koju učestvuje, a dokazi koji se odnose samo na određenu/e partiju/e podnose se za svaku partiju posebno.</w:t>
      </w:r>
    </w:p>
    <w:p w:rsidR="00477230" w:rsidRPr="00A477CB" w:rsidRDefault="00477230" w:rsidP="00EB7AF9">
      <w:pPr>
        <w:autoSpaceDE w:val="0"/>
        <w:autoSpaceDN w:val="0"/>
        <w:adjustRightInd w:val="0"/>
        <w:spacing w:after="0" w:line="240" w:lineRule="auto"/>
        <w:jc w:val="both"/>
        <w:rPr>
          <w:rFonts w:ascii="Times New Roman" w:eastAsia="Times New Roman" w:hAnsi="Times New Roman" w:cs="Times New Roman"/>
          <w:b/>
          <w:bCs/>
          <w:spacing w:val="4"/>
          <w:sz w:val="24"/>
          <w:szCs w:val="24"/>
        </w:rPr>
      </w:pP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 xml:space="preserve">Ponuđač sačinjava i podnosi ponudu </w:t>
      </w:r>
      <w:r w:rsidRPr="00A477CB">
        <w:rPr>
          <w:rFonts w:ascii="Times New Roman" w:eastAsia="Calibri" w:hAnsi="Times New Roman" w:cs="Times New Roman"/>
          <w:bCs/>
          <w:sz w:val="24"/>
          <w:szCs w:val="24"/>
        </w:rPr>
        <w:t>u svemu prema Zahtjevu za dostavljanje ponude</w:t>
      </w:r>
      <w:r w:rsidRPr="00A477CB">
        <w:rPr>
          <w:rFonts w:ascii="Times New Roman" w:eastAsia="Calibri" w:hAnsi="Times New Roman" w:cs="Times New Roman"/>
          <w:sz w:val="24"/>
          <w:szCs w:val="24"/>
        </w:rPr>
        <w:t>.</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Ponuđač može do isteka roka za dostavljanje ponuda dostaviti samo jednu ponudu i ne može je mijenjati.</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Ponuđač u svojoj ponudi izražava cijenu u eurima, sa uračunatim PDV-om.</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Ponuđena cijena se piše brojkama.</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U cijenu ponude moraju biti uračunati svi troškovi i popusti.</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Ponude primljene nakon roka za dostavljanje ponuda neće biti razmatrane.</w:t>
      </w:r>
    </w:p>
    <w:p w:rsidR="00C44015" w:rsidRPr="00A477CB" w:rsidRDefault="00C44015" w:rsidP="00C44015">
      <w:pPr>
        <w:jc w:val="both"/>
        <w:rPr>
          <w:rFonts w:ascii="Times New Roman" w:eastAsia="Calibri" w:hAnsi="Times New Roman" w:cs="Times New Roman"/>
          <w:bCs/>
          <w:sz w:val="24"/>
          <w:szCs w:val="24"/>
        </w:rPr>
      </w:pPr>
      <w:r w:rsidRPr="00A477CB">
        <w:rPr>
          <w:rFonts w:ascii="Times New Roman" w:eastAsia="Calibri" w:hAnsi="Times New Roman" w:cs="Times New Roman"/>
          <w:bCs/>
          <w:sz w:val="24"/>
          <w:szCs w:val="24"/>
        </w:rPr>
        <w:t>Ponude dostavljene neposrednom predajom ili preporučenom pošiljkom se dostavljaju na crnogorskom jeziku, u zatvorenoj koverti na kojoj je napisan tekst „ponuda – ne otvaraj prije datuma i vremena za ozvaranje ponuda“, naziv i broj nabavke, kao i naziv, broj telefona i adresa ponuđača.</w:t>
      </w:r>
    </w:p>
    <w:p w:rsidR="00C44015" w:rsidRPr="00A477CB" w:rsidRDefault="00C44015" w:rsidP="00C44015">
      <w:pPr>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Ponude se otvaraju javno, najkasnije sat vremena nakon isteka roka za dostavljanje ponuda.</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Otvaranju ponuda mogu da prisustvuju ovlašćeni predstavnici ponuđača, koji za tu svrhu prilažu punomoćje potpisano od strane ovlašćenog lica ponuđača.</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Javno otvaranje ponuda će se održati u kancelariji Službenika za javne nabavke opštine Rožaje, ulica „M.tita“ bb. Rožaje.</w:t>
      </w:r>
    </w:p>
    <w:p w:rsidR="00C44015" w:rsidRPr="00A477CB" w:rsidRDefault="00C44015" w:rsidP="00C44015">
      <w:pPr>
        <w:spacing w:line="240" w:lineRule="auto"/>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Naručilac će svakom ponuđaču dostavi primjerak obavještenja o ishodu postupka javne nabavke na dokaziv način (faksom, eletronskom poštom i sl.).</w:t>
      </w:r>
    </w:p>
    <w:p w:rsidR="00C44015" w:rsidRPr="00A477CB" w:rsidRDefault="00C44015" w:rsidP="00C44015">
      <w:pPr>
        <w:spacing w:after="0"/>
        <w:ind w:firstLine="708"/>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Na obavještenje o ishodu postupka nije moguće uložiti žalbu.</w:t>
      </w:r>
    </w:p>
    <w:p w:rsidR="00C44015" w:rsidRPr="00A477CB" w:rsidRDefault="00C44015" w:rsidP="00C44015">
      <w:pPr>
        <w:spacing w:after="0"/>
        <w:ind w:firstLine="708"/>
        <w:jc w:val="both"/>
        <w:rPr>
          <w:rFonts w:ascii="Times New Roman" w:eastAsia="Calibri" w:hAnsi="Times New Roman" w:cs="Times New Roman"/>
          <w:sz w:val="24"/>
          <w:szCs w:val="24"/>
        </w:rPr>
      </w:pPr>
      <w:r w:rsidRPr="00A477CB">
        <w:rPr>
          <w:rFonts w:ascii="Times New Roman" w:eastAsia="Calibri" w:hAnsi="Times New Roman" w:cs="Times New Roman"/>
          <w:sz w:val="24"/>
          <w:szCs w:val="24"/>
        </w:rPr>
        <w:t>Naručilac objavom obavještenja o ishodu postupka, odnosno izvršenom dostavom na dokaziv način stiče uslove za zaključene ugovora o nabavci.</w:t>
      </w:r>
    </w:p>
    <w:p w:rsidR="00C44015" w:rsidRPr="00A477CB" w:rsidRDefault="00C44015" w:rsidP="00C44015">
      <w:pPr>
        <w:autoSpaceDE w:val="0"/>
        <w:autoSpaceDN w:val="0"/>
        <w:adjustRightInd w:val="0"/>
        <w:spacing w:after="0" w:line="240" w:lineRule="auto"/>
        <w:jc w:val="both"/>
        <w:rPr>
          <w:rFonts w:ascii="Times New Roman" w:eastAsia="Times New Roman" w:hAnsi="Times New Roman" w:cs="Times New Roman"/>
          <w:bCs/>
          <w:spacing w:val="4"/>
          <w:sz w:val="24"/>
          <w:szCs w:val="24"/>
        </w:rPr>
      </w:pPr>
      <w:r w:rsidRPr="00A477CB">
        <w:rPr>
          <w:rFonts w:ascii="Times New Roman" w:eastAsia="Calibri" w:hAnsi="Times New Roman" w:cs="Times New Roman"/>
          <w:sz w:val="24"/>
          <w:szCs w:val="24"/>
        </w:rPr>
        <w:t>Naručilac zadržava pravo da poništi postupak nabavke male vrijednosti, prije ili nakon roka za dostavljanje ponuda bez posebnog pisanog obrazloženja.</w:t>
      </w:r>
    </w:p>
    <w:p w:rsidR="00477230" w:rsidRPr="00A477CB" w:rsidRDefault="00477230" w:rsidP="00EB7AF9">
      <w:pPr>
        <w:autoSpaceDE w:val="0"/>
        <w:autoSpaceDN w:val="0"/>
        <w:adjustRightInd w:val="0"/>
        <w:spacing w:after="0" w:line="240" w:lineRule="auto"/>
        <w:jc w:val="both"/>
        <w:rPr>
          <w:rFonts w:ascii="Times New Roman" w:eastAsia="Times New Roman" w:hAnsi="Times New Roman" w:cs="Times New Roman"/>
          <w:b/>
          <w:bCs/>
          <w:spacing w:val="4"/>
          <w:sz w:val="24"/>
          <w:szCs w:val="24"/>
        </w:rPr>
      </w:pPr>
    </w:p>
    <w:p w:rsidR="00745483" w:rsidRPr="00A477CB" w:rsidRDefault="00745483" w:rsidP="008A1FCB">
      <w:pPr>
        <w:autoSpaceDE w:val="0"/>
        <w:autoSpaceDN w:val="0"/>
        <w:adjustRightInd w:val="0"/>
        <w:spacing w:after="0" w:line="240" w:lineRule="auto"/>
        <w:jc w:val="both"/>
        <w:rPr>
          <w:rFonts w:ascii="Times New Roman" w:eastAsia="Times New Roman" w:hAnsi="Times New Roman" w:cs="Times New Roman"/>
          <w:bCs/>
          <w:spacing w:val="4"/>
          <w:sz w:val="24"/>
          <w:szCs w:val="24"/>
        </w:rPr>
      </w:pPr>
    </w:p>
    <w:p w:rsidR="00AA293E" w:rsidRPr="00A477CB" w:rsidRDefault="00AA293E" w:rsidP="001237C1">
      <w:pPr>
        <w:tabs>
          <w:tab w:val="left" w:pos="1753"/>
        </w:tabs>
        <w:spacing w:after="0"/>
        <w:rPr>
          <w:rFonts w:ascii="Times New Roman" w:hAnsi="Times New Roman" w:cs="Times New Roman"/>
          <w:sz w:val="24"/>
          <w:szCs w:val="24"/>
        </w:rPr>
      </w:pPr>
      <w:r w:rsidRPr="00A477CB">
        <w:rPr>
          <w:rFonts w:ascii="Times New Roman" w:hAnsi="Times New Roman" w:cs="Times New Roman"/>
          <w:sz w:val="24"/>
          <w:szCs w:val="24"/>
        </w:rPr>
        <w:t>Službenik za javne nabavke                                                              Ovlašćeno   lice Naručioca</w:t>
      </w:r>
    </w:p>
    <w:p w:rsidR="00AA293E" w:rsidRPr="00A477CB" w:rsidRDefault="00AA293E" w:rsidP="001237C1">
      <w:pPr>
        <w:tabs>
          <w:tab w:val="left" w:pos="1753"/>
        </w:tabs>
        <w:spacing w:after="0"/>
        <w:rPr>
          <w:rFonts w:ascii="Times New Roman" w:hAnsi="Times New Roman" w:cs="Times New Roman"/>
          <w:sz w:val="24"/>
          <w:szCs w:val="24"/>
        </w:rPr>
      </w:pPr>
      <w:r w:rsidRPr="00A477CB">
        <w:rPr>
          <w:rFonts w:ascii="Times New Roman" w:hAnsi="Times New Roman" w:cs="Times New Roman"/>
          <w:sz w:val="24"/>
          <w:szCs w:val="24"/>
        </w:rPr>
        <w:t xml:space="preserve">Mersudin Kalač </w:t>
      </w:r>
      <w:r w:rsidR="00DA777D" w:rsidRPr="00A477CB">
        <w:rPr>
          <w:rFonts w:ascii="Times New Roman" w:hAnsi="Times New Roman" w:cs="Times New Roman"/>
          <w:sz w:val="24"/>
          <w:szCs w:val="24"/>
        </w:rPr>
        <w:t>, dipl.ecc.</w:t>
      </w:r>
      <w:r w:rsidRPr="00A477CB">
        <w:rPr>
          <w:rFonts w:ascii="Times New Roman" w:hAnsi="Times New Roman" w:cs="Times New Roman"/>
          <w:sz w:val="24"/>
          <w:szCs w:val="24"/>
        </w:rPr>
        <w:t xml:space="preserve">                                                                    PREDSJEDNIK</w:t>
      </w:r>
    </w:p>
    <w:p w:rsidR="001237C1" w:rsidRPr="00A477CB" w:rsidRDefault="008D6E19" w:rsidP="001237C1">
      <w:pPr>
        <w:tabs>
          <w:tab w:val="left" w:pos="1753"/>
        </w:tabs>
        <w:spacing w:after="0"/>
        <w:rPr>
          <w:rFonts w:ascii="Times New Roman" w:hAnsi="Times New Roman" w:cs="Times New Roman"/>
          <w:sz w:val="24"/>
          <w:szCs w:val="24"/>
        </w:rPr>
      </w:pPr>
      <w:r w:rsidRPr="00A477CB">
        <w:rPr>
          <w:rFonts w:ascii="Times New Roman" w:hAnsi="Times New Roman" w:cs="Times New Roman"/>
          <w:sz w:val="24"/>
          <w:szCs w:val="24"/>
        </w:rPr>
        <w:t xml:space="preserve">       </w:t>
      </w:r>
      <w:r w:rsidR="00864940" w:rsidRPr="00A477CB">
        <w:rPr>
          <w:rFonts w:ascii="Times New Roman" w:hAnsi="Times New Roman" w:cs="Times New Roman"/>
          <w:sz w:val="24"/>
          <w:szCs w:val="24"/>
        </w:rPr>
        <w:t>s.r.</w:t>
      </w:r>
      <w:r w:rsidRPr="00A477CB">
        <w:rPr>
          <w:rFonts w:ascii="Times New Roman" w:hAnsi="Times New Roman" w:cs="Times New Roman"/>
          <w:sz w:val="24"/>
          <w:szCs w:val="24"/>
        </w:rPr>
        <w:t xml:space="preserve">    </w:t>
      </w:r>
      <w:r w:rsidR="00D07FB6" w:rsidRPr="00A477CB">
        <w:rPr>
          <w:rFonts w:ascii="Times New Roman" w:hAnsi="Times New Roman" w:cs="Times New Roman"/>
          <w:sz w:val="24"/>
          <w:szCs w:val="24"/>
        </w:rPr>
        <w:t xml:space="preserve">   </w:t>
      </w:r>
      <w:r w:rsidR="00AA293E" w:rsidRPr="00A477CB">
        <w:rPr>
          <w:rFonts w:ascii="Times New Roman" w:hAnsi="Times New Roman" w:cs="Times New Roman"/>
          <w:sz w:val="24"/>
          <w:szCs w:val="24"/>
        </w:rPr>
        <w:t xml:space="preserve">                                                                               </w:t>
      </w:r>
      <w:r w:rsidR="00165D2B" w:rsidRPr="00A477CB">
        <w:rPr>
          <w:rFonts w:ascii="Times New Roman" w:hAnsi="Times New Roman" w:cs="Times New Roman"/>
          <w:sz w:val="24"/>
          <w:szCs w:val="24"/>
        </w:rPr>
        <w:t xml:space="preserve">   </w:t>
      </w:r>
      <w:r w:rsidR="00AA293E" w:rsidRPr="00A477CB">
        <w:rPr>
          <w:rFonts w:ascii="Times New Roman" w:hAnsi="Times New Roman" w:cs="Times New Roman"/>
          <w:sz w:val="24"/>
          <w:szCs w:val="24"/>
        </w:rPr>
        <w:t xml:space="preserve">  Ejup Nurković, dipl.ecc.</w:t>
      </w:r>
      <w:r w:rsidR="00165D2B" w:rsidRPr="00A477CB">
        <w:rPr>
          <w:rFonts w:ascii="Times New Roman" w:hAnsi="Times New Roman" w:cs="Times New Roman"/>
          <w:sz w:val="24"/>
          <w:szCs w:val="24"/>
        </w:rPr>
        <w:t xml:space="preserve">                                                                                            </w:t>
      </w:r>
      <w:r w:rsidRPr="00A477CB">
        <w:rPr>
          <w:rFonts w:ascii="Times New Roman" w:hAnsi="Times New Roman" w:cs="Times New Roman"/>
          <w:sz w:val="24"/>
          <w:szCs w:val="24"/>
        </w:rPr>
        <w:t xml:space="preserve">                          </w:t>
      </w:r>
      <w:r w:rsidR="001237C1" w:rsidRPr="00A477CB">
        <w:rPr>
          <w:rFonts w:ascii="Times New Roman" w:hAnsi="Times New Roman" w:cs="Times New Roman"/>
          <w:sz w:val="24"/>
          <w:szCs w:val="24"/>
        </w:rPr>
        <w:t xml:space="preserve">                                                </w:t>
      </w:r>
    </w:p>
    <w:p w:rsidR="00165D2B" w:rsidRPr="00A477CB" w:rsidRDefault="001237C1" w:rsidP="001237C1">
      <w:pPr>
        <w:tabs>
          <w:tab w:val="left" w:pos="1753"/>
        </w:tabs>
        <w:spacing w:after="0"/>
        <w:rPr>
          <w:rFonts w:ascii="Times New Roman" w:hAnsi="Times New Roman" w:cs="Times New Roman"/>
          <w:sz w:val="24"/>
          <w:szCs w:val="24"/>
        </w:rPr>
      </w:pPr>
      <w:r w:rsidRPr="00A477CB">
        <w:rPr>
          <w:rFonts w:ascii="Times New Roman" w:hAnsi="Times New Roman" w:cs="Times New Roman"/>
          <w:sz w:val="24"/>
          <w:szCs w:val="24"/>
        </w:rPr>
        <w:t xml:space="preserve">                                                                                                                </w:t>
      </w:r>
      <w:r w:rsidR="00864940" w:rsidRPr="00A477CB">
        <w:rPr>
          <w:rFonts w:ascii="Times New Roman" w:hAnsi="Times New Roman" w:cs="Times New Roman"/>
          <w:sz w:val="24"/>
          <w:szCs w:val="24"/>
        </w:rPr>
        <w:t>s.r.</w:t>
      </w:r>
      <w:r w:rsidRPr="00A477CB">
        <w:rPr>
          <w:rFonts w:ascii="Times New Roman" w:hAnsi="Times New Roman" w:cs="Times New Roman"/>
          <w:sz w:val="24"/>
          <w:szCs w:val="24"/>
        </w:rPr>
        <w:t xml:space="preserve">           </w:t>
      </w:r>
      <w:r w:rsidR="008D6E19" w:rsidRPr="00A477CB">
        <w:rPr>
          <w:rFonts w:ascii="Times New Roman" w:hAnsi="Times New Roman" w:cs="Times New Roman"/>
          <w:sz w:val="24"/>
          <w:szCs w:val="24"/>
        </w:rPr>
        <w:t xml:space="preserve"> </w:t>
      </w:r>
    </w:p>
    <w:p w:rsidR="00687AB9" w:rsidRPr="00A477CB" w:rsidRDefault="00AA293E" w:rsidP="00AA293E">
      <w:pPr>
        <w:tabs>
          <w:tab w:val="left" w:pos="1753"/>
        </w:tabs>
      </w:pPr>
      <w:r w:rsidRPr="00A477CB">
        <w:rPr>
          <w:rFonts w:ascii="Times New Roman" w:hAnsi="Times New Roman" w:cs="Times New Roman"/>
          <w:sz w:val="24"/>
          <w:szCs w:val="24"/>
        </w:rPr>
        <w:t xml:space="preserve">                                                      </w:t>
      </w:r>
      <w:r w:rsidR="001237C1" w:rsidRPr="00A477CB">
        <w:rPr>
          <w:rFonts w:ascii="Times New Roman" w:hAnsi="Times New Roman" w:cs="Times New Roman"/>
          <w:sz w:val="24"/>
          <w:szCs w:val="24"/>
        </w:rPr>
        <w:t xml:space="preserve">      </w:t>
      </w:r>
      <w:r w:rsidRPr="00A477CB">
        <w:rPr>
          <w:rFonts w:ascii="Times New Roman" w:hAnsi="Times New Roman" w:cs="Times New Roman"/>
          <w:sz w:val="24"/>
          <w:szCs w:val="24"/>
        </w:rPr>
        <w:t xml:space="preserve">  </w:t>
      </w:r>
      <w:r w:rsidRPr="00A477CB">
        <w:t>M.P.</w:t>
      </w:r>
    </w:p>
    <w:p w:rsidR="002F42E0" w:rsidRPr="00A477CB" w:rsidRDefault="002F42E0" w:rsidP="00AA293E">
      <w:pPr>
        <w:tabs>
          <w:tab w:val="left" w:pos="1753"/>
        </w:tabs>
      </w:pPr>
    </w:p>
    <w:p w:rsidR="00EB1F10" w:rsidRPr="00A477CB" w:rsidRDefault="00EB1F10" w:rsidP="00AA293E">
      <w:pPr>
        <w:tabs>
          <w:tab w:val="left" w:pos="1753"/>
        </w:tabs>
      </w:pPr>
    </w:p>
    <w:p w:rsidR="00EB1F10" w:rsidRPr="00A477CB" w:rsidRDefault="00EB1F10" w:rsidP="00AA293E">
      <w:pPr>
        <w:tabs>
          <w:tab w:val="left" w:pos="1753"/>
        </w:tabs>
      </w:pPr>
    </w:p>
    <w:p w:rsidR="00985F75" w:rsidRPr="00A477CB" w:rsidRDefault="00985F75" w:rsidP="00985F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eastAsia="zh-TW"/>
        </w:rPr>
      </w:pPr>
      <w:bookmarkStart w:id="0" w:name="_Toc490205952"/>
      <w:r w:rsidRPr="00A477CB">
        <w:rPr>
          <w:rFonts w:ascii="Times New Roman" w:hAnsi="Times New Roman" w:cs="Times New Roman"/>
          <w:b/>
          <w:bCs/>
          <w:sz w:val="24"/>
          <w:szCs w:val="24"/>
          <w:lang w:eastAsia="zh-TW"/>
        </w:rPr>
        <w:lastRenderedPageBreak/>
        <w:t>NASLOVNA STRANA PONUDE</w:t>
      </w:r>
      <w:bookmarkEnd w:id="0"/>
    </w:p>
    <w:p w:rsidR="00985F75" w:rsidRPr="00A477CB" w:rsidRDefault="00985F75" w:rsidP="00985F75">
      <w:pPr>
        <w:tabs>
          <w:tab w:val="left" w:pos="1950"/>
        </w:tabs>
        <w:jc w:val="both"/>
        <w:rPr>
          <w:rFonts w:ascii="Times New Roman" w:hAnsi="Times New Roman" w:cs="Times New Roman"/>
        </w:rPr>
      </w:pPr>
    </w:p>
    <w:p w:rsidR="00985F75" w:rsidRPr="00A477CB" w:rsidRDefault="00985F75" w:rsidP="00985F75">
      <w:pPr>
        <w:tabs>
          <w:tab w:val="left" w:pos="1950"/>
        </w:tabs>
        <w:jc w:val="both"/>
        <w:rPr>
          <w:rFonts w:ascii="Times New Roman" w:hAnsi="Times New Roman" w:cs="Times New Roman"/>
        </w:rPr>
      </w:pPr>
    </w:p>
    <w:p w:rsidR="00985F75" w:rsidRPr="00A477CB" w:rsidRDefault="00985F75" w:rsidP="00985F75">
      <w:pPr>
        <w:jc w:val="both"/>
        <w:rPr>
          <w:rFonts w:ascii="Times New Roman" w:hAnsi="Times New Roman" w:cs="Times New Roman"/>
          <w:u w:val="single"/>
        </w:rPr>
      </w:pPr>
      <w:r w:rsidRPr="00A477CB">
        <w:rPr>
          <w:rFonts w:ascii="Times New Roman" w:hAnsi="Times New Roman" w:cs="Times New Roman"/>
          <w:sz w:val="24"/>
          <w:szCs w:val="24"/>
          <w:u w:val="single"/>
        </w:rPr>
        <w:t>(</w:t>
      </w:r>
      <w:r w:rsidRPr="00A477CB">
        <w:rPr>
          <w:rFonts w:ascii="Times New Roman" w:hAnsi="Times New Roman" w:cs="Times New Roman"/>
          <w:i/>
          <w:iCs/>
          <w:sz w:val="24"/>
          <w:szCs w:val="24"/>
          <w:u w:val="single"/>
        </w:rPr>
        <w:t>naziv ponuđača</w:t>
      </w:r>
      <w:r w:rsidRPr="00A477CB">
        <w:rPr>
          <w:rFonts w:ascii="Times New Roman" w:hAnsi="Times New Roman" w:cs="Times New Roman"/>
          <w:sz w:val="24"/>
          <w:szCs w:val="24"/>
          <w:u w:val="single"/>
        </w:rPr>
        <w:t>)</w:t>
      </w:r>
      <w:r w:rsidRPr="00A477CB">
        <w:rPr>
          <w:rFonts w:ascii="Times New Roman" w:hAnsi="Times New Roman" w:cs="Times New Roman"/>
          <w:sz w:val="24"/>
          <w:szCs w:val="24"/>
          <w:u w:val="single"/>
        </w:rPr>
        <w:tab/>
      </w:r>
      <w:r w:rsidRPr="00A477CB">
        <w:rPr>
          <w:rFonts w:ascii="Times New Roman" w:hAnsi="Times New Roman" w:cs="Times New Roman"/>
          <w:u w:val="single"/>
        </w:rPr>
        <w:tab/>
      </w:r>
    </w:p>
    <w:p w:rsidR="00985F75" w:rsidRPr="00A477CB" w:rsidRDefault="00985F75" w:rsidP="00985F75">
      <w:pPr>
        <w:tabs>
          <w:tab w:val="left" w:pos="1950"/>
        </w:tabs>
        <w:jc w:val="center"/>
        <w:rPr>
          <w:rFonts w:ascii="Times New Roman" w:hAnsi="Times New Roman" w:cs="Times New Roman"/>
          <w:sz w:val="28"/>
          <w:szCs w:val="28"/>
        </w:rPr>
      </w:pPr>
      <w:r w:rsidRPr="00A477CB">
        <w:rPr>
          <w:rFonts w:ascii="Times New Roman" w:hAnsi="Times New Roman" w:cs="Times New Roman"/>
          <w:sz w:val="28"/>
          <w:szCs w:val="28"/>
        </w:rPr>
        <w:t>podnosi</w:t>
      </w:r>
    </w:p>
    <w:p w:rsidR="00985F75" w:rsidRPr="00A477CB" w:rsidRDefault="00985F75" w:rsidP="00985F75">
      <w:pPr>
        <w:tabs>
          <w:tab w:val="left" w:pos="1950"/>
        </w:tabs>
        <w:jc w:val="right"/>
        <w:rPr>
          <w:rFonts w:ascii="Times New Roman" w:hAnsi="Times New Roman" w:cs="Times New Roman"/>
          <w:sz w:val="24"/>
          <w:szCs w:val="24"/>
          <w:u w:val="single"/>
        </w:rPr>
      </w:pPr>
      <w:r w:rsidRPr="00A477CB">
        <w:rPr>
          <w:rFonts w:ascii="Times New Roman" w:hAnsi="Times New Roman" w:cs="Times New Roman"/>
          <w:sz w:val="24"/>
          <w:szCs w:val="24"/>
          <w:u w:val="single"/>
        </w:rPr>
        <w:t xml:space="preserve">  (</w:t>
      </w:r>
      <w:r w:rsidRPr="00A477CB">
        <w:rPr>
          <w:rFonts w:ascii="Times New Roman" w:hAnsi="Times New Roman" w:cs="Times New Roman"/>
          <w:i/>
          <w:iCs/>
          <w:sz w:val="24"/>
          <w:szCs w:val="24"/>
          <w:u w:val="single"/>
        </w:rPr>
        <w:t>naziv naručioca</w:t>
      </w:r>
      <w:r w:rsidRPr="00A477CB">
        <w:rPr>
          <w:rFonts w:ascii="Times New Roman" w:hAnsi="Times New Roman" w:cs="Times New Roman"/>
          <w:sz w:val="24"/>
          <w:szCs w:val="24"/>
          <w:u w:val="single"/>
        </w:rPr>
        <w:t xml:space="preserve">) </w:t>
      </w:r>
      <w:r w:rsidRPr="00A477CB">
        <w:rPr>
          <w:rFonts w:ascii="Times New Roman" w:hAnsi="Times New Roman" w:cs="Times New Roman"/>
          <w:sz w:val="24"/>
          <w:szCs w:val="24"/>
          <w:u w:val="single"/>
        </w:rPr>
        <w:tab/>
      </w:r>
      <w:r w:rsidRPr="00A477CB">
        <w:rPr>
          <w:rFonts w:ascii="Times New Roman" w:hAnsi="Times New Roman" w:cs="Times New Roman"/>
          <w:sz w:val="24"/>
          <w:szCs w:val="24"/>
          <w:u w:val="single"/>
        </w:rPr>
        <w:tab/>
      </w:r>
    </w:p>
    <w:p w:rsidR="00985F75" w:rsidRPr="00A477CB" w:rsidRDefault="00985F75" w:rsidP="00985F75">
      <w:pPr>
        <w:tabs>
          <w:tab w:val="left" w:pos="1950"/>
        </w:tabs>
        <w:jc w:val="right"/>
        <w:rPr>
          <w:rFonts w:ascii="Times New Roman" w:hAnsi="Times New Roman" w:cs="Times New Roman"/>
          <w:sz w:val="24"/>
          <w:szCs w:val="24"/>
          <w:u w:val="single"/>
        </w:rPr>
      </w:pPr>
    </w:p>
    <w:p w:rsidR="00985F75" w:rsidRPr="00A477CB" w:rsidRDefault="00985F75" w:rsidP="00985F75">
      <w:pPr>
        <w:tabs>
          <w:tab w:val="left" w:pos="1950"/>
        </w:tabs>
        <w:jc w:val="right"/>
        <w:rPr>
          <w:rFonts w:ascii="Times New Roman" w:hAnsi="Times New Roman" w:cs="Times New Roman"/>
        </w:rPr>
      </w:pPr>
    </w:p>
    <w:p w:rsidR="00985F75" w:rsidRPr="00A477CB" w:rsidRDefault="00985F75" w:rsidP="00985F75">
      <w:pPr>
        <w:tabs>
          <w:tab w:val="left" w:pos="1950"/>
        </w:tabs>
        <w:jc w:val="center"/>
        <w:rPr>
          <w:rFonts w:ascii="Times New Roman" w:hAnsi="Times New Roman" w:cs="Times New Roman"/>
          <w:b/>
          <w:bCs/>
          <w:sz w:val="32"/>
          <w:szCs w:val="32"/>
        </w:rPr>
      </w:pPr>
      <w:r w:rsidRPr="00A477CB">
        <w:rPr>
          <w:rFonts w:ascii="Times New Roman" w:hAnsi="Times New Roman" w:cs="Times New Roman"/>
          <w:b/>
          <w:bCs/>
          <w:sz w:val="32"/>
          <w:szCs w:val="32"/>
        </w:rPr>
        <w:t>PONUDU</w:t>
      </w:r>
    </w:p>
    <w:p w:rsidR="00985F75" w:rsidRPr="00A477CB" w:rsidRDefault="00A477CB" w:rsidP="00985F75">
      <w:pPr>
        <w:tabs>
          <w:tab w:val="left" w:pos="1950"/>
        </w:tabs>
        <w:spacing w:after="0" w:line="240" w:lineRule="auto"/>
        <w:jc w:val="center"/>
        <w:rPr>
          <w:rFonts w:ascii="Times New Roman" w:hAnsi="Times New Roman" w:cs="Times New Roman"/>
          <w:b/>
          <w:bCs/>
          <w:sz w:val="28"/>
          <w:szCs w:val="28"/>
        </w:rPr>
      </w:pPr>
      <w:r w:rsidRPr="00A477CB">
        <w:rPr>
          <w:rFonts w:ascii="Times New Roman" w:hAnsi="Times New Roman" w:cs="Times New Roman"/>
          <w:b/>
          <w:bCs/>
          <w:sz w:val="28"/>
          <w:szCs w:val="28"/>
        </w:rPr>
        <w:t>po zahtjevu za dostavljanje ponuda</w:t>
      </w:r>
      <w:r w:rsidR="00985F75" w:rsidRPr="00A477CB">
        <w:rPr>
          <w:rFonts w:ascii="Times New Roman" w:hAnsi="Times New Roman" w:cs="Times New Roman"/>
          <w:b/>
          <w:bCs/>
          <w:sz w:val="28"/>
          <w:szCs w:val="28"/>
        </w:rPr>
        <w:t xml:space="preserve"> broj ____ od _______ godine </w:t>
      </w:r>
    </w:p>
    <w:p w:rsidR="00985F75" w:rsidRPr="00A477CB" w:rsidRDefault="00985F75" w:rsidP="00985F75">
      <w:pPr>
        <w:tabs>
          <w:tab w:val="left" w:pos="1950"/>
        </w:tabs>
        <w:spacing w:after="0" w:line="240" w:lineRule="auto"/>
        <w:jc w:val="center"/>
        <w:rPr>
          <w:rFonts w:ascii="Times New Roman" w:hAnsi="Times New Roman" w:cs="Times New Roman"/>
          <w:b/>
          <w:bCs/>
          <w:sz w:val="28"/>
          <w:szCs w:val="28"/>
        </w:rPr>
      </w:pPr>
      <w:r w:rsidRPr="00A477CB">
        <w:rPr>
          <w:rFonts w:ascii="Times New Roman" w:hAnsi="Times New Roman" w:cs="Times New Roman"/>
          <w:b/>
          <w:bCs/>
          <w:sz w:val="28"/>
          <w:szCs w:val="28"/>
        </w:rPr>
        <w:t xml:space="preserve">za nabavku __________________________________________________________ </w:t>
      </w:r>
    </w:p>
    <w:p w:rsidR="00985F75" w:rsidRPr="00A477CB" w:rsidRDefault="00985F75" w:rsidP="00985F75">
      <w:pPr>
        <w:tabs>
          <w:tab w:val="left" w:pos="1950"/>
        </w:tabs>
        <w:spacing w:after="0" w:line="240" w:lineRule="auto"/>
        <w:jc w:val="center"/>
        <w:rPr>
          <w:rFonts w:ascii="Times New Roman" w:hAnsi="Times New Roman" w:cs="Times New Roman"/>
          <w:b/>
          <w:bCs/>
        </w:rPr>
      </w:pPr>
      <w:r w:rsidRPr="00A477CB">
        <w:rPr>
          <w:rFonts w:ascii="Times New Roman" w:hAnsi="Times New Roman" w:cs="Times New Roman"/>
        </w:rPr>
        <w:t>(</w:t>
      </w:r>
      <w:r w:rsidRPr="00A477CB">
        <w:rPr>
          <w:rFonts w:ascii="Times New Roman" w:hAnsi="Times New Roman" w:cs="Times New Roman"/>
          <w:i/>
          <w:iCs/>
        </w:rPr>
        <w:t>opis predmeta nabavke</w:t>
      </w:r>
      <w:r w:rsidRPr="00A477CB">
        <w:rPr>
          <w:rFonts w:ascii="Times New Roman" w:hAnsi="Times New Roman" w:cs="Times New Roman"/>
        </w:rPr>
        <w:t>)</w:t>
      </w:r>
    </w:p>
    <w:p w:rsidR="00985F75" w:rsidRPr="00A477CB" w:rsidRDefault="00985F75" w:rsidP="00985F75">
      <w:pPr>
        <w:tabs>
          <w:tab w:val="left" w:pos="1950"/>
        </w:tabs>
        <w:jc w:val="center"/>
        <w:rPr>
          <w:rFonts w:ascii="Times New Roman" w:hAnsi="Times New Roman" w:cs="Times New Roman"/>
          <w:b/>
          <w:bCs/>
          <w:sz w:val="24"/>
          <w:szCs w:val="24"/>
        </w:rPr>
      </w:pPr>
      <w:r w:rsidRPr="00A477CB">
        <w:rPr>
          <w:rFonts w:ascii="Times New Roman" w:hAnsi="Times New Roman" w:cs="Times New Roman"/>
          <w:b/>
          <w:bCs/>
          <w:sz w:val="24"/>
          <w:szCs w:val="24"/>
        </w:rPr>
        <w:t>ZA</w:t>
      </w:r>
    </w:p>
    <w:p w:rsidR="00985F75" w:rsidRPr="00A477CB" w:rsidRDefault="00985F75" w:rsidP="00985F75">
      <w:pPr>
        <w:tabs>
          <w:tab w:val="left" w:pos="1950"/>
        </w:tabs>
        <w:rPr>
          <w:rFonts w:ascii="Times New Roman" w:hAnsi="Times New Roman" w:cs="Times New Roman"/>
          <w:sz w:val="28"/>
          <w:szCs w:val="28"/>
        </w:rPr>
      </w:pPr>
      <w:r w:rsidRPr="00A477CB">
        <w:rPr>
          <w:rFonts w:ascii="Times New Roman" w:hAnsi="Times New Roman" w:cs="Times New Roman"/>
          <w:sz w:val="24"/>
          <w:szCs w:val="24"/>
        </w:rPr>
        <w:sym w:font="Wingdings" w:char="F0A8"/>
      </w:r>
      <w:r w:rsidRPr="00A477CB">
        <w:rPr>
          <w:rFonts w:ascii="Times New Roman" w:hAnsi="Times New Roman" w:cs="Times New Roman"/>
          <w:sz w:val="28"/>
          <w:szCs w:val="28"/>
        </w:rPr>
        <w:t>Predmet nabavke po partijama</w:t>
      </w:r>
    </w:p>
    <w:p w:rsidR="00985F75" w:rsidRPr="00A477CB" w:rsidRDefault="00985F75" w:rsidP="00985F75">
      <w:pPr>
        <w:spacing w:after="0"/>
        <w:jc w:val="both"/>
        <w:rPr>
          <w:rFonts w:ascii="Times New Roman" w:hAnsi="Times New Roman" w:cs="Times New Roman"/>
          <w:sz w:val="24"/>
          <w:szCs w:val="24"/>
          <w:lang w:val="pl-PL"/>
        </w:rPr>
      </w:pPr>
      <w:r w:rsidRPr="00A477CB">
        <w:rPr>
          <w:rFonts w:ascii="Times New Roman" w:hAnsi="Times New Roman" w:cs="Times New Roman"/>
          <w:sz w:val="24"/>
          <w:szCs w:val="24"/>
        </w:rPr>
        <w:sym w:font="Wingdings" w:char="F0A8"/>
      </w:r>
      <w:r w:rsidRPr="00A477CB">
        <w:rPr>
          <w:rFonts w:ascii="Times New Roman" w:hAnsi="Times New Roman" w:cs="Times New Roman"/>
          <w:sz w:val="24"/>
          <w:szCs w:val="24"/>
        </w:rPr>
        <w:t xml:space="preserve"> </w:t>
      </w:r>
      <w:r w:rsidRPr="00A477CB">
        <w:rPr>
          <w:rFonts w:ascii="Times New Roman" w:eastAsia="Times New Roman" w:hAnsi="Times New Roman" w:cs="Times New Roman"/>
          <w:bCs/>
          <w:sz w:val="20"/>
          <w:szCs w:val="20"/>
          <w:lang w:val="sr-Latn-BA" w:eastAsia="sr-Latn-BA"/>
        </w:rPr>
        <w:t xml:space="preserve">P.3. MZ </w:t>
      </w:r>
      <w:r w:rsidRPr="00A477CB">
        <w:rPr>
          <w:rFonts w:ascii="Times New Roman" w:eastAsia="Times New Roman" w:hAnsi="Times New Roman" w:cs="Times New Roman"/>
          <w:bCs/>
          <w:sz w:val="20"/>
          <w:szCs w:val="20"/>
          <w:lang w:eastAsia="sr-Latn-BA"/>
        </w:rPr>
        <w:t>„</w:t>
      </w:r>
      <w:r w:rsidRPr="00A477CB">
        <w:rPr>
          <w:rFonts w:ascii="Times New Roman" w:eastAsia="Times New Roman" w:hAnsi="Times New Roman" w:cs="Times New Roman"/>
          <w:bCs/>
          <w:sz w:val="20"/>
          <w:szCs w:val="20"/>
          <w:lang w:val="sr-Latn-BA" w:eastAsia="sr-Latn-BA"/>
        </w:rPr>
        <w:t xml:space="preserve">BAĆ“ III  </w:t>
      </w: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r w:rsidRPr="00A477CB">
        <w:rPr>
          <w:rFonts w:ascii="Times New Roman" w:hAnsi="Times New Roman" w:cs="Times New Roman"/>
          <w:sz w:val="24"/>
          <w:szCs w:val="24"/>
        </w:rPr>
        <w:sym w:font="Wingdings" w:char="F0A8"/>
      </w:r>
      <w:r w:rsidRPr="00A477CB">
        <w:rPr>
          <w:rFonts w:ascii="Times New Roman" w:hAnsi="Times New Roman" w:cs="Times New Roman"/>
          <w:sz w:val="24"/>
          <w:szCs w:val="24"/>
        </w:rPr>
        <w:t xml:space="preserve"> </w:t>
      </w:r>
      <w:r w:rsidRPr="00A477CB">
        <w:rPr>
          <w:rFonts w:ascii="Times New Roman" w:eastAsia="Times New Roman" w:hAnsi="Times New Roman" w:cs="Times New Roman"/>
          <w:bCs/>
          <w:sz w:val="20"/>
          <w:szCs w:val="20"/>
          <w:lang w:val="sr-Latn-BA" w:eastAsia="sr-Latn-BA"/>
        </w:rPr>
        <w:t xml:space="preserve">P.10.MZ „DACIĆE“  </w:t>
      </w: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r w:rsidRPr="00A477CB">
        <w:rPr>
          <w:rFonts w:ascii="Times New Roman" w:hAnsi="Times New Roman" w:cs="Times New Roman"/>
          <w:sz w:val="24"/>
          <w:szCs w:val="24"/>
        </w:rPr>
        <w:sym w:font="Wingdings" w:char="F0A8"/>
      </w:r>
      <w:r w:rsidRPr="00A477CB">
        <w:rPr>
          <w:rFonts w:ascii="Times New Roman" w:hAnsi="Times New Roman" w:cs="Times New Roman"/>
          <w:sz w:val="24"/>
          <w:szCs w:val="24"/>
        </w:rPr>
        <w:t xml:space="preserve"> </w:t>
      </w:r>
      <w:r w:rsidRPr="00A477CB">
        <w:rPr>
          <w:rFonts w:ascii="Times New Roman" w:eastAsia="Times New Roman" w:hAnsi="Times New Roman" w:cs="Times New Roman"/>
          <w:bCs/>
          <w:sz w:val="20"/>
          <w:szCs w:val="20"/>
          <w:lang w:val="sr-Latn-BA" w:eastAsia="sr-Latn-BA"/>
        </w:rPr>
        <w:t xml:space="preserve">P.16. MZ „LUČICE“                                                              </w:t>
      </w: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r w:rsidRPr="00A477CB">
        <w:rPr>
          <w:rFonts w:ascii="Times New Roman" w:hAnsi="Times New Roman" w:cs="Times New Roman"/>
          <w:sz w:val="24"/>
          <w:szCs w:val="24"/>
        </w:rPr>
        <w:sym w:font="Wingdings" w:char="F0A8"/>
      </w:r>
      <w:r w:rsidRPr="00A477CB">
        <w:rPr>
          <w:rFonts w:ascii="Times New Roman" w:hAnsi="Times New Roman" w:cs="Times New Roman"/>
          <w:sz w:val="24"/>
          <w:szCs w:val="24"/>
        </w:rPr>
        <w:t xml:space="preserve"> </w:t>
      </w:r>
      <w:r w:rsidRPr="00A477CB">
        <w:rPr>
          <w:rFonts w:ascii="Times New Roman" w:eastAsia="Times New Roman" w:hAnsi="Times New Roman" w:cs="Times New Roman"/>
          <w:bCs/>
          <w:sz w:val="20"/>
          <w:szCs w:val="20"/>
          <w:lang w:val="sr-Latn-BA" w:eastAsia="sr-Latn-BA"/>
        </w:rPr>
        <w:t>P.17.MZ „BALOTIĆE“</w:t>
      </w:r>
      <w:r w:rsidRPr="00A477CB">
        <w:rPr>
          <w:rFonts w:ascii="Times New Roman" w:hAnsi="Times New Roman" w:cs="Times New Roman"/>
          <w:sz w:val="24"/>
          <w:szCs w:val="24"/>
          <w:lang w:val="pl-PL"/>
        </w:rPr>
        <w:t xml:space="preserve"> </w:t>
      </w: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r w:rsidRPr="00A477CB">
        <w:rPr>
          <w:rFonts w:ascii="Times New Roman" w:hAnsi="Times New Roman" w:cs="Times New Roman"/>
          <w:sz w:val="24"/>
          <w:szCs w:val="24"/>
        </w:rPr>
        <w:sym w:font="Wingdings" w:char="F0A8"/>
      </w:r>
      <w:r w:rsidRPr="00A477CB">
        <w:rPr>
          <w:rFonts w:ascii="Times New Roman" w:hAnsi="Times New Roman" w:cs="Times New Roman"/>
          <w:sz w:val="24"/>
          <w:szCs w:val="24"/>
        </w:rPr>
        <w:t xml:space="preserve"> </w:t>
      </w:r>
      <w:r w:rsidRPr="00A477CB">
        <w:rPr>
          <w:rFonts w:ascii="Times New Roman" w:eastAsia="Times New Roman" w:hAnsi="Times New Roman" w:cs="Times New Roman"/>
          <w:bCs/>
          <w:sz w:val="20"/>
          <w:szCs w:val="20"/>
          <w:lang w:val="sr-Latn-BA" w:eastAsia="sr-Latn-BA"/>
        </w:rPr>
        <w:t xml:space="preserve">P.20. MZ „KOLJENO“ </w:t>
      </w: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spacing w:after="0"/>
        <w:jc w:val="both"/>
        <w:rPr>
          <w:rFonts w:ascii="Times New Roman" w:eastAsia="Times New Roman" w:hAnsi="Times New Roman" w:cs="Times New Roman"/>
          <w:bCs/>
          <w:sz w:val="20"/>
          <w:szCs w:val="20"/>
          <w:lang w:val="sr-Latn-BA" w:eastAsia="sr-Latn-BA"/>
        </w:rPr>
      </w:pPr>
    </w:p>
    <w:p w:rsidR="00985F75" w:rsidRPr="00A477CB" w:rsidRDefault="00985F75" w:rsidP="00985F75">
      <w:pPr>
        <w:tabs>
          <w:tab w:val="left" w:pos="1950"/>
        </w:tabs>
        <w:jc w:val="both"/>
        <w:rPr>
          <w:rFonts w:ascii="Times New Roman" w:hAnsi="Times New Roman" w:cs="Times New Roman"/>
          <w:b/>
          <w:bCs/>
          <w:sz w:val="28"/>
          <w:szCs w:val="28"/>
        </w:rPr>
      </w:pPr>
    </w:p>
    <w:p w:rsidR="00985F75" w:rsidRPr="00A477CB" w:rsidRDefault="00985F75" w:rsidP="00985F75">
      <w:pPr>
        <w:rPr>
          <w:rFonts w:ascii="Times New Roman" w:hAnsi="Times New Roman" w:cs="Times New Roman"/>
          <w:b/>
          <w:bCs/>
          <w:sz w:val="24"/>
          <w:szCs w:val="24"/>
          <w:lang w:val="en-GB"/>
        </w:rPr>
      </w:pPr>
      <w:r w:rsidRPr="00A477CB">
        <w:rPr>
          <w:rFonts w:ascii="Times New Roman" w:hAnsi="Times New Roman" w:cs="Times New Roman"/>
          <w:b/>
          <w:bCs/>
          <w:sz w:val="24"/>
          <w:szCs w:val="24"/>
        </w:rPr>
        <w:lastRenderedPageBreak/>
        <w:t>Podaci o podnosiocu samostalne ponude:</w:t>
      </w:r>
    </w:p>
    <w:p w:rsidR="00985F75" w:rsidRPr="00A477CB" w:rsidRDefault="00985F75" w:rsidP="00985F75">
      <w:pPr>
        <w:spacing w:after="0" w:line="240" w:lineRule="auto"/>
        <w:rPr>
          <w:rFonts w:ascii="Times New Roman" w:hAnsi="Times New Roman" w:cs="Times New Roman"/>
          <w:lang w:val="en-GB"/>
        </w:rPr>
      </w:pPr>
    </w:p>
    <w:tbl>
      <w:tblPr>
        <w:tblW w:w="8628" w:type="dxa"/>
        <w:tblInd w:w="2" w:type="dxa"/>
        <w:tblCellMar>
          <w:left w:w="70" w:type="dxa"/>
          <w:right w:w="70" w:type="dxa"/>
        </w:tblCellMar>
        <w:tblLook w:val="00A0"/>
      </w:tblPr>
      <w:tblGrid>
        <w:gridCol w:w="4393"/>
        <w:gridCol w:w="4235"/>
      </w:tblGrid>
      <w:tr w:rsidR="00985F75" w:rsidRPr="00A477CB" w:rsidTr="00EB425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56"/>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PIB</w:t>
            </w:r>
            <w:r w:rsidRPr="00A477CB">
              <w:rPr>
                <w:rStyle w:val="FootnoteReference"/>
                <w:rFonts w:ascii="Times New Roman" w:hAnsi="Times New Roman" w:cs="Times New Roman"/>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56"/>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56"/>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56"/>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56"/>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45"/>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985F75" w:rsidRPr="00A477CB" w:rsidTr="00EB4258">
        <w:trPr>
          <w:trHeight w:val="745"/>
        </w:trPr>
        <w:tc>
          <w:tcPr>
            <w:tcW w:w="4393" w:type="dxa"/>
            <w:vMerge w:val="restart"/>
            <w:tcBorders>
              <w:top w:val="nil"/>
              <w:left w:val="single" w:sz="4" w:space="0" w:color="auto"/>
              <w:right w:val="single" w:sz="4" w:space="0" w:color="auto"/>
            </w:tcBorders>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i/>
                <w:iCs/>
                <w:lang w:val="sr-Latn-CS" w:eastAsia="sr-Latn-CS"/>
              </w:rPr>
            </w:pPr>
            <w:r w:rsidRPr="00A477CB">
              <w:rPr>
                <w:rFonts w:ascii="Times New Roman" w:hAnsi="Times New Roman" w:cs="Times New Roman"/>
                <w:i/>
                <w:iCs/>
                <w:lang w:val="sr-Latn-CS" w:eastAsia="sr-Latn-CS"/>
              </w:rPr>
              <w:t>(Ime, prezime i funkcija)</w:t>
            </w:r>
          </w:p>
        </w:tc>
      </w:tr>
      <w:tr w:rsidR="00985F75" w:rsidRPr="00A477CB" w:rsidTr="00EB4258">
        <w:trPr>
          <w:trHeight w:val="745"/>
        </w:trPr>
        <w:tc>
          <w:tcPr>
            <w:tcW w:w="4393" w:type="dxa"/>
            <w:vMerge/>
            <w:tcBorders>
              <w:left w:val="single" w:sz="4" w:space="0" w:color="auto"/>
              <w:bottom w:val="single" w:sz="4" w:space="0" w:color="auto"/>
              <w:right w:val="single" w:sz="4" w:space="0" w:color="auto"/>
            </w:tcBorders>
            <w:vAlign w:val="center"/>
          </w:tcPr>
          <w:p w:rsidR="00985F75" w:rsidRPr="00A477CB" w:rsidRDefault="00985F75" w:rsidP="00EB4258">
            <w:pPr>
              <w:spacing w:after="0" w:line="240" w:lineRule="auto"/>
              <w:rPr>
                <w:rFonts w:ascii="Times New Roman" w:hAnsi="Times New Roman"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i/>
                <w:iCs/>
                <w:lang w:val="sr-Latn-CS" w:eastAsia="sr-Latn-CS"/>
              </w:rPr>
            </w:pPr>
            <w:r w:rsidRPr="00A477CB">
              <w:rPr>
                <w:rFonts w:ascii="Times New Roman" w:hAnsi="Times New Roman" w:cs="Times New Roman"/>
                <w:i/>
                <w:iCs/>
                <w:lang w:val="sr-Latn-CS" w:eastAsia="sr-Latn-CS"/>
              </w:rPr>
              <w:t>(Potpis)</w:t>
            </w:r>
          </w:p>
        </w:tc>
      </w:tr>
      <w:tr w:rsidR="00985F75" w:rsidRPr="00A477CB" w:rsidTr="00EB4258">
        <w:trPr>
          <w:trHeight w:val="745"/>
        </w:trPr>
        <w:tc>
          <w:tcPr>
            <w:tcW w:w="4393" w:type="dxa"/>
            <w:tcBorders>
              <w:top w:val="nil"/>
              <w:left w:val="single" w:sz="4" w:space="0" w:color="auto"/>
              <w:bottom w:val="single" w:sz="4" w:space="0" w:color="auto"/>
              <w:right w:val="single" w:sz="4" w:space="0" w:color="auto"/>
            </w:tcBorders>
            <w:noWrap/>
            <w:vAlign w:val="center"/>
          </w:tcPr>
          <w:p w:rsidR="00985F75" w:rsidRPr="00A477CB" w:rsidRDefault="00985F75"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985F75" w:rsidRPr="00A477CB" w:rsidRDefault="00985F75" w:rsidP="00EB4258">
            <w:pPr>
              <w:spacing w:after="0" w:line="240" w:lineRule="auto"/>
              <w:jc w:val="center"/>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bl>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232E69" w:rsidRPr="00A477CB" w:rsidRDefault="00232E69" w:rsidP="00985F75">
      <w:pPr>
        <w:jc w:val="both"/>
        <w:rPr>
          <w:rFonts w:ascii="Times New Roman" w:hAnsi="Times New Roman" w:cs="Times New Roman"/>
          <w:i/>
          <w:iCs/>
        </w:rPr>
      </w:pPr>
    </w:p>
    <w:p w:rsidR="00232E69" w:rsidRPr="00A477CB" w:rsidRDefault="00232E69" w:rsidP="00985F75">
      <w:pPr>
        <w:jc w:val="both"/>
        <w:rPr>
          <w:rFonts w:ascii="Times New Roman" w:hAnsi="Times New Roman" w:cs="Times New Roman"/>
          <w:i/>
          <w:iCs/>
        </w:rPr>
      </w:pPr>
    </w:p>
    <w:p w:rsidR="00232E69" w:rsidRPr="00A477CB" w:rsidRDefault="00232E69" w:rsidP="00232E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1" w:name="_Toc490205955"/>
      <w:r w:rsidRPr="00A477CB">
        <w:rPr>
          <w:rFonts w:ascii="Times New Roman" w:hAnsi="Times New Roman" w:cs="Times New Roman"/>
          <w:color w:val="auto"/>
          <w:sz w:val="24"/>
          <w:szCs w:val="24"/>
        </w:rPr>
        <w:lastRenderedPageBreak/>
        <w:t>FINANSIJSKI DIO PONUDE</w:t>
      </w:r>
      <w:bookmarkEnd w:id="1"/>
    </w:p>
    <w:p w:rsidR="00232E69" w:rsidRPr="00A477CB" w:rsidRDefault="00232E69" w:rsidP="00232E69">
      <w:pPr>
        <w:jc w:val="both"/>
        <w:rPr>
          <w:rFonts w:ascii="Times New Roman" w:hAnsi="Times New Roman" w:cs="Times New Roman"/>
          <w:b/>
          <w:bCs/>
          <w:i/>
          <w:iCs/>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232E69" w:rsidRPr="00A477CB" w:rsidTr="00EB425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 xml:space="preserve">jedinična cijena bez </w:t>
            </w:r>
          </w:p>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pdv-a</w:t>
            </w:r>
          </w:p>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ukupan iznos bez pdv-a</w:t>
            </w:r>
          </w:p>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pdv</w:t>
            </w:r>
          </w:p>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ukupan iznos sa</w:t>
            </w:r>
          </w:p>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pdv-om</w:t>
            </w:r>
          </w:p>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w:t>
            </w:r>
          </w:p>
        </w:tc>
      </w:tr>
      <w:tr w:rsidR="00232E69" w:rsidRPr="00A477CB" w:rsidTr="00EB4258">
        <w:trPr>
          <w:trHeight w:val="320"/>
        </w:trPr>
        <w:tc>
          <w:tcPr>
            <w:tcW w:w="527" w:type="dxa"/>
            <w:tcBorders>
              <w:top w:val="nil"/>
              <w:left w:val="single" w:sz="8"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r>
      <w:tr w:rsidR="00232E69" w:rsidRPr="00A477CB" w:rsidTr="00EB4258">
        <w:trPr>
          <w:trHeight w:val="320"/>
        </w:trPr>
        <w:tc>
          <w:tcPr>
            <w:tcW w:w="527" w:type="dxa"/>
            <w:tcBorders>
              <w:top w:val="nil"/>
              <w:left w:val="single" w:sz="8"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r>
      <w:tr w:rsidR="00232E69" w:rsidRPr="00A477CB" w:rsidTr="00EB4258">
        <w:trPr>
          <w:trHeight w:val="320"/>
        </w:trPr>
        <w:tc>
          <w:tcPr>
            <w:tcW w:w="527" w:type="dxa"/>
            <w:tcBorders>
              <w:top w:val="nil"/>
              <w:left w:val="single" w:sz="8"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r>
      <w:tr w:rsidR="00232E69" w:rsidRPr="00A477CB" w:rsidTr="00EB4258">
        <w:trPr>
          <w:trHeight w:val="320"/>
        </w:trPr>
        <w:tc>
          <w:tcPr>
            <w:tcW w:w="527" w:type="dxa"/>
            <w:tcBorders>
              <w:top w:val="nil"/>
              <w:left w:val="single" w:sz="8"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32E69" w:rsidRPr="00A477CB" w:rsidRDefault="00232E69" w:rsidP="00EB4258">
            <w:pPr>
              <w:spacing w:after="0" w:line="240" w:lineRule="auto"/>
              <w:jc w:val="center"/>
              <w:rPr>
                <w:rFonts w:ascii="Times New Roman" w:hAnsi="Times New Roman" w:cs="Times New Roman"/>
                <w:sz w:val="20"/>
                <w:szCs w:val="20"/>
                <w:lang w:val="sr-Latn-CS" w:eastAsia="sr-Latn-CS"/>
              </w:rPr>
            </w:pPr>
          </w:p>
        </w:tc>
      </w:tr>
      <w:tr w:rsidR="00232E69" w:rsidRPr="00A477CB" w:rsidTr="00EB425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32E69" w:rsidRPr="00A477CB" w:rsidRDefault="00232E69" w:rsidP="00EB4258">
            <w:pPr>
              <w:spacing w:after="0" w:line="240" w:lineRule="auto"/>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32E69" w:rsidRPr="00A477CB" w:rsidRDefault="00232E69" w:rsidP="00EB4258">
            <w:pPr>
              <w:spacing w:after="0" w:line="240" w:lineRule="auto"/>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 </w:t>
            </w:r>
          </w:p>
        </w:tc>
      </w:tr>
      <w:tr w:rsidR="00232E69" w:rsidRPr="00A477CB" w:rsidTr="00EB4258">
        <w:trPr>
          <w:trHeight w:val="320"/>
        </w:trPr>
        <w:tc>
          <w:tcPr>
            <w:tcW w:w="5725" w:type="dxa"/>
            <w:gridSpan w:val="5"/>
            <w:tcBorders>
              <w:top w:val="nil"/>
              <w:left w:val="single" w:sz="8" w:space="0" w:color="auto"/>
              <w:bottom w:val="single" w:sz="8" w:space="0" w:color="auto"/>
              <w:right w:val="single" w:sz="8" w:space="0" w:color="000000"/>
            </w:tcBorders>
            <w:vAlign w:val="center"/>
          </w:tcPr>
          <w:p w:rsidR="00232E69" w:rsidRPr="00A477CB" w:rsidRDefault="00232E69" w:rsidP="00EB4258">
            <w:pPr>
              <w:spacing w:after="0" w:line="240" w:lineRule="auto"/>
              <w:rPr>
                <w:rFonts w:ascii="Times New Roman" w:hAnsi="Times New Roman" w:cs="Times New Roman"/>
                <w:sz w:val="24"/>
                <w:szCs w:val="24"/>
                <w:lang w:val="sr-Latn-CS" w:eastAsia="sr-Latn-CS"/>
              </w:rPr>
            </w:pPr>
            <w:r w:rsidRPr="00A477CB">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32E69" w:rsidRPr="00A477CB" w:rsidRDefault="00232E69" w:rsidP="00EB4258">
            <w:pPr>
              <w:spacing w:after="0" w:line="240" w:lineRule="auto"/>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Cyrl-CS" w:eastAsia="sr-Latn-CS"/>
              </w:rPr>
              <w:t> </w:t>
            </w:r>
          </w:p>
        </w:tc>
      </w:tr>
      <w:tr w:rsidR="00232E69" w:rsidRPr="00A477CB" w:rsidTr="00EB4258">
        <w:trPr>
          <w:trHeight w:val="320"/>
        </w:trPr>
        <w:tc>
          <w:tcPr>
            <w:tcW w:w="5725" w:type="dxa"/>
            <w:gridSpan w:val="5"/>
            <w:tcBorders>
              <w:top w:val="nil"/>
              <w:left w:val="single" w:sz="8" w:space="0" w:color="auto"/>
              <w:bottom w:val="single" w:sz="4" w:space="0" w:color="auto"/>
              <w:right w:val="single" w:sz="8" w:space="0" w:color="000000"/>
            </w:tcBorders>
            <w:vAlign w:val="center"/>
          </w:tcPr>
          <w:p w:rsidR="00232E69" w:rsidRPr="00A477CB" w:rsidRDefault="00232E69" w:rsidP="00EB4258">
            <w:pPr>
              <w:spacing w:after="0" w:line="240" w:lineRule="auto"/>
              <w:rPr>
                <w:rFonts w:ascii="Times New Roman" w:hAnsi="Times New Roman" w:cs="Times New Roman"/>
                <w:sz w:val="20"/>
                <w:szCs w:val="20"/>
                <w:lang w:eastAsia="sr-Latn-CS"/>
              </w:rPr>
            </w:pPr>
            <w:r w:rsidRPr="00A477CB">
              <w:rPr>
                <w:rFonts w:ascii="Times New Roman" w:hAnsi="Times New Roman" w:cs="Times New Roman"/>
                <w:sz w:val="20"/>
                <w:szCs w:val="20"/>
                <w:lang w:val="sr-Cyrl-CS" w:eastAsia="sr-Latn-CS"/>
              </w:rPr>
              <w:t>Ukupan iznos sa PDV-om</w:t>
            </w:r>
            <w:r w:rsidRPr="00A477CB">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32E69" w:rsidRPr="00A477CB" w:rsidRDefault="00232E69" w:rsidP="00EB4258">
            <w:pPr>
              <w:spacing w:after="0" w:line="240" w:lineRule="auto"/>
              <w:rPr>
                <w:rFonts w:ascii="Times New Roman" w:hAnsi="Times New Roman" w:cs="Times New Roman"/>
                <w:sz w:val="20"/>
                <w:szCs w:val="20"/>
                <w:lang w:val="sr-Latn-CS" w:eastAsia="sr-Latn-CS"/>
              </w:rPr>
            </w:pPr>
            <w:r w:rsidRPr="00A477CB">
              <w:rPr>
                <w:rFonts w:ascii="Times New Roman" w:hAnsi="Times New Roman" w:cs="Times New Roman"/>
                <w:sz w:val="20"/>
                <w:szCs w:val="20"/>
                <w:lang w:val="sr-Latn-CS" w:eastAsia="sr-Latn-CS"/>
              </w:rPr>
              <w:t> </w:t>
            </w:r>
          </w:p>
        </w:tc>
      </w:tr>
    </w:tbl>
    <w:p w:rsidR="00232E69" w:rsidRPr="00A477CB" w:rsidRDefault="00232E69" w:rsidP="00232E69">
      <w:pPr>
        <w:jc w:val="both"/>
        <w:rPr>
          <w:rFonts w:ascii="Times New Roman" w:hAnsi="Times New Roman" w:cs="Times New Roman"/>
        </w:rPr>
      </w:pPr>
    </w:p>
    <w:p w:rsidR="00232E69" w:rsidRPr="00A477CB" w:rsidRDefault="00232E69" w:rsidP="00232E69">
      <w:pPr>
        <w:jc w:val="both"/>
        <w:rPr>
          <w:rFonts w:ascii="Times New Roman" w:hAnsi="Times New Roman" w:cs="Times New Roman"/>
          <w:b/>
          <w:bCs/>
          <w:sz w:val="24"/>
          <w:szCs w:val="24"/>
        </w:rPr>
      </w:pPr>
      <w:r w:rsidRPr="00A477CB">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232E69" w:rsidRPr="00A477CB" w:rsidTr="00EB4258">
        <w:trPr>
          <w:trHeight w:val="375"/>
        </w:trPr>
        <w:tc>
          <w:tcPr>
            <w:tcW w:w="4109" w:type="dxa"/>
            <w:vAlign w:val="center"/>
          </w:tcPr>
          <w:p w:rsidR="00232E69" w:rsidRPr="00A477CB" w:rsidRDefault="00232E69" w:rsidP="00EB4258">
            <w:pPr>
              <w:spacing w:after="0" w:line="240" w:lineRule="auto"/>
              <w:ind w:left="266" w:hanging="266"/>
              <w:rPr>
                <w:rFonts w:ascii="Times New Roman" w:hAnsi="Times New Roman" w:cs="Times New Roman"/>
                <w:lang w:val="sr-Latn-CS" w:eastAsia="sr-Latn-CS"/>
              </w:rPr>
            </w:pPr>
            <w:r w:rsidRPr="00A477CB">
              <w:rPr>
                <w:rFonts w:ascii="Times New Roman" w:hAnsi="Times New Roman" w:cs="Times New Roman"/>
                <w:lang w:val="sr-Latn-CS"/>
              </w:rPr>
              <w:t>Rok izvršenja ugovora je</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232E69" w:rsidRPr="00A477CB" w:rsidTr="00EB4258">
        <w:trPr>
          <w:trHeight w:val="375"/>
        </w:trPr>
        <w:tc>
          <w:tcPr>
            <w:tcW w:w="4109"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pl-PL"/>
              </w:rPr>
              <w:t>Mjesto izvršenja ugovora je</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 </w:t>
            </w:r>
          </w:p>
        </w:tc>
      </w:tr>
      <w:tr w:rsidR="00232E69" w:rsidRPr="00A477CB" w:rsidTr="00EB4258">
        <w:trPr>
          <w:trHeight w:val="375"/>
        </w:trPr>
        <w:tc>
          <w:tcPr>
            <w:tcW w:w="4109"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Način i dinamika isporuke/izvršenja</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r w:rsidR="00232E69" w:rsidRPr="00A477CB" w:rsidTr="00EB4258">
        <w:trPr>
          <w:trHeight w:val="375"/>
        </w:trPr>
        <w:tc>
          <w:tcPr>
            <w:tcW w:w="4109" w:type="dxa"/>
            <w:vAlign w:val="center"/>
          </w:tcPr>
          <w:p w:rsidR="00232E69" w:rsidRPr="00A477CB" w:rsidRDefault="00232E69" w:rsidP="00EB4258">
            <w:pPr>
              <w:spacing w:after="0" w:line="240" w:lineRule="auto"/>
              <w:rPr>
                <w:rFonts w:ascii="Times New Roman" w:hAnsi="Times New Roman" w:cs="Times New Roman"/>
                <w:lang w:eastAsia="sr-Latn-CS"/>
              </w:rPr>
            </w:pPr>
            <w:r w:rsidRPr="00A477CB">
              <w:rPr>
                <w:rFonts w:ascii="Times New Roman" w:hAnsi="Times New Roman" w:cs="Times New Roman"/>
                <w:lang w:eastAsia="sr-Latn-CS"/>
              </w:rPr>
              <w:t>Garantni rok</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r w:rsidR="00232E69" w:rsidRPr="00A477CB" w:rsidTr="00EB4258">
        <w:trPr>
          <w:trHeight w:val="375"/>
        </w:trPr>
        <w:tc>
          <w:tcPr>
            <w:tcW w:w="4109" w:type="dxa"/>
            <w:vAlign w:val="center"/>
          </w:tcPr>
          <w:p w:rsidR="00232E69" w:rsidRPr="00A477CB" w:rsidRDefault="00232E69" w:rsidP="00EB4258">
            <w:pPr>
              <w:spacing w:after="0" w:line="240" w:lineRule="auto"/>
              <w:rPr>
                <w:rFonts w:ascii="Times New Roman" w:hAnsi="Times New Roman" w:cs="Times New Roman"/>
                <w:lang w:eastAsia="sr-Latn-CS"/>
              </w:rPr>
            </w:pPr>
            <w:r w:rsidRPr="00A477CB">
              <w:rPr>
                <w:rFonts w:ascii="Times New Roman" w:hAnsi="Times New Roman" w:cs="Times New Roman"/>
              </w:rPr>
              <w:t>Garancije kvaliteta</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r w:rsidR="00232E69" w:rsidRPr="00A477CB" w:rsidTr="00EB4258">
        <w:trPr>
          <w:trHeight w:val="375"/>
        </w:trPr>
        <w:tc>
          <w:tcPr>
            <w:tcW w:w="4109" w:type="dxa"/>
            <w:vAlign w:val="center"/>
          </w:tcPr>
          <w:p w:rsidR="00232E69" w:rsidRPr="00A477CB" w:rsidRDefault="00232E69" w:rsidP="00EB4258">
            <w:pPr>
              <w:pStyle w:val="ListParagraph"/>
              <w:spacing w:after="0" w:line="240" w:lineRule="auto"/>
              <w:ind w:left="0"/>
              <w:rPr>
                <w:rFonts w:ascii="Times New Roman" w:hAnsi="Times New Roman" w:cs="Times New Roman"/>
                <w:lang w:eastAsia="sr-Latn-CS"/>
              </w:rPr>
            </w:pPr>
            <w:r w:rsidRPr="00A477CB">
              <w:rPr>
                <w:rFonts w:ascii="Times New Roman" w:hAnsi="Times New Roman" w:cs="Times New Roman"/>
              </w:rPr>
              <w:t>Način sprovođenja kontrole kvaliteta</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r w:rsidR="00232E69" w:rsidRPr="00A477CB" w:rsidTr="00EB4258">
        <w:trPr>
          <w:trHeight w:val="468"/>
        </w:trPr>
        <w:tc>
          <w:tcPr>
            <w:tcW w:w="4109"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Rok plaćanja</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r w:rsidR="00232E69" w:rsidRPr="00A477CB" w:rsidTr="00EB4258">
        <w:trPr>
          <w:trHeight w:val="375"/>
        </w:trPr>
        <w:tc>
          <w:tcPr>
            <w:tcW w:w="4109"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Način plaćanja</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r w:rsidR="00232E69" w:rsidRPr="00A477CB" w:rsidTr="00EB4258">
        <w:trPr>
          <w:trHeight w:val="375"/>
        </w:trPr>
        <w:tc>
          <w:tcPr>
            <w:tcW w:w="4109" w:type="dxa"/>
            <w:vAlign w:val="center"/>
          </w:tcPr>
          <w:p w:rsidR="00232E69" w:rsidRPr="00A477CB" w:rsidRDefault="00232E69" w:rsidP="00EB4258">
            <w:pPr>
              <w:spacing w:after="0" w:line="240" w:lineRule="auto"/>
              <w:rPr>
                <w:rFonts w:ascii="Times New Roman" w:hAnsi="Times New Roman" w:cs="Times New Roman"/>
                <w:lang w:val="sr-Latn-CS" w:eastAsia="sr-Latn-CS"/>
              </w:rPr>
            </w:pPr>
            <w:r w:rsidRPr="00A477CB">
              <w:rPr>
                <w:rFonts w:ascii="Times New Roman" w:hAnsi="Times New Roman" w:cs="Times New Roman"/>
                <w:lang w:val="sr-Latn-CS" w:eastAsia="sr-Latn-CS"/>
              </w:rPr>
              <w:t>Period važenja ponude</w:t>
            </w:r>
          </w:p>
        </w:tc>
        <w:tc>
          <w:tcPr>
            <w:tcW w:w="5073" w:type="dxa"/>
            <w:vAlign w:val="center"/>
          </w:tcPr>
          <w:p w:rsidR="00232E69" w:rsidRPr="00A477CB" w:rsidRDefault="00232E69" w:rsidP="00EB4258">
            <w:pPr>
              <w:spacing w:after="0" w:line="240" w:lineRule="auto"/>
              <w:rPr>
                <w:rFonts w:ascii="Times New Roman" w:hAnsi="Times New Roman" w:cs="Times New Roman"/>
                <w:lang w:val="sr-Latn-CS" w:eastAsia="sr-Latn-CS"/>
              </w:rPr>
            </w:pPr>
          </w:p>
        </w:tc>
      </w:tr>
    </w:tbl>
    <w:p w:rsidR="00232E69" w:rsidRPr="00A477CB" w:rsidRDefault="00232E69" w:rsidP="00232E69">
      <w:pPr>
        <w:spacing w:after="0" w:line="240" w:lineRule="auto"/>
        <w:jc w:val="both"/>
        <w:rPr>
          <w:rFonts w:ascii="Times New Roman" w:hAnsi="Times New Roman" w:cs="Times New Roman"/>
          <w:sz w:val="24"/>
          <w:szCs w:val="24"/>
          <w:lang w:val="sr-Latn-CS"/>
        </w:rPr>
      </w:pPr>
    </w:p>
    <w:p w:rsidR="00232E69" w:rsidRPr="00A477CB" w:rsidRDefault="00232E69" w:rsidP="00232E69">
      <w:pPr>
        <w:spacing w:after="0" w:line="240" w:lineRule="auto"/>
        <w:ind w:right="574"/>
        <w:jc w:val="right"/>
        <w:rPr>
          <w:rFonts w:ascii="Times New Roman" w:hAnsi="Times New Roman" w:cs="Times New Roman"/>
          <w:sz w:val="24"/>
          <w:szCs w:val="24"/>
          <w:lang w:val="sr-Latn-CS"/>
        </w:rPr>
      </w:pPr>
      <w:r w:rsidRPr="00A477CB">
        <w:rPr>
          <w:rFonts w:ascii="Times New Roman" w:hAnsi="Times New Roman" w:cs="Times New Roman"/>
          <w:sz w:val="24"/>
          <w:szCs w:val="24"/>
          <w:lang w:val="sr-Latn-CS"/>
        </w:rPr>
        <w:t xml:space="preserve">Ovlašćeno lice ponuđača  </w:t>
      </w:r>
    </w:p>
    <w:p w:rsidR="00232E69" w:rsidRPr="00A477CB" w:rsidRDefault="00232E69" w:rsidP="00232E69">
      <w:pPr>
        <w:spacing w:after="0" w:line="240" w:lineRule="auto"/>
        <w:ind w:right="149"/>
        <w:jc w:val="right"/>
        <w:rPr>
          <w:rFonts w:ascii="Times New Roman" w:hAnsi="Times New Roman" w:cs="Times New Roman"/>
          <w:sz w:val="24"/>
          <w:szCs w:val="24"/>
          <w:lang w:val="sr-Latn-CS"/>
        </w:rPr>
      </w:pPr>
    </w:p>
    <w:p w:rsidR="00232E69" w:rsidRPr="00A477CB" w:rsidRDefault="00232E69" w:rsidP="00232E69">
      <w:pPr>
        <w:spacing w:after="0" w:line="240" w:lineRule="auto"/>
        <w:ind w:right="149"/>
        <w:jc w:val="right"/>
        <w:rPr>
          <w:rFonts w:ascii="Times New Roman" w:hAnsi="Times New Roman" w:cs="Times New Roman"/>
          <w:sz w:val="24"/>
          <w:szCs w:val="24"/>
          <w:lang w:val="sr-Latn-CS"/>
        </w:rPr>
      </w:pPr>
      <w:r w:rsidRPr="00A477CB">
        <w:rPr>
          <w:rFonts w:ascii="Times New Roman" w:hAnsi="Times New Roman" w:cs="Times New Roman"/>
          <w:sz w:val="24"/>
          <w:szCs w:val="24"/>
          <w:lang w:val="sr-Latn-CS"/>
        </w:rPr>
        <w:t>___________________________</w:t>
      </w:r>
    </w:p>
    <w:p w:rsidR="00232E69" w:rsidRPr="00A477CB" w:rsidRDefault="00232E69" w:rsidP="00232E69">
      <w:pPr>
        <w:spacing w:after="0" w:line="240" w:lineRule="auto"/>
        <w:ind w:right="574"/>
        <w:jc w:val="right"/>
        <w:rPr>
          <w:rFonts w:ascii="Times New Roman" w:hAnsi="Times New Roman" w:cs="Times New Roman"/>
          <w:sz w:val="24"/>
          <w:szCs w:val="24"/>
          <w:lang w:val="sr-Latn-CS"/>
        </w:rPr>
      </w:pPr>
      <w:r w:rsidRPr="00A477CB">
        <w:rPr>
          <w:rFonts w:ascii="Times New Roman" w:hAnsi="Times New Roman" w:cs="Times New Roman"/>
          <w:sz w:val="24"/>
          <w:szCs w:val="24"/>
          <w:lang w:val="sr-Latn-CS"/>
        </w:rPr>
        <w:t>(</w:t>
      </w:r>
      <w:r w:rsidRPr="00A477CB">
        <w:rPr>
          <w:rFonts w:ascii="Times New Roman" w:hAnsi="Times New Roman" w:cs="Times New Roman"/>
          <w:i/>
          <w:iCs/>
          <w:sz w:val="24"/>
          <w:szCs w:val="24"/>
          <w:lang w:val="sr-Latn-CS"/>
        </w:rPr>
        <w:t>ime, prezime i funkcija</w:t>
      </w:r>
      <w:r w:rsidRPr="00A477CB">
        <w:rPr>
          <w:rFonts w:ascii="Times New Roman" w:hAnsi="Times New Roman" w:cs="Times New Roman"/>
          <w:sz w:val="24"/>
          <w:szCs w:val="24"/>
          <w:lang w:val="sr-Latn-CS"/>
        </w:rPr>
        <w:t>)</w:t>
      </w:r>
    </w:p>
    <w:p w:rsidR="00232E69" w:rsidRPr="00A477CB" w:rsidRDefault="00232E69" w:rsidP="00232E69">
      <w:pPr>
        <w:spacing w:after="0" w:line="240" w:lineRule="auto"/>
        <w:ind w:right="149"/>
        <w:jc w:val="right"/>
        <w:rPr>
          <w:rFonts w:ascii="Times New Roman" w:hAnsi="Times New Roman" w:cs="Times New Roman"/>
          <w:sz w:val="24"/>
          <w:szCs w:val="24"/>
          <w:lang w:val="sr-Latn-CS"/>
        </w:rPr>
      </w:pPr>
    </w:p>
    <w:p w:rsidR="00232E69" w:rsidRPr="00A477CB" w:rsidRDefault="00232E69" w:rsidP="00232E69">
      <w:pPr>
        <w:spacing w:after="0" w:line="240" w:lineRule="auto"/>
        <w:ind w:right="149"/>
        <w:jc w:val="right"/>
        <w:rPr>
          <w:rFonts w:ascii="Times New Roman" w:hAnsi="Times New Roman" w:cs="Times New Roman"/>
          <w:sz w:val="24"/>
          <w:szCs w:val="24"/>
          <w:lang w:val="sr-Latn-CS"/>
        </w:rPr>
      </w:pPr>
    </w:p>
    <w:p w:rsidR="00232E69" w:rsidRPr="00A477CB" w:rsidRDefault="00232E69" w:rsidP="00232E69">
      <w:pPr>
        <w:spacing w:after="0" w:line="240" w:lineRule="auto"/>
        <w:ind w:right="149"/>
        <w:jc w:val="right"/>
        <w:rPr>
          <w:rFonts w:ascii="Times New Roman" w:hAnsi="Times New Roman" w:cs="Times New Roman"/>
          <w:sz w:val="24"/>
          <w:szCs w:val="24"/>
          <w:lang w:val="sr-Latn-CS"/>
        </w:rPr>
      </w:pPr>
      <w:r w:rsidRPr="00A477CB">
        <w:rPr>
          <w:rFonts w:ascii="Times New Roman" w:hAnsi="Times New Roman" w:cs="Times New Roman"/>
          <w:sz w:val="24"/>
          <w:szCs w:val="24"/>
          <w:lang w:val="sr-Latn-CS"/>
        </w:rPr>
        <w:t>___________________________</w:t>
      </w:r>
    </w:p>
    <w:p w:rsidR="00232E69" w:rsidRPr="00A477CB" w:rsidRDefault="00232E69" w:rsidP="00232E69">
      <w:pPr>
        <w:tabs>
          <w:tab w:val="left" w:pos="8364"/>
        </w:tabs>
        <w:spacing w:after="0" w:line="240" w:lineRule="auto"/>
        <w:ind w:right="857"/>
        <w:jc w:val="right"/>
        <w:rPr>
          <w:rFonts w:ascii="Times New Roman" w:hAnsi="Times New Roman" w:cs="Times New Roman"/>
          <w:sz w:val="24"/>
          <w:szCs w:val="24"/>
          <w:lang w:val="sr-Latn-CS"/>
        </w:rPr>
      </w:pPr>
      <w:r w:rsidRPr="00A477CB">
        <w:rPr>
          <w:rFonts w:ascii="Times New Roman" w:hAnsi="Times New Roman" w:cs="Times New Roman"/>
          <w:sz w:val="24"/>
          <w:szCs w:val="24"/>
          <w:lang w:val="sr-Latn-CS"/>
        </w:rPr>
        <w:t>(</w:t>
      </w:r>
      <w:r w:rsidRPr="00A477CB">
        <w:rPr>
          <w:rFonts w:ascii="Times New Roman" w:hAnsi="Times New Roman" w:cs="Times New Roman"/>
          <w:i/>
          <w:iCs/>
          <w:sz w:val="24"/>
          <w:szCs w:val="24"/>
          <w:lang w:val="sr-Latn-CS"/>
        </w:rPr>
        <w:t>potpis</w:t>
      </w:r>
      <w:r w:rsidRPr="00A477CB">
        <w:rPr>
          <w:rFonts w:ascii="Times New Roman" w:hAnsi="Times New Roman" w:cs="Times New Roman"/>
          <w:sz w:val="24"/>
          <w:szCs w:val="24"/>
          <w:lang w:val="sr-Latn-CS"/>
        </w:rPr>
        <w:t>)</w:t>
      </w:r>
    </w:p>
    <w:p w:rsidR="00232E69" w:rsidRPr="00A477CB" w:rsidRDefault="00232E69" w:rsidP="00232E69">
      <w:pPr>
        <w:spacing w:after="0" w:line="240" w:lineRule="auto"/>
        <w:jc w:val="both"/>
        <w:rPr>
          <w:rFonts w:ascii="Times New Roman" w:hAnsi="Times New Roman" w:cs="Times New Roman"/>
          <w:sz w:val="24"/>
          <w:szCs w:val="24"/>
          <w:lang w:val="sr-Latn-CS"/>
        </w:rPr>
      </w:pPr>
      <w:r w:rsidRPr="00A477CB">
        <w:rPr>
          <w:rFonts w:ascii="Times New Roman" w:hAnsi="Times New Roman" w:cs="Times New Roman"/>
          <w:sz w:val="24"/>
          <w:szCs w:val="24"/>
          <w:lang w:val="sr-Latn-CS"/>
        </w:rPr>
        <w:tab/>
      </w:r>
      <w:r w:rsidRPr="00A477CB">
        <w:rPr>
          <w:rFonts w:ascii="Times New Roman" w:hAnsi="Times New Roman" w:cs="Times New Roman"/>
          <w:sz w:val="24"/>
          <w:szCs w:val="24"/>
          <w:lang w:val="sr-Latn-CS"/>
        </w:rPr>
        <w:tab/>
      </w:r>
      <w:r w:rsidRPr="00A477CB">
        <w:rPr>
          <w:rFonts w:ascii="Times New Roman" w:hAnsi="Times New Roman" w:cs="Times New Roman"/>
          <w:sz w:val="24"/>
          <w:szCs w:val="24"/>
          <w:lang w:val="sr-Latn-CS"/>
        </w:rPr>
        <w:tab/>
      </w:r>
      <w:r w:rsidRPr="00A477CB">
        <w:rPr>
          <w:rFonts w:ascii="Times New Roman" w:hAnsi="Times New Roman" w:cs="Times New Roman"/>
          <w:sz w:val="24"/>
          <w:szCs w:val="24"/>
          <w:lang w:val="sr-Latn-CS"/>
        </w:rPr>
        <w:tab/>
      </w:r>
      <w:r w:rsidRPr="00A477CB">
        <w:rPr>
          <w:rFonts w:ascii="Times New Roman" w:hAnsi="Times New Roman" w:cs="Times New Roman"/>
          <w:sz w:val="24"/>
          <w:szCs w:val="24"/>
          <w:lang w:val="sr-Latn-CS"/>
        </w:rPr>
        <w:tab/>
      </w:r>
      <w:r w:rsidRPr="00A477CB">
        <w:rPr>
          <w:rFonts w:ascii="Times New Roman" w:hAnsi="Times New Roman" w:cs="Times New Roman"/>
          <w:sz w:val="24"/>
          <w:szCs w:val="24"/>
          <w:lang w:val="sr-Latn-CS"/>
        </w:rPr>
        <w:tab/>
        <w:t>M.P.</w:t>
      </w:r>
    </w:p>
    <w:p w:rsidR="00232E69" w:rsidRPr="00A477CB" w:rsidRDefault="00232E69" w:rsidP="00985F75">
      <w:pPr>
        <w:jc w:val="both"/>
        <w:rPr>
          <w:rFonts w:ascii="Times New Roman" w:hAnsi="Times New Roman" w:cs="Times New Roman"/>
          <w:i/>
          <w:iCs/>
        </w:rPr>
      </w:pPr>
    </w:p>
    <w:p w:rsidR="00985F75" w:rsidRPr="00A477CB" w:rsidRDefault="00985F75" w:rsidP="00985F75">
      <w:pPr>
        <w:jc w:val="both"/>
        <w:rPr>
          <w:rFonts w:ascii="Times New Roman" w:hAnsi="Times New Roman" w:cs="Times New Roman"/>
          <w:i/>
          <w:iCs/>
        </w:rPr>
      </w:pPr>
    </w:p>
    <w:p w:rsidR="00DB29F0" w:rsidRPr="00A477CB" w:rsidRDefault="00DB29F0" w:rsidP="00AA293E">
      <w:pPr>
        <w:tabs>
          <w:tab w:val="left" w:pos="1753"/>
        </w:tabs>
      </w:pPr>
    </w:p>
    <w:p w:rsidR="00E553D3" w:rsidRPr="00A477CB" w:rsidRDefault="00E553D3" w:rsidP="00AA293E">
      <w:pPr>
        <w:tabs>
          <w:tab w:val="left" w:pos="1753"/>
        </w:tabs>
      </w:pPr>
    </w:p>
    <w:p w:rsidR="00E553D3" w:rsidRPr="00A477CB" w:rsidRDefault="00E553D3" w:rsidP="00E553D3">
      <w:pPr>
        <w:pStyle w:val="BodyText3"/>
        <w:framePr w:wrap="around" w:vAnchor="page" w:hAnchor="page" w:x="1414" w:y="1778"/>
        <w:shd w:val="clear" w:color="auto" w:fill="auto"/>
        <w:spacing w:before="0" w:after="0" w:line="200" w:lineRule="exact"/>
        <w:ind w:firstLine="0"/>
      </w:pPr>
      <w:r w:rsidRPr="00A477CB">
        <w:t>Memorandum ponuđača</w:t>
      </w:r>
    </w:p>
    <w:p w:rsidR="00E553D3" w:rsidRPr="00A477CB" w:rsidRDefault="00E553D3" w:rsidP="00E553D3">
      <w:pPr>
        <w:pStyle w:val="BodyText3"/>
        <w:framePr w:w="9082" w:h="888" w:hRule="exact" w:wrap="around" w:vAnchor="page" w:hAnchor="page" w:x="1414" w:y="2559"/>
        <w:shd w:val="clear" w:color="auto" w:fill="auto"/>
        <w:spacing w:before="0" w:after="0" w:line="278" w:lineRule="exact"/>
        <w:ind w:right="20" w:firstLine="0"/>
      </w:pPr>
      <w:r w:rsidRPr="00A477CB">
        <w:lastRenderedPageBreak/>
        <w:t xml:space="preserve">U skladu sa Odredbama Zakona o javnim nabavkama Crne Gore </w:t>
      </w:r>
      <w:r w:rsidRPr="00A477CB">
        <w:rPr>
          <w:rStyle w:val="BodytextItalicSpacing0pt"/>
          <w:color w:val="auto"/>
        </w:rPr>
        <w:t>(„Sl.list CG“ br. 42/11, 57/14, 28/15 i 42/17)</w:t>
      </w:r>
      <w:r w:rsidRPr="00A477CB">
        <w:t xml:space="preserve"> i člana 7 stav 6 Pravilnika o sadržaju akta i obrascima za sprovođenje nabavke male vrijednosti („Službeni list CG“, br. 49/17), dajemo sljedeću;</w:t>
      </w:r>
    </w:p>
    <w:p w:rsidR="00E553D3" w:rsidRPr="00A477CB" w:rsidRDefault="00E553D3" w:rsidP="00E553D3">
      <w:pPr>
        <w:pStyle w:val="Heading21"/>
        <w:framePr w:w="9082" w:h="254" w:hRule="exact" w:wrap="around" w:vAnchor="page" w:hAnchor="page" w:x="1414" w:y="3992"/>
        <w:shd w:val="clear" w:color="auto" w:fill="auto"/>
        <w:spacing w:before="0" w:line="240" w:lineRule="exact"/>
        <w:ind w:firstLine="0"/>
        <w:jc w:val="center"/>
      </w:pPr>
      <w:bookmarkStart w:id="2" w:name="bookmark20"/>
      <w:r w:rsidRPr="00A477CB">
        <w:rPr>
          <w:sz w:val="24"/>
          <w:szCs w:val="24"/>
        </w:rPr>
        <w:t>I Z J A V U</w:t>
      </w:r>
      <w:bookmarkEnd w:id="2"/>
    </w:p>
    <w:p w:rsidR="00E553D3" w:rsidRPr="00A477CB" w:rsidRDefault="00E553D3" w:rsidP="00E553D3">
      <w:pPr>
        <w:pStyle w:val="BodyText3"/>
        <w:framePr w:w="9082" w:h="2254" w:hRule="exact" w:wrap="around" w:vAnchor="page" w:hAnchor="page" w:x="1414" w:y="4795"/>
        <w:shd w:val="clear" w:color="auto" w:fill="auto"/>
        <w:spacing w:before="0" w:after="236"/>
        <w:ind w:right="20" w:firstLine="0"/>
      </w:pPr>
      <w:r w:rsidRPr="00A477CB">
        <w:t>Pod punom moralnom, materijalnom i krivičnom odgovornošću izjavljujemo da uslove iz člana 65 Zakona o javnim nabavkama CG u potpunosti ispunjavamo.</w:t>
      </w:r>
    </w:p>
    <w:p w:rsidR="00E553D3" w:rsidRPr="00A477CB" w:rsidRDefault="00E553D3" w:rsidP="00E553D3">
      <w:pPr>
        <w:pStyle w:val="BodyText3"/>
        <w:framePr w:w="9082" w:h="2254" w:hRule="exact" w:wrap="around" w:vAnchor="page" w:hAnchor="page" w:x="1414" w:y="4795"/>
        <w:shd w:val="clear" w:color="auto" w:fill="auto"/>
        <w:spacing w:before="0" w:after="543" w:line="278" w:lineRule="exact"/>
        <w:ind w:right="20" w:firstLine="0"/>
      </w:pPr>
      <w:r w:rsidRPr="00A477CB">
        <w:t>Ova izjava je sastavni dio dokumentacije predmeta javne nabavke tj. zahtjeva za dostavljanje ponuda.</w:t>
      </w:r>
    </w:p>
    <w:p w:rsidR="00E553D3" w:rsidRPr="00A477CB" w:rsidRDefault="00E553D3" w:rsidP="00E553D3">
      <w:pPr>
        <w:pStyle w:val="BodyText3"/>
        <w:framePr w:w="9082" w:h="2254" w:hRule="exact" w:wrap="around" w:vAnchor="page" w:hAnchor="page" w:x="1414" w:y="4795"/>
        <w:shd w:val="clear" w:color="auto" w:fill="auto"/>
        <w:spacing w:before="0" w:after="0" w:line="200" w:lineRule="exact"/>
        <w:ind w:firstLine="0"/>
      </w:pPr>
      <w:r w:rsidRPr="00A477CB">
        <w:t>Potpis ovlašćenog lica</w:t>
      </w:r>
    </w:p>
    <w:p w:rsidR="00E553D3" w:rsidRPr="00A477CB" w:rsidRDefault="00E553D3" w:rsidP="00E553D3">
      <w:pPr>
        <w:pStyle w:val="BodyText3"/>
        <w:framePr w:wrap="around" w:vAnchor="page" w:hAnchor="page" w:x="1414" w:y="8153"/>
        <w:shd w:val="clear" w:color="auto" w:fill="auto"/>
        <w:spacing w:before="0" w:after="0" w:line="200" w:lineRule="exact"/>
        <w:ind w:firstLine="0"/>
      </w:pPr>
      <w:r w:rsidRPr="00A477CB">
        <w:t>Datum i mjesto potpisivanja</w:t>
      </w:r>
    </w:p>
    <w:p w:rsidR="00E553D3" w:rsidRPr="00A477CB" w:rsidRDefault="00E553D3" w:rsidP="00E553D3">
      <w:pPr>
        <w:pStyle w:val="BodyText3"/>
        <w:framePr w:wrap="around" w:vAnchor="page" w:hAnchor="page" w:x="1414" w:y="1778"/>
        <w:shd w:val="clear" w:color="auto" w:fill="auto"/>
        <w:spacing w:before="0" w:after="0" w:line="200" w:lineRule="exact"/>
        <w:ind w:firstLine="0"/>
      </w:pPr>
      <w:r w:rsidRPr="00A477CB">
        <w:t>Memorandum ponuđača</w:t>
      </w:r>
    </w:p>
    <w:p w:rsidR="00E553D3" w:rsidRPr="00A477CB" w:rsidRDefault="00E553D3" w:rsidP="00E553D3">
      <w:pPr>
        <w:pStyle w:val="BodyText3"/>
        <w:framePr w:w="9082" w:h="888" w:hRule="exact" w:wrap="around" w:vAnchor="page" w:hAnchor="page" w:x="1414" w:y="2559"/>
        <w:shd w:val="clear" w:color="auto" w:fill="auto"/>
        <w:spacing w:before="0" w:after="0" w:line="278" w:lineRule="exact"/>
        <w:ind w:right="20" w:firstLine="0"/>
      </w:pPr>
      <w:r w:rsidRPr="00A477CB">
        <w:t xml:space="preserve">U skladu sa Odredbama Zakona o javnim nabavkama Crne Gore </w:t>
      </w:r>
      <w:r w:rsidRPr="00A477CB">
        <w:rPr>
          <w:rStyle w:val="BodytextItalicSpacing0pt"/>
          <w:color w:val="auto"/>
        </w:rPr>
        <w:t>(„Sl.list CG“ br. 42/11, 57/14, 28/15 i 42/17)</w:t>
      </w:r>
      <w:r w:rsidRPr="00A477CB">
        <w:t xml:space="preserve"> i člana 7 stav 6 Pravilnika o sadržaju akta i obrascima za sprovođenje nabavke male vrijednosti („Službeni list CG“, br. 49/17), dajemo sljedeću;</w:t>
      </w:r>
    </w:p>
    <w:p w:rsidR="00E553D3" w:rsidRPr="00A477CB" w:rsidRDefault="00E553D3" w:rsidP="00E553D3">
      <w:pPr>
        <w:pStyle w:val="Heading21"/>
        <w:framePr w:w="9082" w:h="254" w:hRule="exact" w:wrap="around" w:vAnchor="page" w:hAnchor="page" w:x="1414" w:y="3992"/>
        <w:shd w:val="clear" w:color="auto" w:fill="auto"/>
        <w:spacing w:before="0" w:line="240" w:lineRule="exact"/>
        <w:ind w:firstLine="0"/>
        <w:jc w:val="center"/>
      </w:pPr>
      <w:r w:rsidRPr="00A477CB">
        <w:rPr>
          <w:sz w:val="24"/>
          <w:szCs w:val="24"/>
        </w:rPr>
        <w:t>I Z J A V U</w:t>
      </w:r>
    </w:p>
    <w:p w:rsidR="00E553D3" w:rsidRPr="00A477CB" w:rsidRDefault="00E553D3" w:rsidP="00E553D3">
      <w:pPr>
        <w:pStyle w:val="BodyText3"/>
        <w:framePr w:w="9082" w:h="2254" w:hRule="exact" w:wrap="around" w:vAnchor="page" w:hAnchor="page" w:x="1414" w:y="4795"/>
        <w:shd w:val="clear" w:color="auto" w:fill="auto"/>
        <w:spacing w:before="0" w:after="236"/>
        <w:ind w:right="20" w:firstLine="0"/>
      </w:pPr>
      <w:r w:rsidRPr="00A477CB">
        <w:t>Pod punom moralnom, materijalnom i krivičnom odgovornošću izjavljujemo da uslove iz člana 65 Zakona o javnim nabavkama CG u potpunosti ispunjavamo.</w:t>
      </w:r>
    </w:p>
    <w:p w:rsidR="00E553D3" w:rsidRPr="00A477CB" w:rsidRDefault="00E553D3" w:rsidP="00E553D3">
      <w:pPr>
        <w:pStyle w:val="BodyText3"/>
        <w:framePr w:w="9082" w:h="2254" w:hRule="exact" w:wrap="around" w:vAnchor="page" w:hAnchor="page" w:x="1414" w:y="4795"/>
        <w:shd w:val="clear" w:color="auto" w:fill="auto"/>
        <w:spacing w:before="0" w:after="543" w:line="278" w:lineRule="exact"/>
        <w:ind w:right="20" w:firstLine="0"/>
      </w:pPr>
      <w:r w:rsidRPr="00A477CB">
        <w:t>Ova izjava je sastavni dio dokumentacije predmeta javne nabavke tj. zahtjeva za dostavljanje ponuda.</w:t>
      </w:r>
    </w:p>
    <w:p w:rsidR="00E553D3" w:rsidRPr="00A477CB" w:rsidRDefault="00E553D3" w:rsidP="00E553D3">
      <w:pPr>
        <w:pStyle w:val="BodyText3"/>
        <w:framePr w:w="9082" w:h="2254" w:hRule="exact" w:wrap="around" w:vAnchor="page" w:hAnchor="page" w:x="1414" w:y="4795"/>
        <w:shd w:val="clear" w:color="auto" w:fill="auto"/>
        <w:spacing w:before="0" w:after="0" w:line="200" w:lineRule="exact"/>
        <w:ind w:firstLine="0"/>
      </w:pPr>
      <w:r w:rsidRPr="00A477CB">
        <w:t>Potpis ovlašćenog lica</w:t>
      </w:r>
    </w:p>
    <w:p w:rsidR="00E553D3" w:rsidRPr="00A477CB" w:rsidRDefault="00E553D3" w:rsidP="00E553D3">
      <w:pPr>
        <w:pStyle w:val="BodyText3"/>
        <w:framePr w:wrap="around" w:vAnchor="page" w:hAnchor="page" w:x="1414" w:y="8153"/>
        <w:shd w:val="clear" w:color="auto" w:fill="auto"/>
        <w:spacing w:before="0" w:after="0" w:line="200" w:lineRule="exact"/>
        <w:ind w:firstLine="0"/>
      </w:pPr>
      <w:r w:rsidRPr="00A477CB">
        <w:t>Datum i mjesto potpisivanja</w:t>
      </w:r>
    </w:p>
    <w:p w:rsidR="00E553D3" w:rsidRPr="00A477CB" w:rsidRDefault="00E553D3" w:rsidP="00E553D3">
      <w:pPr>
        <w:tabs>
          <w:tab w:val="left" w:pos="1753"/>
        </w:tabs>
      </w:pPr>
    </w:p>
    <w:sectPr w:rsidR="00E553D3" w:rsidRPr="00A477CB" w:rsidSect="008534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DF" w:rsidRDefault="00583BDF" w:rsidP="00821BE7">
      <w:pPr>
        <w:spacing w:after="0" w:line="240" w:lineRule="auto"/>
      </w:pPr>
      <w:r>
        <w:separator/>
      </w:r>
    </w:p>
  </w:endnote>
  <w:endnote w:type="continuationSeparator" w:id="1">
    <w:p w:rsidR="00583BDF" w:rsidRDefault="00583BDF" w:rsidP="0082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orinna YU">
    <w:altName w:val="Courier New"/>
    <w:charset w:val="00"/>
    <w:family w:val="swiss"/>
    <w:pitch w:val="variable"/>
    <w:sig w:usb0="00000003" w:usb1="00000000" w:usb2="00000000" w:usb3="00000000" w:csb0="00000001" w:csb1="00000000"/>
  </w:font>
  <w:font w:name="Ari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dine401 BT">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31359"/>
      <w:docPartObj>
        <w:docPartGallery w:val="Page Numbers (Bottom of Page)"/>
        <w:docPartUnique/>
      </w:docPartObj>
    </w:sdtPr>
    <w:sdtContent>
      <w:sdt>
        <w:sdtPr>
          <w:id w:val="860082579"/>
          <w:docPartObj>
            <w:docPartGallery w:val="Page Numbers (Top of Page)"/>
            <w:docPartUnique/>
          </w:docPartObj>
        </w:sdtPr>
        <w:sdtContent>
          <w:p w:rsidR="008E5141" w:rsidRDefault="008E5141">
            <w:pPr>
              <w:pStyle w:val="Footer"/>
              <w:jc w:val="right"/>
            </w:pPr>
            <w:r>
              <w:t xml:space="preserve">Page </w:t>
            </w:r>
            <w:r w:rsidR="009111B2">
              <w:rPr>
                <w:b/>
                <w:bCs/>
                <w:sz w:val="24"/>
                <w:szCs w:val="24"/>
              </w:rPr>
              <w:fldChar w:fldCharType="begin"/>
            </w:r>
            <w:r>
              <w:rPr>
                <w:b/>
                <w:bCs/>
              </w:rPr>
              <w:instrText xml:space="preserve"> PAGE </w:instrText>
            </w:r>
            <w:r w:rsidR="009111B2">
              <w:rPr>
                <w:b/>
                <w:bCs/>
                <w:sz w:val="24"/>
                <w:szCs w:val="24"/>
              </w:rPr>
              <w:fldChar w:fldCharType="separate"/>
            </w:r>
            <w:r w:rsidR="00A477CB">
              <w:rPr>
                <w:b/>
                <w:bCs/>
                <w:noProof/>
              </w:rPr>
              <w:t>10</w:t>
            </w:r>
            <w:r w:rsidR="009111B2">
              <w:rPr>
                <w:b/>
                <w:bCs/>
                <w:sz w:val="24"/>
                <w:szCs w:val="24"/>
              </w:rPr>
              <w:fldChar w:fldCharType="end"/>
            </w:r>
            <w:r>
              <w:t xml:space="preserve"> of </w:t>
            </w:r>
            <w:r w:rsidR="009111B2">
              <w:rPr>
                <w:b/>
                <w:bCs/>
                <w:sz w:val="24"/>
                <w:szCs w:val="24"/>
              </w:rPr>
              <w:fldChar w:fldCharType="begin"/>
            </w:r>
            <w:r>
              <w:rPr>
                <w:b/>
                <w:bCs/>
              </w:rPr>
              <w:instrText xml:space="preserve"> NUMPAGES  </w:instrText>
            </w:r>
            <w:r w:rsidR="009111B2">
              <w:rPr>
                <w:b/>
                <w:bCs/>
                <w:sz w:val="24"/>
                <w:szCs w:val="24"/>
              </w:rPr>
              <w:fldChar w:fldCharType="separate"/>
            </w:r>
            <w:r w:rsidR="00A477CB">
              <w:rPr>
                <w:b/>
                <w:bCs/>
                <w:noProof/>
              </w:rPr>
              <w:t>10</w:t>
            </w:r>
            <w:r w:rsidR="009111B2">
              <w:rPr>
                <w:b/>
                <w:bCs/>
                <w:sz w:val="24"/>
                <w:szCs w:val="24"/>
              </w:rPr>
              <w:fldChar w:fldCharType="end"/>
            </w:r>
          </w:p>
        </w:sdtContent>
      </w:sdt>
    </w:sdtContent>
  </w:sdt>
  <w:p w:rsidR="008E5141" w:rsidRDefault="008E5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DF" w:rsidRDefault="00583BDF" w:rsidP="00821BE7">
      <w:pPr>
        <w:spacing w:after="0" w:line="240" w:lineRule="auto"/>
      </w:pPr>
      <w:r>
        <w:separator/>
      </w:r>
    </w:p>
  </w:footnote>
  <w:footnote w:type="continuationSeparator" w:id="1">
    <w:p w:rsidR="00583BDF" w:rsidRDefault="00583BDF" w:rsidP="00821BE7">
      <w:pPr>
        <w:spacing w:after="0" w:line="240" w:lineRule="auto"/>
      </w:pPr>
      <w:r>
        <w:continuationSeparator/>
      </w:r>
    </w:p>
  </w:footnote>
  <w:footnote w:id="2">
    <w:p w:rsidR="00985F75" w:rsidRPr="007E1F59" w:rsidRDefault="00985F75" w:rsidP="00985F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85F75" w:rsidRDefault="00985F75" w:rsidP="00985F75">
      <w:pPr>
        <w:pStyle w:val="FootnoteText"/>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41" w:rsidRDefault="008E5141">
    <w:pPr>
      <w:pStyle w:val="Header"/>
    </w:pPr>
    <w:r>
      <w:t xml:space="preserve">                                                                                                                                                                   Obrazac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F92"/>
    <w:multiLevelType w:val="hybridMultilevel"/>
    <w:tmpl w:val="24A67EC2"/>
    <w:lvl w:ilvl="0" w:tplc="3FF4FF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4678E"/>
    <w:multiLevelType w:val="hybridMultilevel"/>
    <w:tmpl w:val="E7CC328E"/>
    <w:lvl w:ilvl="0" w:tplc="3D28935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0CB77F7A"/>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F1501"/>
    <w:multiLevelType w:val="hybridMultilevel"/>
    <w:tmpl w:val="6B12F6CE"/>
    <w:lvl w:ilvl="0" w:tplc="0409000F">
      <w:start w:val="1"/>
      <w:numFmt w:val="decimal"/>
      <w:lvlText w:val="%1."/>
      <w:lvlJc w:val="left"/>
      <w:pPr>
        <w:ind w:left="720" w:hanging="360"/>
      </w:pPr>
      <w:rPr>
        <w:rFonts w:hint="default"/>
      </w:rPr>
    </w:lvl>
    <w:lvl w:ilvl="1" w:tplc="02DE67DE">
      <w:start w:val="1"/>
      <w:numFmt w:val="bullet"/>
      <w:lvlText w:val="-"/>
      <w:lvlJc w:val="left"/>
      <w:pPr>
        <w:ind w:left="1380" w:hanging="300"/>
      </w:pPr>
      <w:rPr>
        <w:rFonts w:ascii="Cambria" w:eastAsia="Cambr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51339"/>
    <w:multiLevelType w:val="hybridMultilevel"/>
    <w:tmpl w:val="076AE216"/>
    <w:lvl w:ilvl="0" w:tplc="EE0AB122">
      <w:start w:val="13"/>
      <w:numFmt w:val="bullet"/>
      <w:lvlText w:val="-"/>
      <w:lvlJc w:val="left"/>
      <w:pPr>
        <w:ind w:left="480" w:hanging="360"/>
      </w:pPr>
      <w:rPr>
        <w:rFonts w:ascii="Times New Roman" w:eastAsia="Times New Roman" w:hAnsi="Times New Roman" w:cs="Times New Roman" w:hint="default"/>
        <w:color w:val="000000"/>
      </w:rPr>
    </w:lvl>
    <w:lvl w:ilvl="1" w:tplc="141A0003" w:tentative="1">
      <w:start w:val="1"/>
      <w:numFmt w:val="bullet"/>
      <w:lvlText w:val="o"/>
      <w:lvlJc w:val="left"/>
      <w:pPr>
        <w:ind w:left="1200" w:hanging="360"/>
      </w:pPr>
      <w:rPr>
        <w:rFonts w:ascii="Courier New" w:hAnsi="Courier New" w:cs="Courier New" w:hint="default"/>
      </w:rPr>
    </w:lvl>
    <w:lvl w:ilvl="2" w:tplc="141A0005" w:tentative="1">
      <w:start w:val="1"/>
      <w:numFmt w:val="bullet"/>
      <w:lvlText w:val=""/>
      <w:lvlJc w:val="left"/>
      <w:pPr>
        <w:ind w:left="1920" w:hanging="360"/>
      </w:pPr>
      <w:rPr>
        <w:rFonts w:ascii="Wingdings" w:hAnsi="Wingdings" w:hint="default"/>
      </w:rPr>
    </w:lvl>
    <w:lvl w:ilvl="3" w:tplc="141A0001" w:tentative="1">
      <w:start w:val="1"/>
      <w:numFmt w:val="bullet"/>
      <w:lvlText w:val=""/>
      <w:lvlJc w:val="left"/>
      <w:pPr>
        <w:ind w:left="2640" w:hanging="360"/>
      </w:pPr>
      <w:rPr>
        <w:rFonts w:ascii="Symbol" w:hAnsi="Symbol" w:hint="default"/>
      </w:rPr>
    </w:lvl>
    <w:lvl w:ilvl="4" w:tplc="141A0003" w:tentative="1">
      <w:start w:val="1"/>
      <w:numFmt w:val="bullet"/>
      <w:lvlText w:val="o"/>
      <w:lvlJc w:val="left"/>
      <w:pPr>
        <w:ind w:left="3360" w:hanging="360"/>
      </w:pPr>
      <w:rPr>
        <w:rFonts w:ascii="Courier New" w:hAnsi="Courier New" w:cs="Courier New" w:hint="default"/>
      </w:rPr>
    </w:lvl>
    <w:lvl w:ilvl="5" w:tplc="141A0005" w:tentative="1">
      <w:start w:val="1"/>
      <w:numFmt w:val="bullet"/>
      <w:lvlText w:val=""/>
      <w:lvlJc w:val="left"/>
      <w:pPr>
        <w:ind w:left="4080" w:hanging="360"/>
      </w:pPr>
      <w:rPr>
        <w:rFonts w:ascii="Wingdings" w:hAnsi="Wingdings" w:hint="default"/>
      </w:rPr>
    </w:lvl>
    <w:lvl w:ilvl="6" w:tplc="141A0001" w:tentative="1">
      <w:start w:val="1"/>
      <w:numFmt w:val="bullet"/>
      <w:lvlText w:val=""/>
      <w:lvlJc w:val="left"/>
      <w:pPr>
        <w:ind w:left="4800" w:hanging="360"/>
      </w:pPr>
      <w:rPr>
        <w:rFonts w:ascii="Symbol" w:hAnsi="Symbol" w:hint="default"/>
      </w:rPr>
    </w:lvl>
    <w:lvl w:ilvl="7" w:tplc="141A0003" w:tentative="1">
      <w:start w:val="1"/>
      <w:numFmt w:val="bullet"/>
      <w:lvlText w:val="o"/>
      <w:lvlJc w:val="left"/>
      <w:pPr>
        <w:ind w:left="5520" w:hanging="360"/>
      </w:pPr>
      <w:rPr>
        <w:rFonts w:ascii="Courier New" w:hAnsi="Courier New" w:cs="Courier New" w:hint="default"/>
      </w:rPr>
    </w:lvl>
    <w:lvl w:ilvl="8" w:tplc="141A0005" w:tentative="1">
      <w:start w:val="1"/>
      <w:numFmt w:val="bullet"/>
      <w:lvlText w:val=""/>
      <w:lvlJc w:val="left"/>
      <w:pPr>
        <w:ind w:left="6240" w:hanging="360"/>
      </w:pPr>
      <w:rPr>
        <w:rFonts w:ascii="Wingdings" w:hAnsi="Wingdings" w:hint="default"/>
      </w:rPr>
    </w:lvl>
  </w:abstractNum>
  <w:abstractNum w:abstractNumId="6">
    <w:nsid w:val="1D766CEC"/>
    <w:multiLevelType w:val="hybridMultilevel"/>
    <w:tmpl w:val="30FCBD88"/>
    <w:lvl w:ilvl="0" w:tplc="D5629C9A">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nsid w:val="27DF5D3C"/>
    <w:multiLevelType w:val="hybridMultilevel"/>
    <w:tmpl w:val="24CAE5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2EF82704"/>
    <w:multiLevelType w:val="hybridMultilevel"/>
    <w:tmpl w:val="352A1578"/>
    <w:lvl w:ilvl="0" w:tplc="78583400">
      <w:start w:val="1"/>
      <w:numFmt w:val="decimal"/>
      <w:lvlText w:val="%1."/>
      <w:lvlJc w:val="left"/>
      <w:pPr>
        <w:ind w:left="840" w:hanging="360"/>
      </w:pPr>
      <w:rPr>
        <w:rFonts w:hint="default"/>
      </w:rPr>
    </w:lvl>
    <w:lvl w:ilvl="1" w:tplc="141A0019" w:tentative="1">
      <w:start w:val="1"/>
      <w:numFmt w:val="lowerLetter"/>
      <w:lvlText w:val="%2."/>
      <w:lvlJc w:val="left"/>
      <w:pPr>
        <w:ind w:left="1560" w:hanging="360"/>
      </w:pPr>
    </w:lvl>
    <w:lvl w:ilvl="2" w:tplc="141A001B" w:tentative="1">
      <w:start w:val="1"/>
      <w:numFmt w:val="lowerRoman"/>
      <w:lvlText w:val="%3."/>
      <w:lvlJc w:val="right"/>
      <w:pPr>
        <w:ind w:left="2280" w:hanging="180"/>
      </w:pPr>
    </w:lvl>
    <w:lvl w:ilvl="3" w:tplc="141A000F" w:tentative="1">
      <w:start w:val="1"/>
      <w:numFmt w:val="decimal"/>
      <w:lvlText w:val="%4."/>
      <w:lvlJc w:val="left"/>
      <w:pPr>
        <w:ind w:left="3000" w:hanging="360"/>
      </w:pPr>
    </w:lvl>
    <w:lvl w:ilvl="4" w:tplc="141A0019" w:tentative="1">
      <w:start w:val="1"/>
      <w:numFmt w:val="lowerLetter"/>
      <w:lvlText w:val="%5."/>
      <w:lvlJc w:val="left"/>
      <w:pPr>
        <w:ind w:left="3720" w:hanging="360"/>
      </w:pPr>
    </w:lvl>
    <w:lvl w:ilvl="5" w:tplc="141A001B" w:tentative="1">
      <w:start w:val="1"/>
      <w:numFmt w:val="lowerRoman"/>
      <w:lvlText w:val="%6."/>
      <w:lvlJc w:val="right"/>
      <w:pPr>
        <w:ind w:left="4440" w:hanging="180"/>
      </w:pPr>
    </w:lvl>
    <w:lvl w:ilvl="6" w:tplc="141A000F" w:tentative="1">
      <w:start w:val="1"/>
      <w:numFmt w:val="decimal"/>
      <w:lvlText w:val="%7."/>
      <w:lvlJc w:val="left"/>
      <w:pPr>
        <w:ind w:left="5160" w:hanging="360"/>
      </w:pPr>
    </w:lvl>
    <w:lvl w:ilvl="7" w:tplc="141A0019" w:tentative="1">
      <w:start w:val="1"/>
      <w:numFmt w:val="lowerLetter"/>
      <w:lvlText w:val="%8."/>
      <w:lvlJc w:val="left"/>
      <w:pPr>
        <w:ind w:left="5880" w:hanging="360"/>
      </w:pPr>
    </w:lvl>
    <w:lvl w:ilvl="8" w:tplc="141A001B" w:tentative="1">
      <w:start w:val="1"/>
      <w:numFmt w:val="lowerRoman"/>
      <w:lvlText w:val="%9."/>
      <w:lvlJc w:val="right"/>
      <w:pPr>
        <w:ind w:left="6600" w:hanging="180"/>
      </w:pPr>
    </w:lvl>
  </w:abstractNum>
  <w:abstractNum w:abstractNumId="10">
    <w:nsid w:val="2F5224D9"/>
    <w:multiLevelType w:val="hybridMultilevel"/>
    <w:tmpl w:val="210ACC54"/>
    <w:lvl w:ilvl="0" w:tplc="F984D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6FE7D6A"/>
    <w:multiLevelType w:val="multilevel"/>
    <w:tmpl w:val="5642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400D6646"/>
    <w:multiLevelType w:val="hybridMultilevel"/>
    <w:tmpl w:val="909C4D08"/>
    <w:lvl w:ilvl="0" w:tplc="D6ECA766">
      <w:start w:val="1"/>
      <w:numFmt w:val="upperLetter"/>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15">
    <w:nsid w:val="49EC2BE4"/>
    <w:multiLevelType w:val="hybridMultilevel"/>
    <w:tmpl w:val="3032786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467F6"/>
    <w:multiLevelType w:val="hybridMultilevel"/>
    <w:tmpl w:val="A198C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16AC8"/>
    <w:multiLevelType w:val="hybridMultilevel"/>
    <w:tmpl w:val="37CE439C"/>
    <w:lvl w:ilvl="0" w:tplc="0EA67372">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3027AC"/>
    <w:multiLevelType w:val="hybridMultilevel"/>
    <w:tmpl w:val="9418C87A"/>
    <w:lvl w:ilvl="0" w:tplc="0E402B8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B53BF1"/>
    <w:multiLevelType w:val="hybridMultilevel"/>
    <w:tmpl w:val="A198C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F31D0"/>
    <w:multiLevelType w:val="hybridMultilevel"/>
    <w:tmpl w:val="D8746048"/>
    <w:lvl w:ilvl="0" w:tplc="5016E0F6">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1"/>
  </w:num>
  <w:num w:numId="6">
    <w:abstractNumId w:val="15"/>
  </w:num>
  <w:num w:numId="7">
    <w:abstractNumId w:val="19"/>
  </w:num>
  <w:num w:numId="8">
    <w:abstractNumId w:val="0"/>
  </w:num>
  <w:num w:numId="9">
    <w:abstractNumId w:val="18"/>
  </w:num>
  <w:num w:numId="10">
    <w:abstractNumId w:val="4"/>
  </w:num>
  <w:num w:numId="11">
    <w:abstractNumId w:val="17"/>
  </w:num>
  <w:num w:numId="12">
    <w:abstractNumId w:val="16"/>
  </w:num>
  <w:num w:numId="13">
    <w:abstractNumId w:val="10"/>
  </w:num>
  <w:num w:numId="14">
    <w:abstractNumId w:val="12"/>
  </w:num>
  <w:num w:numId="15">
    <w:abstractNumId w:val="22"/>
  </w:num>
  <w:num w:numId="16">
    <w:abstractNumId w:val="14"/>
  </w:num>
  <w:num w:numId="17">
    <w:abstractNumId w:val="8"/>
  </w:num>
  <w:num w:numId="18">
    <w:abstractNumId w:val="3"/>
  </w:num>
  <w:num w:numId="19">
    <w:abstractNumId w:val="13"/>
  </w:num>
  <w:num w:numId="20">
    <w:abstractNumId w:val="21"/>
  </w:num>
  <w:num w:numId="21">
    <w:abstractNumId w:val="11"/>
  </w:num>
  <w:num w:numId="22">
    <w:abstractNumId w:val="2"/>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1074"/>
  </w:hdrShapeDefaults>
  <w:footnotePr>
    <w:footnote w:id="0"/>
    <w:footnote w:id="1"/>
  </w:footnotePr>
  <w:endnotePr>
    <w:endnote w:id="0"/>
    <w:endnote w:id="1"/>
  </w:endnotePr>
  <w:compat/>
  <w:rsids>
    <w:rsidRoot w:val="00821BE7"/>
    <w:rsid w:val="0000164C"/>
    <w:rsid w:val="00031F93"/>
    <w:rsid w:val="000356FC"/>
    <w:rsid w:val="00050293"/>
    <w:rsid w:val="000601E8"/>
    <w:rsid w:val="0006616B"/>
    <w:rsid w:val="00084174"/>
    <w:rsid w:val="000A0387"/>
    <w:rsid w:val="000A230E"/>
    <w:rsid w:val="000C2FB4"/>
    <w:rsid w:val="000E1268"/>
    <w:rsid w:val="000F012F"/>
    <w:rsid w:val="00102B5E"/>
    <w:rsid w:val="001073CF"/>
    <w:rsid w:val="00112064"/>
    <w:rsid w:val="00123047"/>
    <w:rsid w:val="001237C1"/>
    <w:rsid w:val="00133CE3"/>
    <w:rsid w:val="00161102"/>
    <w:rsid w:val="00162026"/>
    <w:rsid w:val="001625DC"/>
    <w:rsid w:val="001637D8"/>
    <w:rsid w:val="00165D2B"/>
    <w:rsid w:val="00166F15"/>
    <w:rsid w:val="001677F6"/>
    <w:rsid w:val="00174889"/>
    <w:rsid w:val="00182AA7"/>
    <w:rsid w:val="00192B3A"/>
    <w:rsid w:val="00192B87"/>
    <w:rsid w:val="001963E4"/>
    <w:rsid w:val="001A23AF"/>
    <w:rsid w:val="001A334F"/>
    <w:rsid w:val="001B75EA"/>
    <w:rsid w:val="001C33C5"/>
    <w:rsid w:val="001C3FE2"/>
    <w:rsid w:val="001C748D"/>
    <w:rsid w:val="001D211C"/>
    <w:rsid w:val="001D2A1D"/>
    <w:rsid w:val="001E3B6C"/>
    <w:rsid w:val="001F1CEF"/>
    <w:rsid w:val="002012E1"/>
    <w:rsid w:val="00202360"/>
    <w:rsid w:val="00214563"/>
    <w:rsid w:val="00222980"/>
    <w:rsid w:val="00225ABB"/>
    <w:rsid w:val="00232E69"/>
    <w:rsid w:val="002526EB"/>
    <w:rsid w:val="0025534F"/>
    <w:rsid w:val="002671D3"/>
    <w:rsid w:val="002705CA"/>
    <w:rsid w:val="00273107"/>
    <w:rsid w:val="002907CB"/>
    <w:rsid w:val="002A693A"/>
    <w:rsid w:val="002B062E"/>
    <w:rsid w:val="002B4024"/>
    <w:rsid w:val="002C6B51"/>
    <w:rsid w:val="002E12A9"/>
    <w:rsid w:val="002E5620"/>
    <w:rsid w:val="002E65C0"/>
    <w:rsid w:val="002F42E0"/>
    <w:rsid w:val="002F72C9"/>
    <w:rsid w:val="00305E31"/>
    <w:rsid w:val="003172BC"/>
    <w:rsid w:val="00323260"/>
    <w:rsid w:val="00331F57"/>
    <w:rsid w:val="00336535"/>
    <w:rsid w:val="00340EE7"/>
    <w:rsid w:val="00347060"/>
    <w:rsid w:val="0035472D"/>
    <w:rsid w:val="00376F2D"/>
    <w:rsid w:val="0037746F"/>
    <w:rsid w:val="00396C76"/>
    <w:rsid w:val="003A0C72"/>
    <w:rsid w:val="003D1E57"/>
    <w:rsid w:val="003D21A2"/>
    <w:rsid w:val="003E5302"/>
    <w:rsid w:val="003F52CB"/>
    <w:rsid w:val="003F6B5D"/>
    <w:rsid w:val="00402B7B"/>
    <w:rsid w:val="0041107F"/>
    <w:rsid w:val="00414C48"/>
    <w:rsid w:val="00415988"/>
    <w:rsid w:val="00420F30"/>
    <w:rsid w:val="00424937"/>
    <w:rsid w:val="00425481"/>
    <w:rsid w:val="00425B58"/>
    <w:rsid w:val="00426ADE"/>
    <w:rsid w:val="00440305"/>
    <w:rsid w:val="004500D7"/>
    <w:rsid w:val="00467296"/>
    <w:rsid w:val="00473B67"/>
    <w:rsid w:val="00477230"/>
    <w:rsid w:val="0048586D"/>
    <w:rsid w:val="00487165"/>
    <w:rsid w:val="00490B38"/>
    <w:rsid w:val="0049488E"/>
    <w:rsid w:val="004A1E26"/>
    <w:rsid w:val="004C6195"/>
    <w:rsid w:val="004D64B2"/>
    <w:rsid w:val="004D76EA"/>
    <w:rsid w:val="004E3E59"/>
    <w:rsid w:val="004F7EFA"/>
    <w:rsid w:val="00503B90"/>
    <w:rsid w:val="00511D5C"/>
    <w:rsid w:val="00512DD5"/>
    <w:rsid w:val="00527A39"/>
    <w:rsid w:val="0054632B"/>
    <w:rsid w:val="00550EB5"/>
    <w:rsid w:val="00566C52"/>
    <w:rsid w:val="00570ED8"/>
    <w:rsid w:val="00572375"/>
    <w:rsid w:val="0057520C"/>
    <w:rsid w:val="00583BDF"/>
    <w:rsid w:val="005B340A"/>
    <w:rsid w:val="005E1E7F"/>
    <w:rsid w:val="005E69F3"/>
    <w:rsid w:val="00621256"/>
    <w:rsid w:val="00643438"/>
    <w:rsid w:val="006562A5"/>
    <w:rsid w:val="00663CBD"/>
    <w:rsid w:val="00667220"/>
    <w:rsid w:val="00667603"/>
    <w:rsid w:val="0067354B"/>
    <w:rsid w:val="006802DB"/>
    <w:rsid w:val="00687AB9"/>
    <w:rsid w:val="00691593"/>
    <w:rsid w:val="00694CA4"/>
    <w:rsid w:val="006A7119"/>
    <w:rsid w:val="006B7DD8"/>
    <w:rsid w:val="006D2FF5"/>
    <w:rsid w:val="006F1DDE"/>
    <w:rsid w:val="007125F1"/>
    <w:rsid w:val="00714AC0"/>
    <w:rsid w:val="00715092"/>
    <w:rsid w:val="00721FA6"/>
    <w:rsid w:val="0073277A"/>
    <w:rsid w:val="00745483"/>
    <w:rsid w:val="00753399"/>
    <w:rsid w:val="007765C4"/>
    <w:rsid w:val="0077731A"/>
    <w:rsid w:val="00795BD4"/>
    <w:rsid w:val="007A08A2"/>
    <w:rsid w:val="007C1CF9"/>
    <w:rsid w:val="007F4BA1"/>
    <w:rsid w:val="0080422C"/>
    <w:rsid w:val="00810E2F"/>
    <w:rsid w:val="0081123C"/>
    <w:rsid w:val="00811FCB"/>
    <w:rsid w:val="00821BE7"/>
    <w:rsid w:val="008274B6"/>
    <w:rsid w:val="00847B48"/>
    <w:rsid w:val="00853465"/>
    <w:rsid w:val="0085698B"/>
    <w:rsid w:val="00864940"/>
    <w:rsid w:val="008672D1"/>
    <w:rsid w:val="008707F7"/>
    <w:rsid w:val="008761AD"/>
    <w:rsid w:val="00876F88"/>
    <w:rsid w:val="008866DB"/>
    <w:rsid w:val="008A1FCB"/>
    <w:rsid w:val="008B5129"/>
    <w:rsid w:val="008B5132"/>
    <w:rsid w:val="008C13C4"/>
    <w:rsid w:val="008C7962"/>
    <w:rsid w:val="008D2C0C"/>
    <w:rsid w:val="008D5643"/>
    <w:rsid w:val="008D6E19"/>
    <w:rsid w:val="008D7A57"/>
    <w:rsid w:val="008E5141"/>
    <w:rsid w:val="008F13E8"/>
    <w:rsid w:val="008F4097"/>
    <w:rsid w:val="00905C81"/>
    <w:rsid w:val="009111B2"/>
    <w:rsid w:val="00920361"/>
    <w:rsid w:val="009253B0"/>
    <w:rsid w:val="0093101D"/>
    <w:rsid w:val="00935154"/>
    <w:rsid w:val="0094713B"/>
    <w:rsid w:val="00973577"/>
    <w:rsid w:val="0097693A"/>
    <w:rsid w:val="00977D9E"/>
    <w:rsid w:val="00985F75"/>
    <w:rsid w:val="009862FF"/>
    <w:rsid w:val="009B2AF9"/>
    <w:rsid w:val="009B5B5E"/>
    <w:rsid w:val="009C1F7A"/>
    <w:rsid w:val="009C36BB"/>
    <w:rsid w:val="009C4E80"/>
    <w:rsid w:val="009E30B3"/>
    <w:rsid w:val="009E45CF"/>
    <w:rsid w:val="009E6EA9"/>
    <w:rsid w:val="00A1053E"/>
    <w:rsid w:val="00A37A4F"/>
    <w:rsid w:val="00A477CB"/>
    <w:rsid w:val="00A516CB"/>
    <w:rsid w:val="00A62254"/>
    <w:rsid w:val="00A63C62"/>
    <w:rsid w:val="00A71202"/>
    <w:rsid w:val="00AA0FA1"/>
    <w:rsid w:val="00AA293E"/>
    <w:rsid w:val="00AA51C0"/>
    <w:rsid w:val="00AC1679"/>
    <w:rsid w:val="00AC678E"/>
    <w:rsid w:val="00AD02F0"/>
    <w:rsid w:val="00AE3823"/>
    <w:rsid w:val="00AE768D"/>
    <w:rsid w:val="00AF6F2F"/>
    <w:rsid w:val="00B1260C"/>
    <w:rsid w:val="00B133FA"/>
    <w:rsid w:val="00B14BD4"/>
    <w:rsid w:val="00B20FB6"/>
    <w:rsid w:val="00B44274"/>
    <w:rsid w:val="00B53925"/>
    <w:rsid w:val="00B666D6"/>
    <w:rsid w:val="00B833A4"/>
    <w:rsid w:val="00B91CDB"/>
    <w:rsid w:val="00B940E3"/>
    <w:rsid w:val="00B9613F"/>
    <w:rsid w:val="00BA7B1D"/>
    <w:rsid w:val="00BD0A3A"/>
    <w:rsid w:val="00BD3C0B"/>
    <w:rsid w:val="00BD43EC"/>
    <w:rsid w:val="00BE2F13"/>
    <w:rsid w:val="00BF1B15"/>
    <w:rsid w:val="00BF52EF"/>
    <w:rsid w:val="00BF54F0"/>
    <w:rsid w:val="00C1401D"/>
    <w:rsid w:val="00C17593"/>
    <w:rsid w:val="00C2145C"/>
    <w:rsid w:val="00C247E5"/>
    <w:rsid w:val="00C25FEE"/>
    <w:rsid w:val="00C44015"/>
    <w:rsid w:val="00C614C2"/>
    <w:rsid w:val="00C62013"/>
    <w:rsid w:val="00C84429"/>
    <w:rsid w:val="00C853E3"/>
    <w:rsid w:val="00C947BF"/>
    <w:rsid w:val="00CC39BF"/>
    <w:rsid w:val="00CC7C33"/>
    <w:rsid w:val="00CF4E75"/>
    <w:rsid w:val="00D01A0A"/>
    <w:rsid w:val="00D07FB6"/>
    <w:rsid w:val="00D14189"/>
    <w:rsid w:val="00D42507"/>
    <w:rsid w:val="00D832BE"/>
    <w:rsid w:val="00D907BC"/>
    <w:rsid w:val="00D90A51"/>
    <w:rsid w:val="00DA5B33"/>
    <w:rsid w:val="00DA777D"/>
    <w:rsid w:val="00DB29F0"/>
    <w:rsid w:val="00DD2BC3"/>
    <w:rsid w:val="00DE0A9E"/>
    <w:rsid w:val="00DE24A8"/>
    <w:rsid w:val="00E553D3"/>
    <w:rsid w:val="00E60AFF"/>
    <w:rsid w:val="00E6111F"/>
    <w:rsid w:val="00E77F99"/>
    <w:rsid w:val="00E81E62"/>
    <w:rsid w:val="00E84EDE"/>
    <w:rsid w:val="00E937DC"/>
    <w:rsid w:val="00E97711"/>
    <w:rsid w:val="00EB1F10"/>
    <w:rsid w:val="00EB3DAE"/>
    <w:rsid w:val="00EB7AF9"/>
    <w:rsid w:val="00EC4305"/>
    <w:rsid w:val="00EC5BFE"/>
    <w:rsid w:val="00EC7904"/>
    <w:rsid w:val="00EE2C24"/>
    <w:rsid w:val="00EF3F1D"/>
    <w:rsid w:val="00F07CC7"/>
    <w:rsid w:val="00F1022A"/>
    <w:rsid w:val="00F2734B"/>
    <w:rsid w:val="00F50229"/>
    <w:rsid w:val="00F56AB3"/>
    <w:rsid w:val="00F6133C"/>
    <w:rsid w:val="00F63D2F"/>
    <w:rsid w:val="00F6669A"/>
    <w:rsid w:val="00F73ABF"/>
    <w:rsid w:val="00F824C5"/>
    <w:rsid w:val="00F912A0"/>
    <w:rsid w:val="00FA6693"/>
    <w:rsid w:val="00FB4156"/>
    <w:rsid w:val="00FC17E2"/>
    <w:rsid w:val="00FC1A86"/>
    <w:rsid w:val="00FC260D"/>
    <w:rsid w:val="00FD2DD1"/>
    <w:rsid w:val="00FE32FB"/>
    <w:rsid w:val="00FE59F6"/>
    <w:rsid w:val="00FF5FF2"/>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8"/>
  </w:style>
  <w:style w:type="paragraph" w:styleId="Heading1">
    <w:name w:val="heading 1"/>
    <w:aliases w:val="Heading 1."/>
    <w:basedOn w:val="Normal"/>
    <w:next w:val="Normal"/>
    <w:link w:val="Heading1Char"/>
    <w:qFormat/>
    <w:rsid w:val="00886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4D7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A5B33"/>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4">
    <w:name w:val="heading 4"/>
    <w:basedOn w:val="Normal"/>
    <w:next w:val="Normal"/>
    <w:link w:val="Heading4Char"/>
    <w:qFormat/>
    <w:rsid w:val="001E3B6C"/>
    <w:pPr>
      <w:keepNext/>
      <w:spacing w:after="0" w:line="240" w:lineRule="auto"/>
      <w:jc w:val="both"/>
      <w:outlineLvl w:val="3"/>
    </w:pPr>
    <w:rPr>
      <w:rFonts w:ascii="Korinna YU" w:eastAsia="Times New Roman" w:hAnsi="Korinna YU" w:cs="Times New Roman"/>
      <w:sz w:val="24"/>
      <w:szCs w:val="20"/>
      <w:lang w:val="en-US"/>
    </w:rPr>
  </w:style>
  <w:style w:type="paragraph" w:styleId="Heading8">
    <w:name w:val="heading 8"/>
    <w:basedOn w:val="Normal"/>
    <w:next w:val="Normal"/>
    <w:link w:val="Heading8Char"/>
    <w:qFormat/>
    <w:rsid w:val="001E3B6C"/>
    <w:pPr>
      <w:keepNext/>
      <w:spacing w:after="0" w:line="240" w:lineRule="auto"/>
      <w:jc w:val="both"/>
      <w:outlineLvl w:val="7"/>
    </w:pPr>
    <w:rPr>
      <w:rFonts w:ascii="Times New Roman" w:eastAsia="Times New Roman" w:hAnsi="Times New Roman" w:cs="Times New Roman"/>
      <w:b/>
      <w:bCs/>
      <w:szCs w:val="24"/>
      <w:lang w:val="en-GB"/>
    </w:rPr>
  </w:style>
  <w:style w:type="paragraph" w:styleId="Heading9">
    <w:name w:val="heading 9"/>
    <w:basedOn w:val="Normal"/>
    <w:next w:val="Normal"/>
    <w:link w:val="Heading9Char"/>
    <w:qFormat/>
    <w:rsid w:val="001E3B6C"/>
    <w:pPr>
      <w:keepNext/>
      <w:spacing w:after="0" w:line="240" w:lineRule="auto"/>
      <w:outlineLvl w:val="8"/>
    </w:pPr>
    <w:rPr>
      <w:rFonts w:ascii="AriYU" w:eastAsia="Times New Roman" w:hAnsi="AriYU" w:cs="Times New Roman"/>
      <w:b/>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21BE7"/>
    <w:rPr>
      <w:rFonts w:ascii="Times New Roman" w:eastAsia="Times New Roman" w:hAnsi="Times New Roman" w:cs="Times New Roman"/>
      <w:spacing w:val="5"/>
      <w:sz w:val="20"/>
      <w:szCs w:val="20"/>
      <w:shd w:val="clear" w:color="auto" w:fill="FFFFFF"/>
    </w:rPr>
  </w:style>
  <w:style w:type="character" w:customStyle="1" w:styleId="BodytextBoldSpacing0pt">
    <w:name w:val="Body text + Bold;Spacing 0 pt"/>
    <w:basedOn w:val="Bodytext"/>
    <w:rsid w:val="00821BE7"/>
    <w:rPr>
      <w:rFonts w:ascii="Times New Roman" w:eastAsia="Times New Roman" w:hAnsi="Times New Roman" w:cs="Times New Roman"/>
      <w:b/>
      <w:bCs/>
      <w:color w:val="000000"/>
      <w:spacing w:val="4"/>
      <w:w w:val="100"/>
      <w:position w:val="0"/>
      <w:sz w:val="20"/>
      <w:szCs w:val="20"/>
      <w:shd w:val="clear" w:color="auto" w:fill="FFFFFF"/>
    </w:rPr>
  </w:style>
  <w:style w:type="paragraph" w:customStyle="1" w:styleId="BodyText3">
    <w:name w:val="Body Text3"/>
    <w:basedOn w:val="Normal"/>
    <w:link w:val="Bodytext"/>
    <w:rsid w:val="00821BE7"/>
    <w:pPr>
      <w:widowControl w:val="0"/>
      <w:shd w:val="clear" w:color="auto" w:fill="FFFFFF"/>
      <w:spacing w:before="600" w:after="600" w:line="274" w:lineRule="exact"/>
      <w:ind w:hanging="360"/>
      <w:jc w:val="both"/>
    </w:pPr>
    <w:rPr>
      <w:rFonts w:ascii="Times New Roman" w:eastAsia="Times New Roman" w:hAnsi="Times New Roman" w:cs="Times New Roman"/>
      <w:spacing w:val="5"/>
      <w:sz w:val="20"/>
      <w:szCs w:val="20"/>
    </w:rPr>
  </w:style>
  <w:style w:type="paragraph" w:styleId="Header">
    <w:name w:val="header"/>
    <w:basedOn w:val="Normal"/>
    <w:link w:val="HeaderChar"/>
    <w:unhideWhenUsed/>
    <w:rsid w:val="00821BE7"/>
    <w:pPr>
      <w:tabs>
        <w:tab w:val="center" w:pos="4536"/>
        <w:tab w:val="right" w:pos="9072"/>
      </w:tabs>
      <w:spacing w:after="0" w:line="240" w:lineRule="auto"/>
    </w:pPr>
  </w:style>
  <w:style w:type="character" w:customStyle="1" w:styleId="HeaderChar">
    <w:name w:val="Header Char"/>
    <w:basedOn w:val="DefaultParagraphFont"/>
    <w:link w:val="Header"/>
    <w:rsid w:val="00821BE7"/>
  </w:style>
  <w:style w:type="paragraph" w:styleId="Footer">
    <w:name w:val="footer"/>
    <w:basedOn w:val="Normal"/>
    <w:link w:val="FooterChar"/>
    <w:uiPriority w:val="99"/>
    <w:unhideWhenUsed/>
    <w:rsid w:val="00821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BE7"/>
  </w:style>
  <w:style w:type="character" w:customStyle="1" w:styleId="Tablecaption">
    <w:name w:val="Table caption_"/>
    <w:basedOn w:val="DefaultParagraphFont"/>
    <w:link w:val="Tablecaption0"/>
    <w:rsid w:val="00821BE7"/>
    <w:rPr>
      <w:rFonts w:ascii="Times New Roman" w:eastAsia="Times New Roman" w:hAnsi="Times New Roman" w:cs="Times New Roman"/>
      <w:b/>
      <w:bCs/>
      <w:spacing w:val="4"/>
      <w:sz w:val="20"/>
      <w:szCs w:val="20"/>
      <w:shd w:val="clear" w:color="auto" w:fill="FFFFFF"/>
    </w:rPr>
  </w:style>
  <w:style w:type="paragraph" w:customStyle="1" w:styleId="Tablecaption0">
    <w:name w:val="Table caption"/>
    <w:basedOn w:val="Normal"/>
    <w:link w:val="Tablecaption"/>
    <w:rsid w:val="00821BE7"/>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paragraph" w:styleId="ListParagraph">
    <w:name w:val="List Paragraph"/>
    <w:basedOn w:val="Normal"/>
    <w:uiPriority w:val="99"/>
    <w:qFormat/>
    <w:rsid w:val="008D5643"/>
    <w:pPr>
      <w:ind w:left="720"/>
      <w:contextualSpacing/>
    </w:pPr>
  </w:style>
  <w:style w:type="character" w:customStyle="1" w:styleId="Bodytext2">
    <w:name w:val="Body text (2)_"/>
    <w:basedOn w:val="DefaultParagraphFont"/>
    <w:link w:val="Bodytext20"/>
    <w:rsid w:val="008D5643"/>
    <w:rPr>
      <w:rFonts w:ascii="Times New Roman" w:eastAsia="Times New Roman" w:hAnsi="Times New Roman" w:cs="Times New Roman"/>
      <w:b/>
      <w:bCs/>
      <w:spacing w:val="4"/>
      <w:sz w:val="20"/>
      <w:szCs w:val="20"/>
      <w:shd w:val="clear" w:color="auto" w:fill="FFFFFF"/>
    </w:rPr>
  </w:style>
  <w:style w:type="paragraph" w:customStyle="1" w:styleId="Bodytext20">
    <w:name w:val="Body text (2)"/>
    <w:basedOn w:val="Normal"/>
    <w:link w:val="Bodytext2"/>
    <w:rsid w:val="008D5643"/>
    <w:pPr>
      <w:widowControl w:val="0"/>
      <w:shd w:val="clear" w:color="auto" w:fill="FFFFFF"/>
      <w:spacing w:after="0" w:line="552" w:lineRule="exact"/>
    </w:pPr>
    <w:rPr>
      <w:rFonts w:ascii="Times New Roman" w:eastAsia="Times New Roman" w:hAnsi="Times New Roman" w:cs="Times New Roman"/>
      <w:b/>
      <w:bCs/>
      <w:spacing w:val="4"/>
      <w:sz w:val="20"/>
      <w:szCs w:val="20"/>
    </w:rPr>
  </w:style>
  <w:style w:type="character" w:styleId="Hyperlink">
    <w:name w:val="Hyperlink"/>
    <w:basedOn w:val="DefaultParagraphFont"/>
    <w:uiPriority w:val="99"/>
    <w:unhideWhenUsed/>
    <w:rsid w:val="00EC5BFE"/>
    <w:rPr>
      <w:color w:val="0000FF" w:themeColor="hyperlink"/>
      <w:u w:val="single"/>
    </w:rPr>
  </w:style>
  <w:style w:type="paragraph" w:styleId="BalloonText">
    <w:name w:val="Balloon Text"/>
    <w:basedOn w:val="Normal"/>
    <w:link w:val="BalloonTextChar"/>
    <w:uiPriority w:val="99"/>
    <w:semiHidden/>
    <w:unhideWhenUsed/>
    <w:rsid w:val="0051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D5"/>
    <w:rPr>
      <w:rFonts w:ascii="Tahoma" w:hAnsi="Tahoma" w:cs="Tahoma"/>
      <w:sz w:val="16"/>
      <w:szCs w:val="16"/>
    </w:rPr>
  </w:style>
  <w:style w:type="character" w:customStyle="1" w:styleId="Bodytext3NotItalicSpacing0pt">
    <w:name w:val="Body text (3) + Not Italic;Spacing 0 pt"/>
    <w:basedOn w:val="DefaultParagraphFont"/>
    <w:rsid w:val="004A1E26"/>
    <w:rPr>
      <w:rFonts w:ascii="Times New Roman" w:eastAsia="Times New Roman" w:hAnsi="Times New Roman" w:cs="Times New Roman"/>
      <w:b w:val="0"/>
      <w:bCs w:val="0"/>
      <w:i/>
      <w:iCs/>
      <w:smallCaps w:val="0"/>
      <w:strike w:val="0"/>
      <w:color w:val="000000"/>
      <w:spacing w:val="5"/>
      <w:w w:val="100"/>
      <w:position w:val="0"/>
      <w:sz w:val="20"/>
      <w:szCs w:val="20"/>
      <w:u w:val="none"/>
    </w:rPr>
  </w:style>
  <w:style w:type="character" w:customStyle="1" w:styleId="Heading3Char">
    <w:name w:val="Heading 3 Char"/>
    <w:basedOn w:val="DefaultParagraphFont"/>
    <w:link w:val="Heading3"/>
    <w:uiPriority w:val="99"/>
    <w:rsid w:val="00DA5B33"/>
    <w:rPr>
      <w:rFonts w:ascii="Cambria" w:eastAsia="Times New Roman" w:hAnsi="Cambria" w:cs="Cambria"/>
      <w:b/>
      <w:bCs/>
      <w:color w:val="4F81BD"/>
      <w:sz w:val="24"/>
      <w:szCs w:val="24"/>
      <w:lang w:val="en-US" w:eastAsia="zh-TW"/>
    </w:rPr>
  </w:style>
  <w:style w:type="character" w:styleId="Strong">
    <w:name w:val="Strong"/>
    <w:qFormat/>
    <w:rsid w:val="00DA5B33"/>
    <w:rPr>
      <w:b/>
      <w:bCs/>
    </w:rPr>
  </w:style>
  <w:style w:type="character" w:customStyle="1" w:styleId="Heading2Char">
    <w:name w:val="Heading 2 Char"/>
    <w:basedOn w:val="DefaultParagraphFont"/>
    <w:link w:val="Heading2"/>
    <w:uiPriority w:val="99"/>
    <w:rsid w:val="004D76EA"/>
    <w:rPr>
      <w:rFonts w:asciiTheme="majorHAnsi" w:eastAsiaTheme="majorEastAsia" w:hAnsiTheme="majorHAnsi" w:cstheme="majorBidi"/>
      <w:b/>
      <w:bCs/>
      <w:color w:val="4F81BD" w:themeColor="accent1"/>
      <w:sz w:val="26"/>
      <w:szCs w:val="26"/>
    </w:rPr>
  </w:style>
  <w:style w:type="character" w:customStyle="1" w:styleId="BodytextItalicSpacing0pt">
    <w:name w:val="Body text + Italic;Spacing 0 pt"/>
    <w:basedOn w:val="Bodytext"/>
    <w:rsid w:val="00D90A51"/>
    <w:rPr>
      <w:i/>
      <w:iCs/>
      <w:color w:val="000000"/>
      <w:spacing w:val="-1"/>
      <w:w w:val="100"/>
      <w:position w:val="0"/>
    </w:rPr>
  </w:style>
  <w:style w:type="character" w:customStyle="1" w:styleId="Heading20">
    <w:name w:val="Heading #2_"/>
    <w:basedOn w:val="DefaultParagraphFont"/>
    <w:link w:val="Heading21"/>
    <w:rsid w:val="00D90A51"/>
    <w:rPr>
      <w:rFonts w:ascii="Times New Roman" w:eastAsia="Times New Roman" w:hAnsi="Times New Roman" w:cs="Times New Roman"/>
      <w:b/>
      <w:bCs/>
      <w:spacing w:val="1"/>
      <w:shd w:val="clear" w:color="auto" w:fill="FFFFFF"/>
    </w:rPr>
  </w:style>
  <w:style w:type="paragraph" w:customStyle="1" w:styleId="Heading21">
    <w:name w:val="Heading #2"/>
    <w:basedOn w:val="Normal"/>
    <w:link w:val="Heading20"/>
    <w:rsid w:val="00D90A51"/>
    <w:pPr>
      <w:widowControl w:val="0"/>
      <w:shd w:val="clear" w:color="auto" w:fill="FFFFFF"/>
      <w:spacing w:before="480" w:after="0" w:line="557" w:lineRule="exact"/>
      <w:ind w:hanging="1800"/>
      <w:outlineLvl w:val="1"/>
    </w:pPr>
    <w:rPr>
      <w:rFonts w:ascii="Times New Roman" w:eastAsia="Times New Roman" w:hAnsi="Times New Roman" w:cs="Times New Roman"/>
      <w:b/>
      <w:bCs/>
      <w:spacing w:val="1"/>
    </w:rPr>
  </w:style>
  <w:style w:type="character" w:customStyle="1" w:styleId="Tableofcontents">
    <w:name w:val="Table of contents_"/>
    <w:basedOn w:val="DefaultParagraphFont"/>
    <w:link w:val="Tableofcontents0"/>
    <w:rsid w:val="008B5132"/>
    <w:rPr>
      <w:rFonts w:ascii="Times New Roman" w:eastAsia="Times New Roman" w:hAnsi="Times New Roman" w:cs="Times New Roman"/>
      <w:spacing w:val="5"/>
      <w:sz w:val="20"/>
      <w:szCs w:val="20"/>
      <w:shd w:val="clear" w:color="auto" w:fill="FFFFFF"/>
    </w:rPr>
  </w:style>
  <w:style w:type="paragraph" w:customStyle="1" w:styleId="Tableofcontents0">
    <w:name w:val="Table of contents"/>
    <w:basedOn w:val="Normal"/>
    <w:link w:val="Tableofcontents"/>
    <w:rsid w:val="008B5132"/>
    <w:pPr>
      <w:widowControl w:val="0"/>
      <w:shd w:val="clear" w:color="auto" w:fill="FFFFFF"/>
      <w:spacing w:after="0" w:line="552" w:lineRule="exact"/>
      <w:jc w:val="both"/>
    </w:pPr>
    <w:rPr>
      <w:rFonts w:ascii="Times New Roman" w:eastAsia="Times New Roman" w:hAnsi="Times New Roman" w:cs="Times New Roman"/>
      <w:spacing w:val="5"/>
      <w:sz w:val="20"/>
      <w:szCs w:val="20"/>
    </w:rPr>
  </w:style>
  <w:style w:type="character" w:customStyle="1" w:styleId="Heading1Char">
    <w:name w:val="Heading 1 Char"/>
    <w:aliases w:val="Heading 1. Char"/>
    <w:basedOn w:val="DefaultParagraphFont"/>
    <w:link w:val="Heading1"/>
    <w:rsid w:val="008866D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EB1F10"/>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rsid w:val="00EB1F10"/>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B1F10"/>
    <w:rPr>
      <w:vertAlign w:val="superscript"/>
    </w:rPr>
  </w:style>
  <w:style w:type="character" w:customStyle="1" w:styleId="Heading4Char">
    <w:name w:val="Heading 4 Char"/>
    <w:basedOn w:val="DefaultParagraphFont"/>
    <w:link w:val="Heading4"/>
    <w:rsid w:val="001E3B6C"/>
    <w:rPr>
      <w:rFonts w:ascii="Korinna YU" w:eastAsia="Times New Roman" w:hAnsi="Korinna YU" w:cs="Times New Roman"/>
      <w:sz w:val="24"/>
      <w:szCs w:val="20"/>
      <w:lang w:val="en-US"/>
    </w:rPr>
  </w:style>
  <w:style w:type="character" w:customStyle="1" w:styleId="Heading8Char">
    <w:name w:val="Heading 8 Char"/>
    <w:basedOn w:val="DefaultParagraphFont"/>
    <w:link w:val="Heading8"/>
    <w:rsid w:val="001E3B6C"/>
    <w:rPr>
      <w:rFonts w:ascii="Times New Roman" w:eastAsia="Times New Roman" w:hAnsi="Times New Roman" w:cs="Times New Roman"/>
      <w:b/>
      <w:bCs/>
      <w:szCs w:val="24"/>
      <w:lang w:val="en-GB"/>
    </w:rPr>
  </w:style>
  <w:style w:type="character" w:customStyle="1" w:styleId="Heading9Char">
    <w:name w:val="Heading 9 Char"/>
    <w:basedOn w:val="DefaultParagraphFont"/>
    <w:link w:val="Heading9"/>
    <w:rsid w:val="001E3B6C"/>
    <w:rPr>
      <w:rFonts w:ascii="AriYU" w:eastAsia="Times New Roman" w:hAnsi="AriYU" w:cs="Times New Roman"/>
      <w:b/>
      <w:bCs/>
      <w:sz w:val="18"/>
      <w:szCs w:val="20"/>
      <w:lang w:val="en-GB"/>
    </w:rPr>
  </w:style>
  <w:style w:type="paragraph" w:styleId="NoSpacing">
    <w:name w:val="No Spacing"/>
    <w:uiPriority w:val="99"/>
    <w:qFormat/>
    <w:rsid w:val="001E3B6C"/>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1E3B6C"/>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1E3B6C"/>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1">
    <w:name w:val="Balloon Text Char1"/>
    <w:basedOn w:val="DefaultParagraphFont"/>
    <w:uiPriority w:val="99"/>
    <w:semiHidden/>
    <w:locked/>
    <w:rsid w:val="001E3B6C"/>
    <w:rPr>
      <w:rFonts w:ascii="Times New Roman" w:hAnsi="Times New Roman" w:cs="Times New Roman"/>
      <w:sz w:val="2"/>
      <w:szCs w:val="2"/>
    </w:rPr>
  </w:style>
  <w:style w:type="paragraph" w:customStyle="1" w:styleId="8podpodnas">
    <w:name w:val="8podpodnas"/>
    <w:basedOn w:val="Normal"/>
    <w:uiPriority w:val="99"/>
    <w:rsid w:val="001E3B6C"/>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0">
    <w:name w:val="Body Text"/>
    <w:aliases w:val="Char10"/>
    <w:basedOn w:val="Normal"/>
    <w:link w:val="BodyTextChar"/>
    <w:uiPriority w:val="99"/>
    <w:rsid w:val="001E3B6C"/>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0"/>
    <w:uiPriority w:val="99"/>
    <w:rsid w:val="001E3B6C"/>
    <w:rPr>
      <w:rFonts w:ascii="Times New Roman" w:eastAsia="PMingLiU" w:hAnsi="Times New Roman" w:cs="Times New Roman"/>
      <w:lang w:val="en-GB"/>
    </w:rPr>
  </w:style>
  <w:style w:type="paragraph" w:styleId="PlainText">
    <w:name w:val="Plain Text"/>
    <w:basedOn w:val="Normal"/>
    <w:link w:val="PlainTextChar"/>
    <w:uiPriority w:val="99"/>
    <w:rsid w:val="001E3B6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E3B6C"/>
    <w:rPr>
      <w:rFonts w:ascii="Courier New" w:eastAsia="PMingLiU" w:hAnsi="Courier New" w:cs="Courier New"/>
      <w:sz w:val="20"/>
      <w:szCs w:val="20"/>
      <w:lang w:val="fr-FR"/>
    </w:rPr>
  </w:style>
  <w:style w:type="character" w:customStyle="1" w:styleId="CommentTextChar">
    <w:name w:val="Comment Text Char"/>
    <w:uiPriority w:val="99"/>
    <w:semiHidden/>
    <w:locked/>
    <w:rsid w:val="001E3B6C"/>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B6C"/>
    <w:pPr>
      <w:spacing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semiHidden/>
    <w:rsid w:val="001E3B6C"/>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1E3B6C"/>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B6C"/>
    <w:rPr>
      <w:b/>
      <w:bCs/>
    </w:rPr>
  </w:style>
  <w:style w:type="character" w:customStyle="1" w:styleId="CommentSubjectChar1">
    <w:name w:val="Comment Subject Char1"/>
    <w:basedOn w:val="CommentTextChar1"/>
    <w:link w:val="CommentSubject"/>
    <w:uiPriority w:val="99"/>
    <w:semiHidden/>
    <w:rsid w:val="001E3B6C"/>
    <w:rPr>
      <w:b/>
      <w:bCs/>
    </w:rPr>
  </w:style>
  <w:style w:type="paragraph" w:customStyle="1" w:styleId="4clan">
    <w:name w:val="4clan"/>
    <w:basedOn w:val="Normal"/>
    <w:uiPriority w:val="99"/>
    <w:rsid w:val="001E3B6C"/>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1E3B6C"/>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B6C"/>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1E3B6C"/>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1E3B6C"/>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1E3B6C"/>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1E3B6C"/>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1E3B6C"/>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1E3B6C"/>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1E3B6C"/>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1E3B6C"/>
    <w:rPr>
      <w:i/>
      <w:iCs/>
      <w:color w:val="808080"/>
    </w:rPr>
  </w:style>
  <w:style w:type="paragraph" w:styleId="TOCHeading">
    <w:name w:val="TOC Heading"/>
    <w:basedOn w:val="Heading1"/>
    <w:next w:val="Normal"/>
    <w:uiPriority w:val="39"/>
    <w:qFormat/>
    <w:rsid w:val="001E3B6C"/>
    <w:pPr>
      <w:outlineLvl w:val="9"/>
    </w:pPr>
    <w:rPr>
      <w:rFonts w:ascii="Cambria" w:eastAsia="Times New Roman" w:hAnsi="Cambria" w:cs="Cambria"/>
      <w:color w:val="365F91"/>
      <w:lang w:val="en-US"/>
    </w:rPr>
  </w:style>
  <w:style w:type="paragraph" w:styleId="TOC1">
    <w:name w:val="toc 1"/>
    <w:basedOn w:val="Normal"/>
    <w:next w:val="Normal"/>
    <w:autoRedefine/>
    <w:uiPriority w:val="39"/>
    <w:rsid w:val="001E3B6C"/>
    <w:pPr>
      <w:spacing w:after="100"/>
    </w:pPr>
    <w:rPr>
      <w:rFonts w:ascii="Calibri" w:eastAsia="PMingLiU" w:hAnsi="Calibri" w:cs="Calibri"/>
      <w:lang w:val="en-US" w:eastAsia="zh-TW"/>
    </w:rPr>
  </w:style>
  <w:style w:type="character" w:styleId="SubtleReference">
    <w:name w:val="Subtle Reference"/>
    <w:basedOn w:val="DefaultParagraphFont"/>
    <w:uiPriority w:val="99"/>
    <w:qFormat/>
    <w:rsid w:val="001E3B6C"/>
    <w:rPr>
      <w:smallCaps/>
      <w:color w:val="auto"/>
      <w:u w:val="single"/>
    </w:rPr>
  </w:style>
  <w:style w:type="paragraph" w:styleId="TOC2">
    <w:name w:val="toc 2"/>
    <w:basedOn w:val="Normal"/>
    <w:next w:val="Normal"/>
    <w:autoRedefine/>
    <w:uiPriority w:val="39"/>
    <w:rsid w:val="001E3B6C"/>
    <w:pPr>
      <w:spacing w:after="100"/>
      <w:ind w:left="220"/>
    </w:pPr>
    <w:rPr>
      <w:rFonts w:ascii="Calibri" w:eastAsia="PMingLiU" w:hAnsi="Calibri" w:cs="Calibri"/>
      <w:lang w:val="en-US" w:eastAsia="zh-TW"/>
    </w:rPr>
  </w:style>
  <w:style w:type="paragraph" w:styleId="TOC3">
    <w:name w:val="toc 3"/>
    <w:basedOn w:val="Normal"/>
    <w:next w:val="Normal"/>
    <w:autoRedefine/>
    <w:uiPriority w:val="99"/>
    <w:semiHidden/>
    <w:rsid w:val="001E3B6C"/>
    <w:pPr>
      <w:spacing w:after="100"/>
      <w:ind w:left="440"/>
    </w:pPr>
    <w:rPr>
      <w:rFonts w:ascii="Calibri" w:eastAsia="PMingLiU" w:hAnsi="Calibri" w:cs="Calibri"/>
      <w:lang w:val="en-US" w:eastAsia="zh-TW"/>
    </w:rPr>
  </w:style>
  <w:style w:type="character" w:styleId="CommentReference">
    <w:name w:val="annotation reference"/>
    <w:basedOn w:val="DefaultParagraphFont"/>
    <w:uiPriority w:val="99"/>
    <w:semiHidden/>
    <w:rsid w:val="001E3B6C"/>
    <w:rPr>
      <w:sz w:val="16"/>
      <w:szCs w:val="16"/>
    </w:rPr>
  </w:style>
  <w:style w:type="character" w:styleId="EndnoteReference">
    <w:name w:val="endnote reference"/>
    <w:basedOn w:val="DefaultParagraphFont"/>
    <w:uiPriority w:val="99"/>
    <w:semiHidden/>
    <w:rsid w:val="001E3B6C"/>
    <w:rPr>
      <w:vertAlign w:val="superscript"/>
    </w:rPr>
  </w:style>
  <w:style w:type="character" w:customStyle="1" w:styleId="apple-converted-space">
    <w:name w:val="apple-converted-space"/>
    <w:basedOn w:val="DefaultParagraphFont"/>
    <w:uiPriority w:val="99"/>
    <w:rsid w:val="001E3B6C"/>
  </w:style>
  <w:style w:type="paragraph" w:styleId="TOC4">
    <w:name w:val="toc 4"/>
    <w:basedOn w:val="Normal"/>
    <w:next w:val="Normal"/>
    <w:autoRedefine/>
    <w:uiPriority w:val="99"/>
    <w:semiHidden/>
    <w:rsid w:val="001E3B6C"/>
    <w:pPr>
      <w:spacing w:after="100"/>
      <w:ind w:left="660"/>
    </w:pPr>
    <w:rPr>
      <w:rFonts w:ascii="Calibri" w:eastAsia="Times New Roman" w:hAnsi="Calibri" w:cs="Calibri"/>
      <w:lang w:val="en-US"/>
    </w:rPr>
  </w:style>
  <w:style w:type="paragraph" w:styleId="TOC5">
    <w:name w:val="toc 5"/>
    <w:basedOn w:val="Normal"/>
    <w:next w:val="Normal"/>
    <w:autoRedefine/>
    <w:uiPriority w:val="99"/>
    <w:semiHidden/>
    <w:rsid w:val="001E3B6C"/>
    <w:pPr>
      <w:spacing w:after="100"/>
      <w:ind w:left="880"/>
    </w:pPr>
    <w:rPr>
      <w:rFonts w:ascii="Calibri" w:eastAsia="Times New Roman" w:hAnsi="Calibri" w:cs="Calibri"/>
      <w:lang w:val="en-US"/>
    </w:rPr>
  </w:style>
  <w:style w:type="paragraph" w:styleId="TOC6">
    <w:name w:val="toc 6"/>
    <w:basedOn w:val="Normal"/>
    <w:next w:val="Normal"/>
    <w:autoRedefine/>
    <w:uiPriority w:val="99"/>
    <w:semiHidden/>
    <w:rsid w:val="001E3B6C"/>
    <w:pPr>
      <w:spacing w:after="100"/>
      <w:ind w:left="1100"/>
    </w:pPr>
    <w:rPr>
      <w:rFonts w:ascii="Calibri" w:eastAsia="Times New Roman" w:hAnsi="Calibri" w:cs="Calibri"/>
      <w:lang w:val="en-US"/>
    </w:rPr>
  </w:style>
  <w:style w:type="paragraph" w:styleId="TOC7">
    <w:name w:val="toc 7"/>
    <w:basedOn w:val="Normal"/>
    <w:next w:val="Normal"/>
    <w:autoRedefine/>
    <w:uiPriority w:val="99"/>
    <w:semiHidden/>
    <w:rsid w:val="001E3B6C"/>
    <w:pPr>
      <w:spacing w:after="100"/>
      <w:ind w:left="1320"/>
    </w:pPr>
    <w:rPr>
      <w:rFonts w:ascii="Calibri" w:eastAsia="Times New Roman" w:hAnsi="Calibri" w:cs="Calibri"/>
      <w:lang w:val="en-US"/>
    </w:rPr>
  </w:style>
  <w:style w:type="paragraph" w:styleId="TOC8">
    <w:name w:val="toc 8"/>
    <w:basedOn w:val="Normal"/>
    <w:next w:val="Normal"/>
    <w:autoRedefine/>
    <w:uiPriority w:val="99"/>
    <w:semiHidden/>
    <w:rsid w:val="001E3B6C"/>
    <w:pPr>
      <w:spacing w:after="100"/>
      <w:ind w:left="1540"/>
    </w:pPr>
    <w:rPr>
      <w:rFonts w:ascii="Calibri" w:eastAsia="Times New Roman" w:hAnsi="Calibri" w:cs="Calibri"/>
      <w:lang w:val="en-US"/>
    </w:rPr>
  </w:style>
  <w:style w:type="paragraph" w:styleId="TOC9">
    <w:name w:val="toc 9"/>
    <w:basedOn w:val="Normal"/>
    <w:next w:val="Normal"/>
    <w:autoRedefine/>
    <w:uiPriority w:val="99"/>
    <w:semiHidden/>
    <w:rsid w:val="001E3B6C"/>
    <w:pPr>
      <w:spacing w:after="100"/>
      <w:ind w:left="1760"/>
    </w:pPr>
    <w:rPr>
      <w:rFonts w:ascii="Calibri" w:eastAsia="Times New Roman" w:hAnsi="Calibri" w:cs="Calibri"/>
      <w:lang w:val="en-US"/>
    </w:rPr>
  </w:style>
  <w:style w:type="paragraph" w:customStyle="1" w:styleId="ZTekst1">
    <w:name w:val="ZTekst1"/>
    <w:basedOn w:val="Normal"/>
    <w:rsid w:val="001E3B6C"/>
    <w:pPr>
      <w:spacing w:after="140" w:line="240" w:lineRule="auto"/>
      <w:jc w:val="both"/>
    </w:pPr>
    <w:rPr>
      <w:rFonts w:ascii="Aldine401 BT" w:eastAsia="Times New Roman" w:hAnsi="Aldine401 BT" w:cs="Arial"/>
      <w:sz w:val="18"/>
      <w:szCs w:val="24"/>
      <w:lang w:val="en-GB"/>
    </w:rPr>
  </w:style>
  <w:style w:type="paragraph" w:customStyle="1" w:styleId="Default">
    <w:name w:val="Default"/>
    <w:rsid w:val="001E3B6C"/>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paragraph" w:styleId="List">
    <w:name w:val="List"/>
    <w:basedOn w:val="Normal"/>
    <w:rsid w:val="001E3B6C"/>
    <w:pPr>
      <w:spacing w:after="0" w:line="240" w:lineRule="auto"/>
      <w:ind w:left="360" w:hanging="360"/>
      <w:jc w:val="both"/>
    </w:pPr>
    <w:rPr>
      <w:rFonts w:ascii="Garamond" w:eastAsia="Times New Roman" w:hAnsi="Garamond" w:cs="Times New Roman"/>
      <w:sz w:val="24"/>
      <w:szCs w:val="20"/>
      <w:lang w:val="en-US"/>
    </w:rPr>
  </w:style>
  <w:style w:type="character" w:styleId="Emphasis">
    <w:name w:val="Emphasis"/>
    <w:uiPriority w:val="20"/>
    <w:qFormat/>
    <w:rsid w:val="001E3B6C"/>
    <w:rPr>
      <w:b/>
      <w:bCs/>
      <w:i w:val="0"/>
      <w:iCs w:val="0"/>
    </w:rPr>
  </w:style>
  <w:style w:type="character" w:customStyle="1" w:styleId="hps">
    <w:name w:val="hps"/>
    <w:basedOn w:val="DefaultParagraphFont"/>
    <w:rsid w:val="001E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21BE7"/>
    <w:rPr>
      <w:rFonts w:ascii="Times New Roman" w:eastAsia="Times New Roman" w:hAnsi="Times New Roman" w:cs="Times New Roman"/>
      <w:spacing w:val="5"/>
      <w:sz w:val="20"/>
      <w:szCs w:val="20"/>
      <w:shd w:val="clear" w:color="auto" w:fill="FFFFFF"/>
    </w:rPr>
  </w:style>
  <w:style w:type="character" w:customStyle="1" w:styleId="BodytextBoldSpacing0pt">
    <w:name w:val="Body text + Bold;Spacing 0 pt"/>
    <w:basedOn w:val="Bodytext"/>
    <w:rsid w:val="00821BE7"/>
    <w:rPr>
      <w:rFonts w:ascii="Times New Roman" w:eastAsia="Times New Roman" w:hAnsi="Times New Roman" w:cs="Times New Roman"/>
      <w:b/>
      <w:bCs/>
      <w:color w:val="000000"/>
      <w:spacing w:val="4"/>
      <w:w w:val="100"/>
      <w:position w:val="0"/>
      <w:sz w:val="20"/>
      <w:szCs w:val="20"/>
      <w:shd w:val="clear" w:color="auto" w:fill="FFFFFF"/>
    </w:rPr>
  </w:style>
  <w:style w:type="paragraph" w:customStyle="1" w:styleId="BodyText3">
    <w:name w:val="Body Text3"/>
    <w:basedOn w:val="Normal"/>
    <w:link w:val="Bodytext"/>
    <w:rsid w:val="00821BE7"/>
    <w:pPr>
      <w:widowControl w:val="0"/>
      <w:shd w:val="clear" w:color="auto" w:fill="FFFFFF"/>
      <w:spacing w:before="600" w:after="600" w:line="274" w:lineRule="exact"/>
      <w:ind w:hanging="360"/>
      <w:jc w:val="both"/>
    </w:pPr>
    <w:rPr>
      <w:rFonts w:ascii="Times New Roman" w:eastAsia="Times New Roman" w:hAnsi="Times New Roman" w:cs="Times New Roman"/>
      <w:spacing w:val="5"/>
      <w:sz w:val="20"/>
      <w:szCs w:val="20"/>
    </w:rPr>
  </w:style>
  <w:style w:type="paragraph" w:styleId="Header">
    <w:name w:val="header"/>
    <w:basedOn w:val="Normal"/>
    <w:link w:val="HeaderChar"/>
    <w:uiPriority w:val="99"/>
    <w:unhideWhenUsed/>
    <w:rsid w:val="00821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BE7"/>
  </w:style>
  <w:style w:type="paragraph" w:styleId="Footer">
    <w:name w:val="footer"/>
    <w:basedOn w:val="Normal"/>
    <w:link w:val="FooterChar"/>
    <w:uiPriority w:val="99"/>
    <w:unhideWhenUsed/>
    <w:rsid w:val="00821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BE7"/>
  </w:style>
  <w:style w:type="character" w:customStyle="1" w:styleId="Tablecaption">
    <w:name w:val="Table caption_"/>
    <w:basedOn w:val="DefaultParagraphFont"/>
    <w:link w:val="Tablecaption0"/>
    <w:rsid w:val="00821BE7"/>
    <w:rPr>
      <w:rFonts w:ascii="Times New Roman" w:eastAsia="Times New Roman" w:hAnsi="Times New Roman" w:cs="Times New Roman"/>
      <w:b/>
      <w:bCs/>
      <w:spacing w:val="4"/>
      <w:sz w:val="20"/>
      <w:szCs w:val="20"/>
      <w:shd w:val="clear" w:color="auto" w:fill="FFFFFF"/>
    </w:rPr>
  </w:style>
  <w:style w:type="paragraph" w:customStyle="1" w:styleId="Tablecaption0">
    <w:name w:val="Table caption"/>
    <w:basedOn w:val="Normal"/>
    <w:link w:val="Tablecaption"/>
    <w:rsid w:val="00821BE7"/>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paragraph" w:styleId="ListParagraph">
    <w:name w:val="List Paragraph"/>
    <w:basedOn w:val="Normal"/>
    <w:uiPriority w:val="34"/>
    <w:qFormat/>
    <w:rsid w:val="008D5643"/>
    <w:pPr>
      <w:ind w:left="720"/>
      <w:contextualSpacing/>
    </w:pPr>
  </w:style>
  <w:style w:type="character" w:customStyle="1" w:styleId="Bodytext2">
    <w:name w:val="Body text (2)_"/>
    <w:basedOn w:val="DefaultParagraphFont"/>
    <w:link w:val="Bodytext20"/>
    <w:rsid w:val="008D5643"/>
    <w:rPr>
      <w:rFonts w:ascii="Times New Roman" w:eastAsia="Times New Roman" w:hAnsi="Times New Roman" w:cs="Times New Roman"/>
      <w:b/>
      <w:bCs/>
      <w:spacing w:val="4"/>
      <w:sz w:val="20"/>
      <w:szCs w:val="20"/>
      <w:shd w:val="clear" w:color="auto" w:fill="FFFFFF"/>
    </w:rPr>
  </w:style>
  <w:style w:type="paragraph" w:customStyle="1" w:styleId="Bodytext20">
    <w:name w:val="Body text (2)"/>
    <w:basedOn w:val="Normal"/>
    <w:link w:val="Bodytext2"/>
    <w:rsid w:val="008D5643"/>
    <w:pPr>
      <w:widowControl w:val="0"/>
      <w:shd w:val="clear" w:color="auto" w:fill="FFFFFF"/>
      <w:spacing w:after="0" w:line="552" w:lineRule="exact"/>
    </w:pPr>
    <w:rPr>
      <w:rFonts w:ascii="Times New Roman" w:eastAsia="Times New Roman" w:hAnsi="Times New Roman" w:cs="Times New Roman"/>
      <w:b/>
      <w:bCs/>
      <w:spacing w:val="4"/>
      <w:sz w:val="20"/>
      <w:szCs w:val="20"/>
    </w:rPr>
  </w:style>
  <w:style w:type="character" w:styleId="Hyperlink">
    <w:name w:val="Hyperlink"/>
    <w:basedOn w:val="DefaultParagraphFont"/>
    <w:uiPriority w:val="99"/>
    <w:unhideWhenUsed/>
    <w:rsid w:val="00EC5BFE"/>
    <w:rPr>
      <w:color w:val="0000FF" w:themeColor="hyperlink"/>
      <w:u w:val="single"/>
    </w:rPr>
  </w:style>
  <w:style w:type="paragraph" w:styleId="BalloonText">
    <w:name w:val="Balloon Text"/>
    <w:basedOn w:val="Normal"/>
    <w:link w:val="BalloonTextChar"/>
    <w:uiPriority w:val="99"/>
    <w:semiHidden/>
    <w:unhideWhenUsed/>
    <w:rsid w:val="0051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448222">
      <w:bodyDiv w:val="1"/>
      <w:marLeft w:val="0"/>
      <w:marRight w:val="0"/>
      <w:marTop w:val="0"/>
      <w:marBottom w:val="0"/>
      <w:divBdr>
        <w:top w:val="none" w:sz="0" w:space="0" w:color="auto"/>
        <w:left w:val="none" w:sz="0" w:space="0" w:color="auto"/>
        <w:bottom w:val="none" w:sz="0" w:space="0" w:color="auto"/>
        <w:right w:val="none" w:sz="0" w:space="0" w:color="auto"/>
      </w:divBdr>
    </w:div>
    <w:div w:id="653026652">
      <w:bodyDiv w:val="1"/>
      <w:marLeft w:val="0"/>
      <w:marRight w:val="0"/>
      <w:marTop w:val="0"/>
      <w:marBottom w:val="0"/>
      <w:divBdr>
        <w:top w:val="none" w:sz="0" w:space="0" w:color="auto"/>
        <w:left w:val="none" w:sz="0" w:space="0" w:color="auto"/>
        <w:bottom w:val="none" w:sz="0" w:space="0" w:color="auto"/>
        <w:right w:val="none" w:sz="0" w:space="0" w:color="auto"/>
      </w:divBdr>
    </w:div>
    <w:div w:id="1563980304">
      <w:bodyDiv w:val="1"/>
      <w:marLeft w:val="0"/>
      <w:marRight w:val="0"/>
      <w:marTop w:val="0"/>
      <w:marBottom w:val="0"/>
      <w:divBdr>
        <w:top w:val="none" w:sz="0" w:space="0" w:color="auto"/>
        <w:left w:val="none" w:sz="0" w:space="0" w:color="auto"/>
        <w:bottom w:val="none" w:sz="0" w:space="0" w:color="auto"/>
        <w:right w:val="none" w:sz="0" w:space="0" w:color="auto"/>
      </w:divBdr>
    </w:div>
    <w:div w:id="16706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zaj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merso</cp:lastModifiedBy>
  <cp:revision>22</cp:revision>
  <cp:lastPrinted>2019-09-09T10:43:00Z</cp:lastPrinted>
  <dcterms:created xsi:type="dcterms:W3CDTF">2019-09-09T10:47:00Z</dcterms:created>
  <dcterms:modified xsi:type="dcterms:W3CDTF">2019-12-25T09:19:00Z</dcterms:modified>
</cp:coreProperties>
</file>