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23" w:rsidRPr="002A7A40" w:rsidRDefault="000A4123" w:rsidP="000A4123">
      <w:pPr>
        <w:pStyle w:val="NormalWeb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Na osnovu člana 3 stav 1 i člana 5 stav 3 Odluke o kriterijumima, načinu i postupku raspodjele sredstava za podršku ženskom preduzetništvu („Službeni list CG - opštinski propisi”, br. </w:t>
      </w:r>
      <w:r w:rsidR="002A7A40" w:rsidRPr="002A7A40">
        <w:rPr>
          <w:rFonts w:ascii="Arial" w:hAnsi="Arial" w:cs="Arial"/>
          <w:lang w:val="pl-PL" w:eastAsia="ar-SA"/>
        </w:rPr>
        <w:t>34/19 od 19.08.2019. godine</w:t>
      </w:r>
      <w:r w:rsidRPr="002A7A40">
        <w:rPr>
          <w:rFonts w:ascii="Arial" w:hAnsi="Arial" w:cs="Arial"/>
        </w:rPr>
        <w:t>), Komisija za raspodjelu sredstava za podršku ženskom preduzetništvu, raspisuje</w:t>
      </w:r>
    </w:p>
    <w:p w:rsidR="000A4123" w:rsidRPr="002A7A40" w:rsidRDefault="000A4123" w:rsidP="000A4123">
      <w:pPr>
        <w:pStyle w:val="text-center"/>
        <w:shd w:val="clear" w:color="auto" w:fill="F8FCFE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 w:rsidRPr="002A7A40">
        <w:rPr>
          <w:rStyle w:val="Strong"/>
          <w:rFonts w:ascii="Arial" w:hAnsi="Arial" w:cs="Arial"/>
        </w:rPr>
        <w:t>JAVNI KONKURS</w:t>
      </w:r>
      <w:r w:rsidRPr="002A7A40">
        <w:rPr>
          <w:rFonts w:ascii="Arial" w:hAnsi="Arial" w:cs="Arial"/>
        </w:rPr>
        <w:t> </w:t>
      </w:r>
    </w:p>
    <w:p w:rsidR="000A4123" w:rsidRPr="002A7A40" w:rsidRDefault="000A4123" w:rsidP="000A4123">
      <w:pPr>
        <w:pStyle w:val="text-center"/>
        <w:shd w:val="clear" w:color="auto" w:fill="F8FCFE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 w:rsidRPr="002A7A40">
        <w:rPr>
          <w:rStyle w:val="Strong"/>
          <w:rFonts w:ascii="Arial" w:hAnsi="Arial" w:cs="Arial"/>
        </w:rPr>
        <w:t xml:space="preserve">ZA RASPODJELU SREDSTAVA IZ BUDŽETA OPŠTINE </w:t>
      </w:r>
      <w:r w:rsidR="003B3B20" w:rsidRPr="002A7A40">
        <w:rPr>
          <w:rStyle w:val="Strong"/>
          <w:rFonts w:ascii="Arial" w:hAnsi="Arial" w:cs="Arial"/>
        </w:rPr>
        <w:t>ROŽAJE</w:t>
      </w:r>
    </w:p>
    <w:p w:rsidR="000A4123" w:rsidRPr="002A7A40" w:rsidRDefault="000A4123" w:rsidP="000A4123">
      <w:pPr>
        <w:pStyle w:val="text-center"/>
        <w:shd w:val="clear" w:color="auto" w:fill="F8FCFE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 w:rsidRPr="002A7A40">
        <w:rPr>
          <w:rStyle w:val="Strong"/>
          <w:rFonts w:ascii="Arial" w:hAnsi="Arial" w:cs="Arial"/>
        </w:rPr>
        <w:t>OPREDIJELJENIH ZA PODRŠKU ŽENSKOM PREDUZETNIŠTVU</w:t>
      </w:r>
    </w:p>
    <w:p w:rsidR="000A4123" w:rsidRPr="002A7A40" w:rsidRDefault="000A4123" w:rsidP="000A4123">
      <w:pPr>
        <w:pStyle w:val="text-center"/>
        <w:shd w:val="clear" w:color="auto" w:fill="F8FCFE"/>
        <w:spacing w:before="0" w:beforeAutospacing="0" w:after="480" w:afterAutospacing="0" w:line="390" w:lineRule="atLeast"/>
        <w:jc w:val="center"/>
        <w:rPr>
          <w:rFonts w:ascii="Arial" w:hAnsi="Arial" w:cs="Arial"/>
        </w:rPr>
      </w:pPr>
      <w:r w:rsidRPr="002A7A40">
        <w:rPr>
          <w:rFonts w:ascii="Arial" w:hAnsi="Arial" w:cs="Arial"/>
        </w:rPr>
        <w:t> 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 </w:t>
      </w:r>
    </w:p>
    <w:p w:rsidR="000A4123" w:rsidRPr="002A7A40" w:rsidRDefault="000A4123" w:rsidP="00384172">
      <w:pPr>
        <w:pStyle w:val="text-justify"/>
        <w:shd w:val="clear" w:color="auto" w:fill="F8FCFE"/>
        <w:spacing w:before="0" w:beforeAutospacing="0" w:after="480" w:afterAutospacing="0" w:line="390" w:lineRule="atLeast"/>
        <w:jc w:val="both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1. Pozivaju se preduzetnice i privredna društva u kojima su žene nosioci biznisa – osnivač ili jedan od osnivača i izvršni direktor preduzeća mora biti žena (u daljem tekstu: društvo/preduzetnica) sa prebivalištem, odnosno sjedištem na teritoriji opštine </w:t>
      </w:r>
      <w:r w:rsidR="003B3B20" w:rsidRPr="002A7A40">
        <w:rPr>
          <w:rFonts w:ascii="Arial" w:hAnsi="Arial" w:cs="Arial"/>
        </w:rPr>
        <w:t>Rožaje</w:t>
      </w:r>
      <w:r w:rsidRPr="002A7A40">
        <w:rPr>
          <w:rFonts w:ascii="Arial" w:hAnsi="Arial" w:cs="Arial"/>
        </w:rPr>
        <w:t>, da dostave svoje prijave na Konkurs za raspodjelu sredstava budžeta namijenjenih ženama koje žele da pokrenu ili razvijaju sopstveni biznis.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2. Sredstva predviđena Budžetom Opštine </w:t>
      </w:r>
      <w:r w:rsidR="003B3B20" w:rsidRPr="002A7A40">
        <w:rPr>
          <w:rFonts w:ascii="Arial" w:hAnsi="Arial" w:cs="Arial"/>
        </w:rPr>
        <w:t>Rožaje</w:t>
      </w:r>
      <w:r w:rsidRPr="002A7A40">
        <w:rPr>
          <w:rFonts w:ascii="Arial" w:hAnsi="Arial" w:cs="Arial"/>
        </w:rPr>
        <w:t xml:space="preserve"> za 2019. godinu raspodjeljuju se za bisnis planove koji doprinose ostvarivanju utvrđenih ciljeva u strateškim dokumentima, programima i planovima Opštine, a kojima se naročito: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-podstiče ekonomski razvoj opštine;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-podstiče razvoj poljoprivrede i ruralnog područja;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-podstiče razvoj organske poljoprivredne proizvodnje;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-stvaraju uslovi i podstiče razvoj turizma;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-podstiče razvoj lova i ribolova;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lastRenderedPageBreak/>
        <w:t>-doprinosi afirmaciji i valorizaciji kulturnog potencijala, tradicije i kulturne posebnosti opštine;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-razvoj fizičke kulture i sporta;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-doprinosi očuvanju životne sredine i održivog razvoja.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VISINA PODRŠKE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Za sve nabrojane podsticaje, Odlukom o budžetu opštine </w:t>
      </w:r>
      <w:r w:rsidR="003B3B20" w:rsidRPr="002A7A40">
        <w:rPr>
          <w:rFonts w:ascii="Arial" w:hAnsi="Arial" w:cs="Arial"/>
        </w:rPr>
        <w:t>Rožaje</w:t>
      </w:r>
      <w:r w:rsidRPr="002A7A40">
        <w:rPr>
          <w:rFonts w:ascii="Arial" w:hAnsi="Arial" w:cs="Arial"/>
        </w:rPr>
        <w:t xml:space="preserve"> za 2019. godinu predviđeno je ukupno 10.000,00€.</w:t>
      </w:r>
    </w:p>
    <w:p w:rsidR="000A4123" w:rsidRPr="002A7A40" w:rsidRDefault="000A4123" w:rsidP="000A4123">
      <w:pPr>
        <w:pStyle w:val="NormalWeb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Maksimalna visina podrške u okviru jednog  biznis </w:t>
      </w:r>
      <w:r w:rsidR="003B3B20" w:rsidRPr="002A7A40">
        <w:rPr>
          <w:rFonts w:ascii="Arial" w:hAnsi="Arial" w:cs="Arial"/>
        </w:rPr>
        <w:t>plana ne može iznositi više od 2</w:t>
      </w:r>
      <w:r w:rsidRPr="002A7A40">
        <w:rPr>
          <w:rFonts w:ascii="Arial" w:hAnsi="Arial" w:cs="Arial"/>
        </w:rPr>
        <w:t>0% od ukupnog iznosa predviđenog Budžetom Opštine za podršku ženskom preduzetništvu.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Društvo/preduzetnica može konkurisati za ukupan iznos ili za dio sredstava za realizaciju aktivnosti iz biznis plana i dužna je dato naznači</w:t>
      </w:r>
      <w:r w:rsidR="003B3B20" w:rsidRPr="002A7A40">
        <w:rPr>
          <w:rFonts w:ascii="Arial" w:hAnsi="Arial" w:cs="Arial"/>
        </w:rPr>
        <w:t>ti</w:t>
      </w:r>
      <w:r w:rsidRPr="002A7A40">
        <w:rPr>
          <w:rFonts w:ascii="Arial" w:hAnsi="Arial" w:cs="Arial"/>
        </w:rPr>
        <w:t>.</w:t>
      </w:r>
    </w:p>
    <w:p w:rsidR="000A4123" w:rsidRPr="002A7A40" w:rsidRDefault="000A4123" w:rsidP="002A7A40">
      <w:pPr>
        <w:ind w:left="-284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2A7A40">
        <w:rPr>
          <w:rFonts w:ascii="Arial" w:hAnsi="Arial" w:cs="Arial"/>
          <w:sz w:val="24"/>
          <w:szCs w:val="24"/>
        </w:rPr>
        <w:t xml:space="preserve">3. Konkurs za raspodjelu sredstava otvoren je </w:t>
      </w:r>
      <w:bookmarkStart w:id="0" w:name="_GoBack"/>
      <w:bookmarkEnd w:id="0"/>
      <w:r w:rsidR="003B3B20" w:rsidRPr="002A7A40">
        <w:rPr>
          <w:rFonts w:ascii="Arial" w:hAnsi="Arial" w:cs="Arial"/>
          <w:sz w:val="24"/>
          <w:szCs w:val="24"/>
        </w:rPr>
        <w:t>45</w:t>
      </w:r>
      <w:r w:rsidRPr="002A7A40">
        <w:rPr>
          <w:rFonts w:ascii="Arial" w:hAnsi="Arial" w:cs="Arial"/>
          <w:sz w:val="24"/>
          <w:szCs w:val="24"/>
        </w:rPr>
        <w:t xml:space="preserve"> dana od dana njegovog objavljivanja u dnevnom listu i web stranici Opštine </w:t>
      </w:r>
      <w:r w:rsidR="003B3B20" w:rsidRPr="002A7A40">
        <w:rPr>
          <w:rFonts w:ascii="Arial" w:hAnsi="Arial" w:cs="Arial"/>
          <w:sz w:val="24"/>
          <w:szCs w:val="24"/>
        </w:rPr>
        <w:t>Rožaje</w:t>
      </w:r>
      <w:r w:rsidRPr="002A7A40">
        <w:rPr>
          <w:rFonts w:ascii="Arial" w:hAnsi="Arial" w:cs="Arial"/>
          <w:sz w:val="24"/>
          <w:szCs w:val="24"/>
        </w:rPr>
        <w:t> </w:t>
      </w:r>
      <w:hyperlink r:id="rId4" w:history="1">
        <w:r w:rsidR="003B3B20" w:rsidRPr="002A7A40">
          <w:rPr>
            <w:rStyle w:val="Hyperlink"/>
            <w:rFonts w:ascii="Arial" w:hAnsi="Arial" w:cs="Arial"/>
            <w:color w:val="auto"/>
            <w:sz w:val="24"/>
            <w:szCs w:val="24"/>
          </w:rPr>
          <w:t>www.rozaje.me</w:t>
        </w:r>
      </w:hyperlink>
      <w:r w:rsidRPr="002A7A40">
        <w:rPr>
          <w:rFonts w:ascii="Arial" w:hAnsi="Arial" w:cs="Arial"/>
          <w:sz w:val="24"/>
          <w:szCs w:val="24"/>
        </w:rPr>
        <w:t xml:space="preserve">, odnosno od </w:t>
      </w:r>
      <w:r w:rsidR="002A7A40" w:rsidRPr="002A7A40">
        <w:rPr>
          <w:rFonts w:ascii="Arial" w:eastAsia="Times New Roman" w:hAnsi="Arial" w:cs="Arial"/>
          <w:sz w:val="24"/>
          <w:szCs w:val="24"/>
          <w:lang w:val="pl-PL" w:eastAsia="ar-SA"/>
        </w:rPr>
        <w:t>utorka 10.09.2019. godine do ponedjeljka 24.10.2019. godine do 12 časova.</w:t>
      </w:r>
      <w:r w:rsidRPr="002A7A40">
        <w:rPr>
          <w:rFonts w:ascii="Arial" w:hAnsi="Arial" w:cs="Arial"/>
          <w:sz w:val="24"/>
          <w:szCs w:val="24"/>
        </w:rPr>
        <w:t xml:space="preserve"> godine do 12 časova.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4. Prijava na konkurs se podnosi Komisiji na propisanom Obrascu i predaje na pisarnici Opštine </w:t>
      </w:r>
      <w:r w:rsidR="003B3B20" w:rsidRPr="002A7A40">
        <w:rPr>
          <w:rFonts w:ascii="Arial" w:hAnsi="Arial" w:cs="Arial"/>
        </w:rPr>
        <w:t>Rožaje</w:t>
      </w:r>
      <w:r w:rsidRPr="002A7A40">
        <w:rPr>
          <w:rFonts w:ascii="Arial" w:hAnsi="Arial" w:cs="Arial"/>
        </w:rPr>
        <w:t>. 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5. U zapečaćenoj koverti, preduzetnice koje ž</w:t>
      </w:r>
      <w:r w:rsidR="003B3B20" w:rsidRPr="002A7A40">
        <w:rPr>
          <w:rFonts w:ascii="Arial" w:hAnsi="Arial" w:cs="Arial"/>
        </w:rPr>
        <w:t>ele da započnu sopstveni biznis</w:t>
      </w:r>
      <w:r w:rsidRPr="002A7A40">
        <w:rPr>
          <w:rFonts w:ascii="Arial" w:hAnsi="Arial" w:cs="Arial"/>
        </w:rPr>
        <w:t>, prilažu: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prijavu za dodjelu bespovratnih sredstava (Obrazac 1);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izrađen biznis plan (Obrazac 2);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lastRenderedPageBreak/>
        <w:t>- ovjerena kopija lične karte;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potvrda o neosuđivanosti za krivična djela protiv privrede i krivična djela protiv imovine;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pismo preporuka ili namjera;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tri štampane i jednu elektronsku verziju biznis plana na CD-u.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U zapečaćenoj koverti, preduzetnice koje planiraju razvoj poslovanja prilažu: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prijavu za dodjelu bespovratnih sredstava (Obrazac 1);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izrađen biznis plan (Obrazac 2);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ovjerena kopija lične karte;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potvrda o neosuđivanosti za krivična djela protiv privrede i krivična djela protiv imovine;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pismo preporuka ili namjera;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tri štampane i jednu elektronsku verziju biznis plana na CD-u;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rješenje o upisu krajnjeg korisnika u sudski registar, odnosno registar nadležnog opštinskog organa;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rješenje o registraciji za PDV ako je krajnji korisnik obveznik PDV-a;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važeći Statut društva;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lastRenderedPageBreak/>
        <w:t>- original ili ovjerena kopija obrazca ovjerenih potpisa lica ovlašćenih za zastupanje (OP) i važeći karton deponovanih potpisa;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potvrda Poreske uprave o urednom izmirivanju poreza i doprinosa ne starija od 30 dana;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komplet obrazaca za godišnje račune (Bilans stanja, Bilans uspjeha, Bruto bilans (Zaključni list), analitika kupaca i dobavljača) za prethodnu godinu, izuzev kod preduzetnica koje nijesu u obavezi da sastavljaju finansijske izvještaje;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odgovarajući obrazac za poslednji mjesec uplate poreza i doprinosa za zaposlene ovjeren od Poreske uprave, kao dokaz o broju zaposlenih.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Biznis planovi koji se neće podržati su: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Aktivnosti koje su u nadležnosti ili odgovornosti Vlade Crne Gore, kao što je formalno obrazovanje, formalna zdravstvena zaštita i sl;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Biznis planovi kojima se traže finansijska sredstva za kupovinu i raspodjelu humanitarne pomoći;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Biznis planovi koji se isključivo temelje na jednokratnoj izradi, pripremi i štampanju knjiga, brošura, biltena, časopisa i slično, ukoliko objava takvih publikacija nije dio nekog šireg programa ili sveobuhvatnijih i kontinuiranih aktivnosti;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Aktivnost koja se smatra nezakonitom ili štetnom po okolinu i opasnom za ljudsko zdravlje: igre na sreću, duvan, alkoholna pića (izuzev proizvodnje vina i voćnih rakija);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- Nemoralne i nelegalne aktivnosti.</w:t>
      </w:r>
    </w:p>
    <w:p w:rsidR="000A4123" w:rsidRPr="002A7A40" w:rsidRDefault="000A4123" w:rsidP="003B3B20">
      <w:pPr>
        <w:pStyle w:val="text-justify"/>
        <w:shd w:val="clear" w:color="auto" w:fill="F8FCFE"/>
        <w:spacing w:before="0" w:beforeAutospacing="0" w:after="480" w:afterAutospacing="0" w:line="390" w:lineRule="atLeast"/>
        <w:jc w:val="both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 6. Komisija vrši raspodjelu sredstava na osnovu pristiglih prijava na konkurs, cijeneći kriterijume propisane članom 19 Odluke o kriterijumima, načinu i postupku raspodjele </w:t>
      </w:r>
      <w:r w:rsidRPr="002A7A40">
        <w:rPr>
          <w:rFonts w:ascii="Arial" w:hAnsi="Arial" w:cs="Arial"/>
        </w:rPr>
        <w:lastRenderedPageBreak/>
        <w:t xml:space="preserve">sredstava za podršku ženskom preduzetništvu („Službeni list Crne Gore – opštinski propisi”, </w:t>
      </w:r>
      <w:r w:rsidR="002A7A40" w:rsidRPr="002A7A40">
        <w:rPr>
          <w:rFonts w:ascii="Arial" w:hAnsi="Arial" w:cs="Arial"/>
          <w:lang w:val="pl-PL" w:eastAsia="ar-SA"/>
        </w:rPr>
        <w:t>34/19 od 19.08.2019. godine</w:t>
      </w:r>
      <w:r w:rsidRPr="002A7A40">
        <w:rPr>
          <w:rFonts w:ascii="Arial" w:hAnsi="Arial" w:cs="Arial"/>
        </w:rPr>
        <w:t>).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7. Za sva dodatna pitanja, kontakt osoba je:</w:t>
      </w:r>
    </w:p>
    <w:p w:rsidR="000A4123" w:rsidRPr="002A7A40" w:rsidRDefault="003B3B20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Amela Kalender</w:t>
      </w:r>
      <w:r w:rsidR="000A4123" w:rsidRPr="002A7A40">
        <w:rPr>
          <w:rFonts w:ascii="Arial" w:hAnsi="Arial" w:cs="Arial"/>
        </w:rPr>
        <w:t>, sekretarka Komisije</w:t>
      </w:r>
    </w:p>
    <w:p w:rsidR="000A4123" w:rsidRPr="002A7A40" w:rsidRDefault="003B3B20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>+382 51</w:t>
      </w:r>
      <w:r w:rsidR="000A4123" w:rsidRPr="002A7A40">
        <w:rPr>
          <w:rFonts w:ascii="Arial" w:hAnsi="Arial" w:cs="Arial"/>
        </w:rPr>
        <w:t xml:space="preserve"> </w:t>
      </w:r>
      <w:r w:rsidRPr="002A7A40">
        <w:rPr>
          <w:rFonts w:ascii="Arial" w:hAnsi="Arial" w:cs="Arial"/>
        </w:rPr>
        <w:t>270 430</w:t>
      </w:r>
    </w:p>
    <w:p w:rsidR="000A4123" w:rsidRPr="002A7A40" w:rsidRDefault="000A4123" w:rsidP="000A4123">
      <w:pPr>
        <w:pStyle w:val="text-justify"/>
        <w:shd w:val="clear" w:color="auto" w:fill="F8FCFE"/>
        <w:spacing w:before="0" w:beforeAutospacing="0" w:after="480" w:afterAutospacing="0" w:line="390" w:lineRule="atLeast"/>
        <w:rPr>
          <w:rFonts w:ascii="Arial" w:hAnsi="Arial" w:cs="Arial"/>
        </w:rPr>
      </w:pPr>
      <w:r w:rsidRPr="002A7A40">
        <w:rPr>
          <w:rFonts w:ascii="Arial" w:hAnsi="Arial" w:cs="Arial"/>
        </w:rPr>
        <w:t xml:space="preserve">e-mail: </w:t>
      </w:r>
      <w:hyperlink r:id="rId5" w:history="1">
        <w:r w:rsidR="00474A25" w:rsidRPr="002A7A40">
          <w:rPr>
            <w:rStyle w:val="Hyperlink"/>
            <w:rFonts w:ascii="Arial" w:hAnsi="Arial" w:cs="Arial"/>
            <w:color w:val="auto"/>
          </w:rPr>
          <w:t>amela.kalender@outlook.com</w:t>
        </w:r>
      </w:hyperlink>
      <w:r w:rsidR="00474A25" w:rsidRPr="002A7A40">
        <w:rPr>
          <w:rFonts w:ascii="Arial" w:hAnsi="Arial" w:cs="Arial"/>
        </w:rPr>
        <w:t xml:space="preserve"> </w:t>
      </w:r>
    </w:p>
    <w:p w:rsidR="00570650" w:rsidRPr="002A7A40" w:rsidRDefault="00570650">
      <w:pPr>
        <w:rPr>
          <w:rFonts w:ascii="Arial" w:hAnsi="Arial" w:cs="Arial"/>
          <w:sz w:val="24"/>
          <w:szCs w:val="24"/>
        </w:rPr>
      </w:pPr>
    </w:p>
    <w:sectPr w:rsidR="00570650" w:rsidRPr="002A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F"/>
    <w:rsid w:val="000A4123"/>
    <w:rsid w:val="002A7A40"/>
    <w:rsid w:val="00384172"/>
    <w:rsid w:val="003B3B20"/>
    <w:rsid w:val="00474A25"/>
    <w:rsid w:val="00570650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092B-4298-4930-9AF6-24FACD4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ext-center">
    <w:name w:val="text-center"/>
    <w:basedOn w:val="Normal"/>
    <w:rsid w:val="000A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0A4123"/>
    <w:rPr>
      <w:b/>
      <w:bCs/>
    </w:rPr>
  </w:style>
  <w:style w:type="paragraph" w:customStyle="1" w:styleId="text-justify">
    <w:name w:val="text-justify"/>
    <w:basedOn w:val="Normal"/>
    <w:rsid w:val="000A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0A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la.kalender@outlook.com" TargetMode="External"/><Relationship Id="rId4" Type="http://schemas.openxmlformats.org/officeDocument/2006/relationships/hyperlink" Target="http://www.roza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2019-07-19T07:30:00Z</dcterms:created>
  <dcterms:modified xsi:type="dcterms:W3CDTF">2019-09-09T07:44:00Z</dcterms:modified>
</cp:coreProperties>
</file>