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BD" w:rsidRPr="00A715E3" w:rsidRDefault="00E82CBD" w:rsidP="00E82CB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46 Statuta opštine Rožaje („Sl. list CG – Opštinski propisi“          br. 38/18), Skupština opštine Rožaje, na sjednici održanoj dana 28.11.2018.godine,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>donijela je</w:t>
      </w:r>
    </w:p>
    <w:p w:rsidR="00E82CBD" w:rsidRPr="00A715E3" w:rsidRDefault="00E82CBD" w:rsidP="00E82CB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82CBD" w:rsidRPr="00A715E3" w:rsidRDefault="00E82CBD" w:rsidP="00E82C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O D L U K U</w:t>
      </w:r>
    </w:p>
    <w:p w:rsidR="00E82CBD" w:rsidRDefault="00E82CBD" w:rsidP="00E82C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 davanju saglasnosti na Program rada sa finansijskim planom DOO „Ski centar Hajla“ Rožaje za 2018.godinu</w:t>
      </w:r>
    </w:p>
    <w:p w:rsidR="00E82CBD" w:rsidRDefault="00E82CBD" w:rsidP="00E82CB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82CBD" w:rsidRDefault="00E82CBD" w:rsidP="00E82CB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E82CBD" w:rsidRDefault="00E82CBD" w:rsidP="00E82C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Daje se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saglasnost na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CS"/>
        </w:rPr>
        <w:t>Program rada sa finansijskim planom DOO „Ski centar Hajla“ Rožaje, broj 155 od 12.11.2018.godine.</w:t>
      </w:r>
    </w:p>
    <w:p w:rsidR="00E82CBD" w:rsidRDefault="00E82CBD" w:rsidP="00E82C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82CBD" w:rsidRDefault="00E82CBD" w:rsidP="00E82CB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E82CBD" w:rsidRDefault="00E82CBD" w:rsidP="00E82CB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Ova Odluka stupa  na snagu osmog dana od dana objavljivanja u „Službenom listu Crne Gore – Opštinski propisi“ .</w:t>
      </w:r>
    </w:p>
    <w:p w:rsidR="00E82CBD" w:rsidRDefault="00E82CBD" w:rsidP="00E82CB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82CBD" w:rsidRDefault="00E82CBD" w:rsidP="00E82C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Broj:  324</w:t>
      </w:r>
    </w:p>
    <w:p w:rsidR="00E82CBD" w:rsidRDefault="00E82CBD" w:rsidP="00E82C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29.11. 2018.godine</w:t>
      </w:r>
    </w:p>
    <w:p w:rsidR="00E82CBD" w:rsidRDefault="00E82CBD" w:rsidP="00E82CB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82CBD" w:rsidRPr="00A715E3" w:rsidRDefault="00E82CBD" w:rsidP="00E82CBD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>SKUPŠTINA OPŠTINE ROŽAJE</w:t>
      </w:r>
    </w:p>
    <w:p w:rsidR="00E82CBD" w:rsidRPr="00A715E3" w:rsidRDefault="00E82CBD" w:rsidP="00E82CB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E82CBD" w:rsidRPr="00A715E3" w:rsidRDefault="00E82CBD" w:rsidP="00E8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Predsjednik Skupštine</w:t>
      </w:r>
      <w:r>
        <w:rPr>
          <w:rFonts w:ascii="Times New Roman" w:hAnsi="Times New Roman" w:cs="Times New Roman"/>
          <w:sz w:val="28"/>
          <w:szCs w:val="28"/>
          <w:lang w:val="sr-Latn-CS"/>
        </w:rPr>
        <w:t>,</w:t>
      </w:r>
    </w:p>
    <w:p w:rsidR="00E82CBD" w:rsidRPr="00A715E3" w:rsidRDefault="00E82CBD" w:rsidP="00E82CBD"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Pr="00A715E3">
        <w:rPr>
          <w:rFonts w:ascii="Times New Roman" w:hAnsi="Times New Roman" w:cs="Times New Roman"/>
          <w:sz w:val="28"/>
          <w:szCs w:val="28"/>
          <w:lang w:val="sr-Latn-CS"/>
        </w:rPr>
        <w:t xml:space="preserve">  Almir Avdić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, s. r. </w:t>
      </w:r>
    </w:p>
    <w:p w:rsidR="00E82CBD" w:rsidRPr="00A715E3" w:rsidRDefault="00E82CBD" w:rsidP="00E82CBD"/>
    <w:p w:rsidR="00E82CBD" w:rsidRPr="00A715E3" w:rsidRDefault="00E82CBD" w:rsidP="00E82CBD"/>
    <w:p w:rsidR="00E82CBD" w:rsidRDefault="00E82CBD" w:rsidP="00E82CBD"/>
    <w:p w:rsidR="001D38FD" w:rsidRDefault="001D38FD"/>
    <w:sectPr w:rsidR="001D38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2CBD"/>
    <w:rsid w:val="001D38FD"/>
    <w:rsid w:val="00E8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2018-11-30T13:11:00Z</dcterms:created>
  <dcterms:modified xsi:type="dcterms:W3CDTF">2018-11-30T13:12:00Z</dcterms:modified>
</cp:coreProperties>
</file>