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4C" w:rsidRDefault="0035781D" w:rsidP="000F3436">
      <w:pPr>
        <w:pStyle w:val="Bodytext20"/>
        <w:framePr w:w="10512" w:h="1267" w:hRule="exact" w:wrap="none" w:vAnchor="page" w:hAnchor="page" w:x="1038" w:y="1179"/>
        <w:shd w:val="clear" w:color="auto" w:fill="auto"/>
        <w:tabs>
          <w:tab w:val="left" w:leader="underscore" w:pos="6802"/>
        </w:tabs>
        <w:spacing w:after="0"/>
        <w:ind w:firstLine="0"/>
      </w:pPr>
      <w:r>
        <w:t>Na osnovu Zakona o Budžetu i fiskalnoj odgovornosti ("SLlist Crne Gore" br. 20/14 i 56/14), člana 55 i 56. Zakona o finansiranju lokal. samouprave ("Sl.list RCG" br.42/03, 44/03 i "Sl.list CG".br. 5/08, 51/08, 74/10, 1/15, 78/15, 3/16 i 30/17) i čl. 42 Statuta opštine Rožaje ("Sl.list Crne Gore"opštinski propisi br. 09/11 i 31/16), Skupština opšt</w:t>
      </w:r>
      <w:r w:rsidR="008A0BBF">
        <w:t>ine Rožaje na sjednici održana 24.09.2018</w:t>
      </w:r>
      <w:r>
        <w:t>. godine</w:t>
      </w:r>
      <w:r w:rsidR="000F3436">
        <w:t>,</w:t>
      </w:r>
      <w:r>
        <w:t xml:space="preserve"> d o n o s i:</w:t>
      </w:r>
    </w:p>
    <w:p w:rsidR="00D40F4C" w:rsidRPr="008A0BBF" w:rsidRDefault="0035781D">
      <w:pPr>
        <w:pStyle w:val="Bodytext30"/>
        <w:framePr w:w="10512" w:h="1003" w:hRule="exact" w:wrap="none" w:vAnchor="page" w:hAnchor="page" w:x="1038" w:y="3278"/>
        <w:shd w:val="clear" w:color="auto" w:fill="auto"/>
        <w:spacing w:before="0"/>
        <w:ind w:left="4180"/>
      </w:pPr>
      <w:r w:rsidRPr="008A0BBF">
        <w:t>O D L U K U</w:t>
      </w:r>
    </w:p>
    <w:p w:rsidR="00D40F4C" w:rsidRPr="008A0BBF" w:rsidRDefault="008A0BBF">
      <w:pPr>
        <w:pStyle w:val="Bodytext40"/>
        <w:framePr w:w="10512" w:h="1003" w:hRule="exact" w:wrap="none" w:vAnchor="page" w:hAnchor="page" w:x="1038" w:y="3278"/>
        <w:shd w:val="clear" w:color="auto" w:fill="auto"/>
        <w:ind w:left="4940"/>
        <w:rPr>
          <w:b/>
        </w:rPr>
      </w:pPr>
      <w:r>
        <w:rPr>
          <w:b/>
        </w:rPr>
        <w:t>o</w:t>
      </w:r>
    </w:p>
    <w:p w:rsidR="00D40F4C" w:rsidRPr="008A0BBF" w:rsidRDefault="008A0BBF">
      <w:pPr>
        <w:pStyle w:val="Bodytext50"/>
        <w:framePr w:w="10512" w:h="1003" w:hRule="exact" w:wrap="none" w:vAnchor="page" w:hAnchor="page" w:x="1038" w:y="3278"/>
        <w:shd w:val="clear" w:color="auto" w:fill="auto"/>
        <w:spacing w:after="0"/>
        <w:ind w:left="2000" w:firstLine="0"/>
      </w:pPr>
      <w:r>
        <w:t>z</w:t>
      </w:r>
      <w:r w:rsidR="0035781D" w:rsidRPr="008A0BBF">
        <w:t>avršnom računu Budžeta opštine Rožaje za 2016.godinu</w:t>
      </w:r>
    </w:p>
    <w:p w:rsidR="00D40F4C" w:rsidRDefault="0035781D">
      <w:pPr>
        <w:pStyle w:val="Bodytext60"/>
        <w:framePr w:wrap="none" w:vAnchor="page" w:hAnchor="page" w:x="1038" w:y="5093"/>
        <w:shd w:val="clear" w:color="auto" w:fill="auto"/>
        <w:spacing w:before="0" w:after="0" w:line="200" w:lineRule="exact"/>
      </w:pPr>
      <w:r>
        <w:t>I OPŠTI DIO</w:t>
      </w:r>
    </w:p>
    <w:p w:rsidR="00D40F4C" w:rsidRDefault="0035781D">
      <w:pPr>
        <w:pStyle w:val="Bodytext20"/>
        <w:framePr w:w="10512" w:h="4579" w:hRule="exact" w:wrap="none" w:vAnchor="page" w:hAnchor="page" w:x="1038" w:y="5597"/>
        <w:shd w:val="clear" w:color="auto" w:fill="auto"/>
        <w:spacing w:after="303" w:line="240" w:lineRule="exact"/>
        <w:ind w:left="4940" w:firstLine="0"/>
      </w:pPr>
      <w:r>
        <w:t>Član 1.</w:t>
      </w:r>
    </w:p>
    <w:p w:rsidR="00D40F4C" w:rsidRDefault="0035781D">
      <w:pPr>
        <w:pStyle w:val="Bodytext20"/>
        <w:framePr w:w="10512" w:h="4579" w:hRule="exact" w:wrap="none" w:vAnchor="page" w:hAnchor="page" w:x="1038" w:y="5597"/>
        <w:shd w:val="clear" w:color="auto" w:fill="auto"/>
        <w:spacing w:after="0"/>
        <w:ind w:firstLine="0"/>
      </w:pPr>
      <w:r>
        <w:t>Usvaja se završni račun Budžeta opštine Rožaje za 2016. godinu sa:</w:t>
      </w:r>
      <w:r>
        <w:br/>
        <w:t>Primici:</w:t>
      </w:r>
    </w:p>
    <w:p w:rsidR="00D40F4C" w:rsidRDefault="0035781D">
      <w:pPr>
        <w:pStyle w:val="Bodytext20"/>
        <w:framePr w:w="10512" w:h="4579" w:hRule="exact" w:wrap="none" w:vAnchor="page" w:hAnchor="page" w:x="1038" w:y="5597"/>
        <w:shd w:val="clear" w:color="auto" w:fill="auto"/>
        <w:spacing w:after="0"/>
        <w:ind w:right="980" w:firstLine="540"/>
      </w:pPr>
      <w:r>
        <w:rPr>
          <w:rStyle w:val="Bodytext2Arial"/>
        </w:rPr>
        <w:t>•s</w:t>
      </w:r>
      <w:r>
        <w:t>redstva prenešena iz predhodne godine</w:t>
      </w:r>
      <w:r>
        <w:br/>
        <w:t>•primici ostvareni u 2016. godini</w:t>
      </w:r>
      <w:r>
        <w:br/>
      </w:r>
      <w:r>
        <w:rPr>
          <w:rStyle w:val="Bodytext2Bold"/>
        </w:rPr>
        <w:t>Ukupni primici</w:t>
      </w:r>
      <w:r>
        <w:rPr>
          <w:rStyle w:val="Bodytext2Bold"/>
        </w:rPr>
        <w:br/>
      </w:r>
      <w:r>
        <w:t>Izdaci:</w:t>
      </w:r>
    </w:p>
    <w:p w:rsidR="00D40F4C" w:rsidRDefault="0035781D">
      <w:pPr>
        <w:pStyle w:val="Bodytext20"/>
        <w:framePr w:w="10512" w:h="4579" w:hRule="exact" w:wrap="none" w:vAnchor="page" w:hAnchor="page" w:x="1038" w:y="5597"/>
        <w:shd w:val="clear" w:color="auto" w:fill="auto"/>
        <w:spacing w:after="290"/>
        <w:ind w:right="2220" w:firstLine="640"/>
      </w:pPr>
      <w:r>
        <w:t>•tekući budžet</w:t>
      </w:r>
      <w:r>
        <w:br/>
        <w:t>•tekuća budžetska rezerva</w:t>
      </w:r>
      <w:r>
        <w:br/>
        <w:t>•stalna budžetska rezerva</w:t>
      </w:r>
      <w:r>
        <w:br/>
        <w:t>•kapitalni budžet</w:t>
      </w:r>
      <w:r>
        <w:br/>
      </w:r>
      <w:r>
        <w:rPr>
          <w:rStyle w:val="Bodytext2Bold"/>
        </w:rPr>
        <w:t>Ukupno izvršeni izdaci</w:t>
      </w:r>
    </w:p>
    <w:p w:rsidR="00D40F4C" w:rsidRDefault="0035781D">
      <w:pPr>
        <w:pStyle w:val="Bodytext50"/>
        <w:framePr w:w="10512" w:h="4579" w:hRule="exact" w:wrap="none" w:vAnchor="page" w:hAnchor="page" w:x="1038" w:y="5597"/>
        <w:shd w:val="clear" w:color="auto" w:fill="auto"/>
        <w:spacing w:after="0" w:line="240" w:lineRule="exact"/>
        <w:ind w:firstLine="0"/>
      </w:pPr>
      <w:r>
        <w:t>Razlika primitaka i izdataka na dan 31.12.2016.god.</w:t>
      </w:r>
    </w:p>
    <w:p w:rsidR="00D40F4C" w:rsidRDefault="0035781D">
      <w:pPr>
        <w:pStyle w:val="Bodytext20"/>
        <w:framePr w:w="1474" w:h="3382" w:hRule="exact" w:wrap="none" w:vAnchor="page" w:hAnchor="page" w:x="9500" w:y="6790"/>
        <w:shd w:val="clear" w:color="auto" w:fill="auto"/>
        <w:spacing w:after="0"/>
        <w:ind w:firstLine="0"/>
        <w:jc w:val="right"/>
      </w:pPr>
      <w:r>
        <w:t>590.678,85 € 7.303.322,91 €</w:t>
      </w:r>
    </w:p>
    <w:p w:rsidR="00D40F4C" w:rsidRDefault="0035781D">
      <w:pPr>
        <w:pStyle w:val="Bodytext50"/>
        <w:framePr w:w="1474" w:h="3382" w:hRule="exact" w:wrap="none" w:vAnchor="page" w:hAnchor="page" w:x="9500" w:y="6790"/>
        <w:numPr>
          <w:ilvl w:val="0"/>
          <w:numId w:val="1"/>
        </w:numPr>
        <w:shd w:val="clear" w:color="auto" w:fill="auto"/>
        <w:tabs>
          <w:tab w:val="left" w:pos="1320"/>
        </w:tabs>
        <w:spacing w:after="240" w:line="302" w:lineRule="exact"/>
        <w:ind w:left="340"/>
        <w:jc w:val="both"/>
      </w:pPr>
      <w:r>
        <w:rPr>
          <w:rStyle w:val="Bodytext5NotBold"/>
        </w:rPr>
        <w:t>€</w:t>
      </w:r>
    </w:p>
    <w:p w:rsidR="00D40F4C" w:rsidRDefault="0035781D">
      <w:pPr>
        <w:pStyle w:val="Bodytext20"/>
        <w:framePr w:w="1474" w:h="3382" w:hRule="exact" w:wrap="none" w:vAnchor="page" w:hAnchor="page" w:x="9500" w:y="6790"/>
        <w:numPr>
          <w:ilvl w:val="0"/>
          <w:numId w:val="2"/>
        </w:numPr>
        <w:shd w:val="clear" w:color="auto" w:fill="auto"/>
        <w:tabs>
          <w:tab w:val="left" w:pos="1325"/>
        </w:tabs>
        <w:spacing w:after="0"/>
        <w:ind w:left="340"/>
        <w:jc w:val="both"/>
      </w:pPr>
      <w:r>
        <w:t>€ 67.778,50 € 56.395,90 €</w:t>
      </w:r>
    </w:p>
    <w:p w:rsidR="00D40F4C" w:rsidRDefault="0035781D">
      <w:pPr>
        <w:pStyle w:val="Bodytext20"/>
        <w:framePr w:w="1474" w:h="3382" w:hRule="exact" w:wrap="none" w:vAnchor="page" w:hAnchor="page" w:x="9500" w:y="6790"/>
        <w:shd w:val="clear" w:color="auto" w:fill="auto"/>
        <w:spacing w:after="290"/>
        <w:ind w:firstLine="0"/>
        <w:jc w:val="right"/>
      </w:pPr>
      <w:r>
        <w:t xml:space="preserve">2.770.596,35 € </w:t>
      </w:r>
      <w:r>
        <w:rPr>
          <w:rStyle w:val="Bodytext2Bold"/>
        </w:rPr>
        <w:t xml:space="preserve">7.025.505,52 </w:t>
      </w:r>
      <w:r>
        <w:t>€</w:t>
      </w:r>
    </w:p>
    <w:p w:rsidR="00D40F4C" w:rsidRDefault="0035781D">
      <w:pPr>
        <w:pStyle w:val="Bodytext50"/>
        <w:framePr w:w="1474" w:h="3382" w:hRule="exact" w:wrap="none" w:vAnchor="page" w:hAnchor="page" w:x="9500" w:y="6790"/>
        <w:shd w:val="clear" w:color="auto" w:fill="auto"/>
        <w:spacing w:after="0" w:line="240" w:lineRule="exact"/>
        <w:ind w:firstLine="0"/>
        <w:jc w:val="right"/>
      </w:pPr>
      <w:r>
        <w:t xml:space="preserve">868.496,24 </w:t>
      </w:r>
      <w:r>
        <w:rPr>
          <w:rStyle w:val="Bodytext5NotBold"/>
        </w:rPr>
        <w:t>€</w:t>
      </w:r>
    </w:p>
    <w:p w:rsidR="00D40F4C" w:rsidRDefault="0035781D">
      <w:pPr>
        <w:pStyle w:val="Bodytext20"/>
        <w:framePr w:w="10512" w:h="1256" w:hRule="exact" w:wrap="none" w:vAnchor="page" w:hAnchor="page" w:x="1038" w:y="10747"/>
        <w:shd w:val="clear" w:color="auto" w:fill="auto"/>
        <w:spacing w:after="299" w:line="240" w:lineRule="exact"/>
        <w:ind w:left="4940" w:firstLine="0"/>
      </w:pPr>
      <w:r>
        <w:t>Član 2.</w:t>
      </w:r>
    </w:p>
    <w:p w:rsidR="00D40F4C" w:rsidRDefault="0035781D">
      <w:pPr>
        <w:pStyle w:val="Bodytext20"/>
        <w:framePr w:w="10512" w:h="1256" w:hRule="exact" w:wrap="none" w:vAnchor="page" w:hAnchor="page" w:x="1038" w:y="10747"/>
        <w:shd w:val="clear" w:color="auto" w:fill="auto"/>
        <w:spacing w:after="0" w:line="307" w:lineRule="exact"/>
        <w:ind w:firstLine="0"/>
      </w:pPr>
      <w:r>
        <w:t>Razlika između ostvarenih primitaka i izdataka iz člana 1. prenose se kao prihod Budžeta opštine Rožaje za 2017.godinu.</w:t>
      </w:r>
    </w:p>
    <w:p w:rsidR="00D40F4C" w:rsidRDefault="0035781D">
      <w:pPr>
        <w:pStyle w:val="Bodytext20"/>
        <w:framePr w:w="10512" w:h="1250" w:hRule="exact" w:wrap="none" w:vAnchor="page" w:hAnchor="page" w:x="1038" w:y="12840"/>
        <w:shd w:val="clear" w:color="auto" w:fill="auto"/>
        <w:spacing w:after="303" w:line="240" w:lineRule="exact"/>
        <w:ind w:left="4940" w:firstLine="0"/>
      </w:pPr>
      <w:r>
        <w:t>Član 3.</w:t>
      </w:r>
    </w:p>
    <w:p w:rsidR="00D40F4C" w:rsidRDefault="0035781D">
      <w:pPr>
        <w:pStyle w:val="Bodytext20"/>
        <w:framePr w:w="10512" w:h="1250" w:hRule="exact" w:wrap="none" w:vAnchor="page" w:hAnchor="page" w:x="1038" w:y="12840"/>
        <w:shd w:val="clear" w:color="auto" w:fill="auto"/>
        <w:spacing w:after="0"/>
        <w:ind w:firstLine="0"/>
      </w:pPr>
      <w:r>
        <w:t>Primici po vrstama i njihov raspored po namjenama koji se iskazuju u Bilansu primitaka i izdataka Budžeta opštine Rožaje za 2016. godinu, ostvareni su u sledećim iznosima:</w:t>
      </w:r>
    </w:p>
    <w:p w:rsidR="00D40F4C" w:rsidRDefault="0035781D">
      <w:pPr>
        <w:pStyle w:val="Headerorfooter20"/>
        <w:framePr w:wrap="none" w:vAnchor="page" w:hAnchor="page" w:x="10734" w:y="16302"/>
        <w:shd w:val="clear" w:color="auto" w:fill="auto"/>
        <w:spacing w:line="190" w:lineRule="exact"/>
      </w:pPr>
      <w:r>
        <w:t>1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Bodytext70"/>
        <w:framePr w:wrap="none" w:vAnchor="page" w:hAnchor="page" w:x="1038" w:y="957"/>
        <w:shd w:val="clear" w:color="auto" w:fill="auto"/>
        <w:spacing w:line="220" w:lineRule="exact"/>
        <w:ind w:left="500"/>
      </w:pPr>
      <w:r>
        <w:lastRenderedPageBreak/>
        <w:t>PRIMICI</w:t>
      </w:r>
    </w:p>
    <w:tbl>
      <w:tblPr>
        <w:tblOverlap w:val="never"/>
        <w:tblW w:w="100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710"/>
        <w:gridCol w:w="4795"/>
        <w:gridCol w:w="1574"/>
        <w:gridCol w:w="1565"/>
        <w:gridCol w:w="816"/>
      </w:tblGrid>
      <w:tr w:rsidR="00D40F4C" w:rsidTr="0048246B">
        <w:trPr>
          <w:trHeight w:hRule="exact" w:val="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"/>
              </w:rPr>
              <w:t>Ekon.</w:t>
            </w:r>
          </w:p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"/>
              </w:rPr>
              <w:t>Ekon.</w:t>
            </w:r>
          </w:p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0pt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74" w:lineRule="exact"/>
              <w:ind w:left="320" w:firstLine="0"/>
            </w:pPr>
            <w:r>
              <w:rPr>
                <w:rStyle w:val="Bodytext210pt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60" w:line="200" w:lineRule="exact"/>
              <w:ind w:left="220" w:firstLine="0"/>
            </w:pPr>
            <w:r>
              <w:rPr>
                <w:rStyle w:val="Bodytext210pt"/>
              </w:rPr>
              <w:t>Index</w:t>
            </w:r>
          </w:p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"/>
              </w:rPr>
              <w:t>5/4</w:t>
            </w:r>
          </w:p>
        </w:tc>
      </w:tr>
      <w:tr w:rsidR="00D40F4C" w:rsidTr="0048246B">
        <w:trPr>
          <w:trHeight w:hRule="exact" w:val="2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6</w:t>
            </w:r>
          </w:p>
        </w:tc>
      </w:tr>
      <w:tr w:rsidR="00D40F4C" w:rsidTr="0048246B">
        <w:trPr>
          <w:trHeight w:hRule="exact"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left="140" w:firstLine="0"/>
            </w:pPr>
            <w:r>
              <w:rPr>
                <w:rStyle w:val="Bodytext210pt"/>
              </w:rPr>
              <w:t>732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Sredstva prenešena iz prethodne godine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590.678,85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</w:tr>
      <w:tr w:rsidR="00D40F4C" w:rsidTr="0048246B">
        <w:trPr>
          <w:trHeight w:hRule="exact"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732-1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Sredstva prenešena iz prethodne godine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590.678,85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</w:tr>
      <w:tr w:rsidR="00D40F4C" w:rsidTr="0048246B">
        <w:trPr>
          <w:trHeight w:hRule="exact"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711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20" w:lineRule="exact"/>
              <w:ind w:firstLine="0"/>
            </w:pPr>
            <w:r>
              <w:rPr>
                <w:rStyle w:val="Bodytext2Arial0"/>
              </w:rPr>
              <w:t>Porezi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745.000,00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635.934,55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85,36</w:t>
            </w:r>
          </w:p>
        </w:tc>
      </w:tr>
      <w:tr w:rsidR="00D40F4C" w:rsidTr="0048246B">
        <w:trPr>
          <w:trHeight w:hRule="exact"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Ustupljeni porezi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390.000,00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383.857,42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98,42</w:t>
            </w: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 na dohodak fizičkih lica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320.000,00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320.366,94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100,11</w:t>
            </w:r>
          </w:p>
        </w:tc>
      </w:tr>
      <w:tr w:rsidR="00D40F4C" w:rsidTr="0048246B">
        <w:trPr>
          <w:trHeight w:hRule="exact"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711-3-2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 na promet nepokretnosti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63.490,48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90,70</w:t>
            </w:r>
          </w:p>
        </w:tc>
      </w:tr>
      <w:tr w:rsidR="00D40F4C" w:rsidTr="0048246B">
        <w:trPr>
          <w:trHeight w:hRule="exact"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Lokalni porezi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355.000,00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252.077,13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71,01</w:t>
            </w:r>
          </w:p>
        </w:tc>
      </w:tr>
      <w:tr w:rsidR="00D40F4C" w:rsidTr="0048246B">
        <w:trPr>
          <w:trHeight w:hRule="exact"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711-3-1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 na nepokretnosti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62.674,71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65,97</w:t>
            </w: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711-7-5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Prirez porezu na dohodak fizičkih lica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260.000,00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189.402,42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72,85</w:t>
            </w:r>
          </w:p>
        </w:tc>
      </w:tr>
      <w:tr w:rsidR="00D40F4C" w:rsidTr="0048246B">
        <w:trPr>
          <w:trHeight w:hRule="exact"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713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Takse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48.266,63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56,78</w:t>
            </w: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713-1-2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Lokalne administrativne takse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22.275,96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55,69</w:t>
            </w:r>
          </w:p>
        </w:tc>
      </w:tr>
      <w:tr w:rsidR="00D40F4C" w:rsidTr="0048246B">
        <w:trPr>
          <w:trHeight w:hRule="exact"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713-5-1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Lokalne komunalne takse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25.990,67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57,76</w:t>
            </w:r>
          </w:p>
        </w:tc>
      </w:tr>
      <w:tr w:rsidR="00D40F4C" w:rsidTr="0048246B">
        <w:trPr>
          <w:trHeight w:hRule="exact" w:val="336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714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Naknade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1.555.000,00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1.104.063,29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71,00</w:t>
            </w:r>
          </w:p>
        </w:tc>
      </w:tr>
      <w:tr w:rsidR="00D40F4C" w:rsidTr="0048246B">
        <w:trPr>
          <w:trHeight w:hRule="exact"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Naknada za koriš. dobara od opšteg interesa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624.174,35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65,70</w:t>
            </w: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714-6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Naknada za komu.opremanje građevinskog zemljišta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49.549,48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61,94</w:t>
            </w:r>
          </w:p>
        </w:tc>
      </w:tr>
      <w:tr w:rsidR="00D40F4C" w:rsidTr="0048246B">
        <w:trPr>
          <w:trHeight w:hRule="exact"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714-7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Naknada za korišćenje opštinskih puteva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460.000,00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385.747,02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83,86</w:t>
            </w: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714-8-4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Godišnja naknada pri regist.motor.vozila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44.592,44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68,60</w:t>
            </w:r>
          </w:p>
        </w:tc>
      </w:tr>
      <w:tr w:rsidR="00D40F4C" w:rsidTr="0048246B">
        <w:trPr>
          <w:trHeight w:hRule="exact"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715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Ostali prihodi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125.000,00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200.025,76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160,02</w:t>
            </w: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715-3-1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Prihodi koje OLU ostvaruju vršenjem svoje djelatnosti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1.626,50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32,53</w:t>
            </w:r>
          </w:p>
        </w:tc>
      </w:tr>
      <w:tr w:rsidR="00D40F4C" w:rsidTr="0048246B">
        <w:trPr>
          <w:trHeight w:hRule="exact"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715-3-2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Prihodi od zakupa poslovnih prostora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52.024,94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74,32</w:t>
            </w: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715-5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Ostali prihodi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146.374,32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292,75</w:t>
            </w:r>
          </w:p>
        </w:tc>
      </w:tr>
      <w:tr w:rsidR="00D40F4C" w:rsidTr="0048246B">
        <w:trPr>
          <w:trHeight w:hRule="exact"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721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Primici od prodaje imovine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120.000,00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10.215,43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8,51</w:t>
            </w: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721-1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Prodaja nepokretnosti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120.000,00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10.215,43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8,51</w:t>
            </w:r>
          </w:p>
        </w:tc>
      </w:tr>
      <w:tr w:rsidR="00D40F4C" w:rsidTr="0048246B">
        <w:trPr>
          <w:trHeight w:hRule="exact"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742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Transferi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2.479.000,00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2.958.018,98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119,32</w:t>
            </w: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742-1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od budžeta Države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601.848,08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462,96</w:t>
            </w:r>
          </w:p>
        </w:tc>
      </w:tr>
      <w:tr w:rsidR="00D40F4C" w:rsidTr="0048246B">
        <w:trPr>
          <w:trHeight w:hRule="exact"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742-1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Uslovne dotacije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49.000,00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49.000,00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742-6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od Egalizacionog fonda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2.300.000,00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2.307.170,90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100,31</w:t>
            </w:r>
          </w:p>
        </w:tc>
      </w:tr>
      <w:tr w:rsidR="00D40F4C" w:rsidTr="0048246B">
        <w:trPr>
          <w:trHeight w:hRule="exact"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751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Pozajmice i krediti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2.346.800,00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2.346.798,27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100,00</w:t>
            </w:r>
          </w:p>
        </w:tc>
      </w:tr>
      <w:tr w:rsidR="00D40F4C" w:rsidTr="0048246B">
        <w:trPr>
          <w:trHeight w:hRule="exact" w:val="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751-1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Krediti od domaćih finan. Inst. - SGM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500.000,00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2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751-1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Krediti od domaćih finan. Inst. - IRF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1.846.800,00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1.846.798,27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35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0042" w:wrap="none" w:vAnchor="page" w:hAnchor="page" w:x="1508" w:y="1464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UKUPNI PRIMICI: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7.455.800,00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7.894.001,76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0042" w:wrap="none" w:vAnchor="page" w:hAnchor="page" w:x="1508" w:y="146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105,88</w:t>
            </w:r>
          </w:p>
        </w:tc>
      </w:tr>
    </w:tbl>
    <w:p w:rsidR="00D40F4C" w:rsidRDefault="0035781D">
      <w:pPr>
        <w:pStyle w:val="Headerorfooter20"/>
        <w:framePr w:wrap="none" w:vAnchor="page" w:hAnchor="page" w:x="10628" w:y="16302"/>
        <w:shd w:val="clear" w:color="auto" w:fill="auto"/>
        <w:spacing w:line="190" w:lineRule="exact"/>
      </w:pPr>
      <w:r>
        <w:t>2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Bodytext70"/>
        <w:framePr w:wrap="none" w:vAnchor="page" w:hAnchor="page" w:x="1038" w:y="270"/>
        <w:shd w:val="clear" w:color="auto" w:fill="auto"/>
        <w:spacing w:line="220" w:lineRule="exact"/>
        <w:ind w:left="500"/>
      </w:pPr>
      <w:r>
        <w:lastRenderedPageBreak/>
        <w:t>RASHODI</w:t>
      </w:r>
    </w:p>
    <w:tbl>
      <w:tblPr>
        <w:tblOverlap w:val="never"/>
        <w:tblW w:w="10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3"/>
        <w:gridCol w:w="712"/>
        <w:gridCol w:w="4809"/>
        <w:gridCol w:w="1579"/>
        <w:gridCol w:w="1570"/>
        <w:gridCol w:w="818"/>
      </w:tblGrid>
      <w:tr w:rsidR="00D40F4C" w:rsidTr="0048246B">
        <w:trPr>
          <w:trHeight w:hRule="exact"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Ekon.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Ekon.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O P I S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Budžet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Ostvareno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Bodytext210pt"/>
              </w:rPr>
              <w:t>Index</w:t>
            </w:r>
          </w:p>
        </w:tc>
      </w:tr>
      <w:tr w:rsidR="00D40F4C" w:rsidTr="0048246B">
        <w:trPr>
          <w:trHeight w:hRule="exact" w:val="245"/>
        </w:trPr>
        <w:tc>
          <w:tcPr>
            <w:tcW w:w="58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klas.</w:t>
            </w:r>
          </w:p>
        </w:tc>
        <w:tc>
          <w:tcPr>
            <w:tcW w:w="71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klas.</w:t>
            </w:r>
          </w:p>
        </w:tc>
        <w:tc>
          <w:tcPr>
            <w:tcW w:w="4809" w:type="dxa"/>
            <w:tcBorders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157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20" w:firstLine="0"/>
            </w:pPr>
            <w:r>
              <w:rPr>
                <w:rStyle w:val="Bodytext210pt"/>
              </w:rPr>
              <w:t>za 2016. god.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u 2016.god.</w:t>
            </w:r>
          </w:p>
        </w:tc>
        <w:tc>
          <w:tcPr>
            <w:tcW w:w="8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5/4</w:t>
            </w:r>
          </w:p>
        </w:tc>
      </w:tr>
      <w:tr w:rsidR="00D40F4C" w:rsidTr="0048246B">
        <w:trPr>
          <w:trHeight w:hRule="exact" w:val="226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6</w:t>
            </w:r>
          </w:p>
        </w:tc>
      </w:tr>
      <w:tr w:rsidR="00D40F4C" w:rsidTr="0048246B">
        <w:trPr>
          <w:trHeight w:hRule="exact" w:val="30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1.469.190,00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1.350.033,82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91,89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861.080,00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843.731,18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97,99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120.890,00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100.406,78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83,06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307.540,00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260.468,19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84,69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163.930,00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138.831,67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84,69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15.750,00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6.596,00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41,88</w:t>
            </w:r>
          </w:p>
        </w:tc>
      </w:tr>
      <w:tr w:rsidR="00D40F4C" w:rsidTr="0048246B">
        <w:trPr>
          <w:trHeight w:hRule="exact"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Ostala lična primanja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42.700,00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41.441,93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97,05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412-6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Naknade skupštinskim odbornicima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37.500,00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36.517,05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97,38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412-7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Naknade komisiji za žalbe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4.700,00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4.424,88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94,15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412-7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Naknada komisiji za usmjeravanje djece sa pos. potr.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147.414,00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142.748,00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96,83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21.940,00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20.119,42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91,70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električnu energiju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103.000,00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101.685,56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98,72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22.474,00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20.943,02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93,19</w:t>
            </w:r>
          </w:p>
        </w:tc>
      </w:tr>
      <w:tr w:rsidR="00D40F4C" w:rsidTr="0048246B">
        <w:trPr>
          <w:trHeight w:hRule="exact"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60.482,00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54.963,47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90,88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13.342,00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10.491,18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78,63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15.480,00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14.514,99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93,77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17.740,00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16.593,84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93,54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Bankarske usluge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6.660,16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95,15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Ostale usluge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6.920,00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6.703,30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96,87</w:t>
            </w:r>
          </w:p>
        </w:tc>
      </w:tr>
      <w:tr w:rsidR="00D40F4C" w:rsidTr="0048246B">
        <w:trPr>
          <w:trHeight w:hRule="exact"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41.290,00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31.379,64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76,00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Zimsko čišćenje snijega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28.000,00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19.984,49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71,37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 i vozila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13.290,00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11.395,15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85,74</w:t>
            </w:r>
          </w:p>
        </w:tc>
      </w:tr>
      <w:tr w:rsidR="00D40F4C" w:rsidTr="0048246B">
        <w:trPr>
          <w:trHeight w:hRule="exact" w:val="280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416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Kamate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190.210,00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190.200,46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99,99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416-1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Kamate finansijskim institucijama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190.210,00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190.200,46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99,99</w:t>
            </w:r>
          </w:p>
        </w:tc>
      </w:tr>
      <w:tr w:rsidR="00D40F4C" w:rsidTr="0048246B">
        <w:trPr>
          <w:trHeight w:hRule="exact" w:val="27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418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Subvencije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110.000,00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55.149,12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50,14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418-1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Podsticaj razvoja u poljoprivredi i privredi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110.000,00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55.149,12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50,14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419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Ostali izdaci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40.460,00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35.277,21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87,19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419-6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Komunalne naknade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4.560,00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419-9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Ostali izdaci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35.900,00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35.277,21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98,27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Transferi za socijalnu zaštitu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1.964,10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49,10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421-2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Boračko invalidska zaštita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1.964,10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49,10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422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Sredstva za tehnološke viškove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500.000,00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166.952,00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33,39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422-2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Otpremnina za tehnološke viškove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166.952,00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33,39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431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Transferi instituci, pojedin. nevlad. i javnom sektoru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1.293.708,05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1.283.345,70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99,20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institucijama kulture i sporta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900.480,00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892.543,46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99,12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431-4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nevladinim organizacijama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15.002,00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15.002,00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Tranferi političkim partijama, strank. i udruže.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75.176,05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74.026,04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98,47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za jednokratne socijalne.pomoći.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55.000,00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54.993,14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99,99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431-7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za lična primanja pripravnika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13.500,00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13.389,39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99,18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431-8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Ostali transferi pojedincima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44.550,00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43.640,00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97,96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Ostali transferi institucijama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190.000,00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189.751,67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99,87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432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Ostali transferi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210.000,00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135.657,01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64,60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432-6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DOO Komunalno i DOO Vodovod i kanalizacija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210.000,00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135.657,01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64,60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441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Kapitalni izdaci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2.660.345,95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2.770.596,35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104,14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441-2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Izdaci za lokalnu infrastrukturu i projektnu dokumentaciju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2.563.345,95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2.705.729,99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105,55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441-5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Izdaci za opremu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22.000,00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19.196,78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87,26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441-9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Ostali kapitalni izdaci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75.000,00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45.669,58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60,89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461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Otplata dugova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385.000,00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384.840,44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99,96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461-1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Otplata kredita finansij.instituci.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385.000,00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384.840,44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99,96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463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Otplata obaveza iz prethodnog perioda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224.000,00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256.781,87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114,63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463-0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Otplata obaveza iz prethodnog perioda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224.000,00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256.781,87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114,63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471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Tekuća budžetska rezerva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69.000,00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67.778,50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98,23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471-0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Tekuća budžetska rezerva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69.000,00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67.778,50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98,23</w:t>
            </w:r>
          </w:p>
        </w:tc>
      </w:tr>
      <w:tr w:rsidR="00D40F4C" w:rsidTr="0048246B">
        <w:trPr>
          <w:trHeight w:hRule="exact" w:val="25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472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Stalna budžetska rezerva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56.395,90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704,95</w:t>
            </w:r>
          </w:p>
        </w:tc>
      </w:tr>
      <w:tr w:rsidR="00D40F4C" w:rsidTr="0048246B">
        <w:trPr>
          <w:trHeight w:hRule="exact" w:val="259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472-0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Stalna budžetska rezerva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8.000,00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56.395,90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704,95</w:t>
            </w:r>
          </w:p>
        </w:tc>
      </w:tr>
      <w:tr w:rsidR="00D40F4C" w:rsidTr="0048246B">
        <w:trPr>
          <w:trHeight w:hRule="exact" w:val="34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042" w:h="15235" w:wrap="none" w:vAnchor="page" w:hAnchor="page" w:x="1508" w:y="782"/>
              <w:rPr>
                <w:sz w:val="10"/>
                <w:szCs w:val="10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UKUPNI IZDACI: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7.455.800,00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7.025.505,52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042" w:h="15235" w:wrap="none" w:vAnchor="page" w:hAnchor="page" w:x="1508" w:y="78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94,23</w:t>
            </w:r>
          </w:p>
        </w:tc>
      </w:tr>
    </w:tbl>
    <w:p w:rsidR="00D40F4C" w:rsidRDefault="0035781D">
      <w:pPr>
        <w:pStyle w:val="Headerorfooter20"/>
        <w:framePr w:wrap="none" w:vAnchor="page" w:hAnchor="page" w:x="10633" w:y="16379"/>
        <w:shd w:val="clear" w:color="auto" w:fill="auto"/>
        <w:spacing w:line="190" w:lineRule="exact"/>
      </w:pPr>
      <w:r>
        <w:t>3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Bodytext20"/>
        <w:framePr w:wrap="none" w:vAnchor="page" w:hAnchor="page" w:x="980" w:y="1114"/>
        <w:shd w:val="clear" w:color="auto" w:fill="auto"/>
        <w:spacing w:after="0" w:line="240" w:lineRule="exact"/>
        <w:ind w:left="3500" w:firstLine="0"/>
      </w:pPr>
      <w:r>
        <w:lastRenderedPageBreak/>
        <w:t>Član 4.</w:t>
      </w:r>
    </w:p>
    <w:p w:rsidR="00D40F4C" w:rsidRDefault="0035781D">
      <w:pPr>
        <w:pStyle w:val="Bodytext20"/>
        <w:framePr w:wrap="none" w:vAnchor="page" w:hAnchor="page" w:x="980" w:y="1670"/>
        <w:shd w:val="clear" w:color="auto" w:fill="auto"/>
        <w:spacing w:after="0" w:line="240" w:lineRule="exact"/>
        <w:ind w:left="640" w:firstLine="0"/>
      </w:pPr>
      <w:r>
        <w:t>POSEBNI DIO</w:t>
      </w:r>
    </w:p>
    <w:p w:rsidR="00D40F4C" w:rsidRDefault="0035781D">
      <w:pPr>
        <w:pStyle w:val="Bodytext20"/>
        <w:framePr w:w="10627" w:h="672" w:hRule="exact" w:wrap="none" w:vAnchor="page" w:hAnchor="page" w:x="980" w:y="2529"/>
        <w:shd w:val="clear" w:color="auto" w:fill="auto"/>
        <w:spacing w:after="0" w:line="307" w:lineRule="exact"/>
        <w:ind w:right="840" w:firstLine="0"/>
      </w:pPr>
      <w:r>
        <w:t>Raspored primitaka po potrošačkim jedinicama i osnovnim namjenama, koje se iskazuju u Posebnom dijelu Završnog računa Budžeta opštine Rožaje za 2016.godinu, ostvaren je u slijedećim iznosima:</w:t>
      </w:r>
    </w:p>
    <w:p w:rsidR="00D40F4C" w:rsidRDefault="0035781D">
      <w:pPr>
        <w:pStyle w:val="Heading10"/>
        <w:framePr w:wrap="none" w:vAnchor="page" w:hAnchor="page" w:x="980" w:y="3974"/>
        <w:shd w:val="clear" w:color="auto" w:fill="auto"/>
        <w:spacing w:before="0" w:after="0" w:line="220" w:lineRule="exact"/>
        <w:ind w:left="1940"/>
      </w:pPr>
      <w:bookmarkStart w:id="0" w:name="bookmark0"/>
      <w:r>
        <w:t>I TEKUĆI BUDŽET</w:t>
      </w:r>
      <w:bookmarkEnd w:id="0"/>
    </w:p>
    <w:p w:rsidR="00D40F4C" w:rsidRDefault="0035781D">
      <w:pPr>
        <w:pStyle w:val="Heading10"/>
        <w:framePr w:wrap="none" w:vAnchor="page" w:hAnchor="page" w:x="980" w:y="5904"/>
        <w:shd w:val="clear" w:color="auto" w:fill="auto"/>
        <w:spacing w:before="0" w:after="0" w:line="220" w:lineRule="exact"/>
      </w:pPr>
      <w:bookmarkStart w:id="1" w:name="bookmark1"/>
      <w:r>
        <w:t>Služba Predsjednika opštine</w:t>
      </w:r>
      <w:bookmarkEnd w:id="1"/>
    </w:p>
    <w:tbl>
      <w:tblPr>
        <w:tblOverlap w:val="never"/>
        <w:tblW w:w="106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8"/>
        <w:gridCol w:w="573"/>
        <w:gridCol w:w="713"/>
        <w:gridCol w:w="4815"/>
        <w:gridCol w:w="1581"/>
        <w:gridCol w:w="1572"/>
        <w:gridCol w:w="819"/>
      </w:tblGrid>
      <w:tr w:rsidR="00D40F4C" w:rsidTr="0048246B">
        <w:trPr>
          <w:trHeight w:hRule="exact" w:val="56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60" w:line="200" w:lineRule="exact"/>
              <w:ind w:left="16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before="60" w:after="0" w:line="200" w:lineRule="exact"/>
              <w:ind w:left="16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69" w:lineRule="exact"/>
              <w:ind w:left="320" w:firstLine="0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60" w:line="200" w:lineRule="exact"/>
              <w:ind w:left="22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 w:rsidTr="0048246B">
        <w:trPr>
          <w:trHeight w:hRule="exact"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"/>
              </w:rPr>
              <w:t>01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</w:tr>
      <w:tr w:rsidR="00D40F4C" w:rsidTr="0048246B">
        <w:trPr>
          <w:trHeight w:hRule="exact"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124.510,00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112.758,96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90,56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72.100,00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70.145,44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97,29</w:t>
            </w:r>
          </w:p>
        </w:tc>
      </w:tr>
      <w:tr w:rsidR="00D40F4C" w:rsidTr="0048246B">
        <w:trPr>
          <w:trHeight w:hRule="exact"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10.910,00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8.952,00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82,05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26.950,00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22.297,91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82,74</w:t>
            </w:r>
          </w:p>
        </w:tc>
      </w:tr>
      <w:tr w:rsidR="00D40F4C" w:rsidTr="0048246B">
        <w:trPr>
          <w:trHeight w:hRule="exact" w:val="286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13.110,00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10.749,49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81,99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1.440,00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614,12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42,65</w:t>
            </w:r>
          </w:p>
        </w:tc>
      </w:tr>
      <w:tr w:rsidR="00D40F4C" w:rsidTr="0048246B">
        <w:trPr>
          <w:trHeight w:hRule="exact"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Ostala lična primanja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4.700,00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4.424,88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94,15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412-7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Naknade komisiji za žalbe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4.700,00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4.424,88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94,15</w:t>
            </w:r>
          </w:p>
        </w:tc>
      </w:tr>
      <w:tr w:rsidR="00D40F4C" w:rsidTr="0048246B">
        <w:trPr>
          <w:trHeight w:hRule="exact"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9.000,00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8.339,28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92,66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2.984,60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99,49</w:t>
            </w:r>
          </w:p>
        </w:tc>
      </w:tr>
      <w:tr w:rsidR="00D40F4C" w:rsidTr="0048246B">
        <w:trPr>
          <w:trHeight w:hRule="exact"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5.354,68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89,24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16.550,00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15.765,41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95,26</w:t>
            </w:r>
          </w:p>
        </w:tc>
      </w:tr>
      <w:tr w:rsidR="00D40F4C" w:rsidTr="0048246B">
        <w:trPr>
          <w:trHeight w:hRule="exact"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4.262,61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85,25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6.500,00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6.470,32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99,54</w:t>
            </w:r>
          </w:p>
        </w:tc>
      </w:tr>
      <w:tr w:rsidR="00D40F4C" w:rsidTr="0048246B">
        <w:trPr>
          <w:trHeight w:hRule="exact"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5.050,00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5.032,48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99,65</w:t>
            </w:r>
          </w:p>
        </w:tc>
      </w:tr>
      <w:tr w:rsidR="00D40F4C" w:rsidTr="0048246B">
        <w:trPr>
          <w:trHeight w:hRule="exact" w:val="33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6.800,00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6.702,39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98,56</w:t>
            </w:r>
          </w:p>
        </w:tc>
      </w:tr>
      <w:tr w:rsidR="00D40F4C" w:rsidTr="0048246B">
        <w:trPr>
          <w:trHeight w:hRule="exact"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265,00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88,33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vozila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6.500,00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6.437,39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99,04</w:t>
            </w:r>
          </w:p>
        </w:tc>
      </w:tr>
      <w:tr w:rsidR="00D40F4C" w:rsidTr="0048246B">
        <w:trPr>
          <w:trHeight w:hRule="exact"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Ostali izdaci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5.300,00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5.008,65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94,50</w:t>
            </w:r>
          </w:p>
        </w:tc>
      </w:tr>
      <w:tr w:rsidR="00D40F4C" w:rsidTr="0048246B">
        <w:trPr>
          <w:trHeight w:hRule="exact" w:val="25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419-9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Ostali izdaci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4.842,80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96,86</w:t>
            </w:r>
          </w:p>
        </w:tc>
      </w:tr>
      <w:tr w:rsidR="00D40F4C" w:rsidTr="0048246B">
        <w:trPr>
          <w:trHeight w:hRule="exact" w:val="25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419-9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Troškovi za rad komisije za žalbe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165,85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55,28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431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Transferi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105.000,00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103.642,14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98,71</w:t>
            </w:r>
          </w:p>
        </w:tc>
      </w:tr>
      <w:tr w:rsidR="00D40F4C" w:rsidTr="0048246B">
        <w:trPr>
          <w:trHeight w:hRule="exact"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Obrazovne ustanove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12.500,00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12.059,00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96,47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431-5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Humanitarne organizacije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18.000,00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18.000,00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282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Stipendije za studente i učenike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16.500,00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16.500,00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277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431-8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Izdavačka djelatnost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2.090,00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69,67</w:t>
            </w:r>
          </w:p>
        </w:tc>
      </w:tr>
      <w:tr w:rsidR="00D40F4C" w:rsidTr="0048246B">
        <w:trPr>
          <w:trHeight w:hRule="exact" w:val="340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431-6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Jednokratne socijalne pomoći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55.000,00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54.993,14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99,99</w:t>
            </w:r>
          </w:p>
        </w:tc>
      </w:tr>
      <w:tr w:rsidR="00D40F4C" w:rsidTr="0048246B">
        <w:trPr>
          <w:trHeight w:hRule="exact" w:val="291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90" w:wrap="none" w:vAnchor="page" w:hAnchor="page" w:x="980" w:y="6442"/>
              <w:rPr>
                <w:sz w:val="10"/>
                <w:szCs w:val="10"/>
              </w:rPr>
            </w:pP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271.860,00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256.641,71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90" w:wrap="none" w:vAnchor="page" w:hAnchor="page" w:x="980" w:y="644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94,40</w:t>
            </w:r>
          </w:p>
        </w:tc>
      </w:tr>
    </w:tbl>
    <w:p w:rsidR="00D40F4C" w:rsidRDefault="0035781D">
      <w:pPr>
        <w:pStyle w:val="Headerorfooter20"/>
        <w:framePr w:wrap="none" w:vAnchor="page" w:hAnchor="page" w:x="10686" w:y="16379"/>
        <w:shd w:val="clear" w:color="auto" w:fill="auto"/>
        <w:spacing w:line="190" w:lineRule="exact"/>
      </w:pPr>
      <w:r>
        <w:t>4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Heading10"/>
        <w:framePr w:wrap="none" w:vAnchor="page" w:hAnchor="page" w:x="980" w:y="485"/>
        <w:shd w:val="clear" w:color="auto" w:fill="auto"/>
        <w:spacing w:before="0" w:after="0" w:line="220" w:lineRule="exact"/>
      </w:pPr>
      <w:bookmarkStart w:id="2" w:name="bookmark2"/>
      <w:r>
        <w:lastRenderedPageBreak/>
        <w:t>Služba Skupštine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572"/>
        <w:gridCol w:w="711"/>
        <w:gridCol w:w="4802"/>
        <w:gridCol w:w="1576"/>
        <w:gridCol w:w="1567"/>
        <w:gridCol w:w="817"/>
      </w:tblGrid>
      <w:tr w:rsidR="00D40F4C" w:rsidTr="0048246B">
        <w:trPr>
          <w:trHeight w:hRule="exact" w:val="5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60" w:line="200" w:lineRule="exact"/>
              <w:ind w:left="16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before="60" w:after="0" w:line="200" w:lineRule="exact"/>
              <w:ind w:left="16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60" w:line="200" w:lineRule="exact"/>
              <w:ind w:left="22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 w:rsidTr="0048246B">
        <w:trPr>
          <w:trHeight w:hRule="exact"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 w:rsidTr="0048246B">
        <w:trPr>
          <w:trHeight w:hRule="exact"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"/>
              </w:rPr>
              <w:t>02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</w:tr>
      <w:tr w:rsidR="00D40F4C" w:rsidTr="0048246B">
        <w:trPr>
          <w:trHeight w:hRule="exact"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78.540,00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74.461,73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94,81</w:t>
            </w:r>
          </w:p>
        </w:tc>
      </w:tr>
      <w:tr w:rsidR="00D40F4C" w:rsidTr="0048246B">
        <w:trPr>
          <w:trHeight w:hRule="exact"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46.500,00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46.500,00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6.710,00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5.768,07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85,96</w:t>
            </w:r>
          </w:p>
        </w:tc>
      </w:tr>
      <w:tr w:rsidR="00D40F4C" w:rsidTr="0048246B">
        <w:trPr>
          <w:trHeight w:hRule="exact"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16.460,00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14.673,83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89,15</w:t>
            </w:r>
          </w:p>
        </w:tc>
      </w:tr>
      <w:tr w:rsidR="00D40F4C" w:rsidTr="0048246B">
        <w:trPr>
          <w:trHeight w:hRule="exact" w:val="3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7.980,00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7.142,19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89,50</w:t>
            </w:r>
          </w:p>
        </w:tc>
      </w:tr>
      <w:tr w:rsidR="00D40F4C" w:rsidTr="0048246B">
        <w:trPr>
          <w:trHeight w:hRule="exact"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377,64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42,43</w:t>
            </w:r>
          </w:p>
        </w:tc>
      </w:tr>
      <w:tr w:rsidR="00D40F4C" w:rsidTr="0048246B">
        <w:trPr>
          <w:trHeight w:hRule="exact"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Ostala lična primanja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37.500,00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36.517,05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97,38</w:t>
            </w:r>
          </w:p>
        </w:tc>
      </w:tr>
      <w:tr w:rsidR="00D40F4C" w:rsidTr="0048246B">
        <w:trPr>
          <w:trHeight w:hRule="exact"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412-6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Naknade skupštinskim odbornicima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37.500,00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36.517,05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97,38</w:t>
            </w:r>
          </w:p>
        </w:tc>
      </w:tr>
      <w:tr w:rsidR="00D40F4C" w:rsidTr="0048246B">
        <w:trPr>
          <w:trHeight w:hRule="exact"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4.600,00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4.482,53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97,45</w:t>
            </w:r>
          </w:p>
        </w:tc>
      </w:tr>
      <w:tr w:rsidR="00D40F4C" w:rsidTr="0048246B">
        <w:trPr>
          <w:trHeight w:hRule="exact"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3.982,53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99,56</w:t>
            </w:r>
          </w:p>
        </w:tc>
      </w:tr>
      <w:tr w:rsidR="00D40F4C" w:rsidTr="0048246B">
        <w:trPr>
          <w:trHeight w:hRule="exact" w:val="3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83,33</w:t>
            </w:r>
          </w:p>
        </w:tc>
      </w:tr>
      <w:tr w:rsidR="00D40F4C" w:rsidTr="0048246B">
        <w:trPr>
          <w:trHeight w:hRule="exact"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6.000,00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5.857,60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97,63</w:t>
            </w:r>
          </w:p>
        </w:tc>
      </w:tr>
      <w:tr w:rsidR="00D40F4C" w:rsidTr="0048246B">
        <w:trPr>
          <w:trHeight w:hRule="exact" w:val="3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2.300,00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2.208,90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96,04</w:t>
            </w:r>
          </w:p>
        </w:tc>
      </w:tr>
      <w:tr w:rsidR="00D40F4C" w:rsidTr="0048246B">
        <w:trPr>
          <w:trHeight w:hRule="exact"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1.750,00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1.704,86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97,42</w:t>
            </w:r>
          </w:p>
        </w:tc>
      </w:tr>
      <w:tr w:rsidR="00D40F4C" w:rsidTr="0048246B">
        <w:trPr>
          <w:trHeight w:hRule="exact"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1.950,00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1.943,84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99,68</w:t>
            </w:r>
          </w:p>
        </w:tc>
      </w:tr>
      <w:tr w:rsidR="00D40F4C" w:rsidTr="0048246B">
        <w:trPr>
          <w:trHeight w:hRule="exact" w:val="33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 w:rsidTr="0048246B">
        <w:trPr>
          <w:trHeight w:hRule="exact"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 w:rsidTr="0048246B">
        <w:trPr>
          <w:trHeight w:hRule="exact"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Ostali izdaci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13.600,00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13.437,52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98,81</w:t>
            </w:r>
          </w:p>
        </w:tc>
      </w:tr>
      <w:tr w:rsidR="00D40F4C" w:rsidTr="0048246B">
        <w:trPr>
          <w:trHeight w:hRule="exact" w:val="3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419-9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Dan opštine "30. septembar"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10.000,00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9.837,52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98,38</w:t>
            </w:r>
          </w:p>
        </w:tc>
      </w:tr>
      <w:tr w:rsidR="00D40F4C" w:rsidTr="0048246B">
        <w:trPr>
          <w:trHeight w:hRule="exact"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419-9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Zakup kancelarija za BS.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3.600,00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3.600,00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2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431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Transferi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52.176,05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52.176,04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100,00</w:t>
            </w:r>
          </w:p>
        </w:tc>
      </w:tr>
      <w:tr w:rsidR="00D40F4C" w:rsidTr="0048246B">
        <w:trPr>
          <w:trHeight w:hRule="exact" w:val="2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Političke partije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52.176,05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52.176,04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34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699" w:wrap="none" w:vAnchor="page" w:hAnchor="page" w:x="980" w:y="1018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192.466,05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186.932,47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699" w:wrap="none" w:vAnchor="page" w:hAnchor="page" w:x="980" w:y="10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97,12</w:t>
            </w:r>
          </w:p>
        </w:tc>
      </w:tr>
    </w:tbl>
    <w:p w:rsidR="00D40F4C" w:rsidRDefault="0035781D">
      <w:pPr>
        <w:pStyle w:val="Heading10"/>
        <w:framePr w:wrap="none" w:vAnchor="page" w:hAnchor="page" w:x="980" w:y="9883"/>
        <w:shd w:val="clear" w:color="auto" w:fill="auto"/>
        <w:spacing w:before="0" w:after="0" w:line="220" w:lineRule="exact"/>
      </w:pPr>
      <w:bookmarkStart w:id="3" w:name="bookmark3"/>
      <w:r>
        <w:t>Služba Glavnog administratora</w:t>
      </w:r>
      <w:bookmarkEnd w:id="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"/>
              </w:rPr>
              <w:t>03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46.990,00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43.346,96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92,25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28.100,00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27.240,19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96,94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3.910,00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3.301,95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84,45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9.790,00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8.456,10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86,37</w:t>
            </w:r>
          </w:p>
        </w:tc>
      </w:tr>
      <w:tr w:rsidR="00D40F4C">
        <w:trPr>
          <w:trHeight w:hRule="exact" w:val="3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4.660,00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4.131,56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88,66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530,00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217,16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40,97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1.700,00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1.621,20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95,36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654,70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93,53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966,50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96,65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2.010,00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1.974,01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98,21</w:t>
            </w:r>
          </w:p>
        </w:tc>
      </w:tr>
      <w:tr w:rsidR="00D40F4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797,90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99,74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574,40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95,73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601,71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98,64</w:t>
            </w:r>
          </w:p>
        </w:tc>
      </w:tr>
      <w:tr w:rsidR="00D40F4C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582" w:wrap="none" w:vAnchor="page" w:hAnchor="page" w:x="980" w:y="10435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50.750,00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46.942,17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582" w:wrap="none" w:vAnchor="page" w:hAnchor="page" w:x="980" w:y="10435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92,50</w:t>
            </w:r>
          </w:p>
        </w:tc>
      </w:tr>
    </w:tbl>
    <w:p w:rsidR="00D40F4C" w:rsidRDefault="0035781D">
      <w:pPr>
        <w:pStyle w:val="Headerorfooter20"/>
        <w:framePr w:wrap="none" w:vAnchor="page" w:hAnchor="page" w:x="10691" w:y="16302"/>
        <w:shd w:val="clear" w:color="auto" w:fill="auto"/>
        <w:spacing w:line="190" w:lineRule="exact"/>
      </w:pPr>
      <w:r>
        <w:t>5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Headerorfooter0"/>
        <w:framePr w:wrap="none" w:vAnchor="page" w:hAnchor="page" w:x="1002" w:y="252"/>
        <w:shd w:val="clear" w:color="auto" w:fill="auto"/>
        <w:spacing w:line="240" w:lineRule="exact"/>
      </w:pPr>
      <w:r>
        <w:lastRenderedPageBreak/>
        <w:t>Sekretarijat za opštu upravu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6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60" w:line="200" w:lineRule="exact"/>
              <w:ind w:left="16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before="60" w:after="0" w:line="200" w:lineRule="exact"/>
              <w:ind w:left="16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9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"/>
              </w:rPr>
              <w:t>04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167.720,00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148.954,19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88,81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95.400,00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95.400,00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13.980,00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10.639,84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76,11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37.520,00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28.008,26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74,65</w:t>
            </w:r>
          </w:p>
        </w:tc>
      </w:tr>
      <w:tr w:rsidR="00D40F4C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18.940,00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14.197,64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74,96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1.880,00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708,45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37,68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4.180,28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92,90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2.344,88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93,80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održavanje higijene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1.458,48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97,23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376,92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75,38</w:t>
            </w:r>
          </w:p>
        </w:tc>
      </w:tr>
      <w:tr w:rsidR="00D40F4C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2.750,00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2.231,95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81,16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78,00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797,75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99,72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telefononske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1.300,00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1.252,20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96,32</w:t>
            </w:r>
          </w:p>
        </w:tc>
      </w:tr>
      <w:tr w:rsidR="00D40F4C">
        <w:trPr>
          <w:trHeight w:hRule="exact" w:val="3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poštanske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182" w:wrap="none" w:vAnchor="page" w:hAnchor="page" w:x="964" w:y="69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175.020,00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155.366,42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182" w:wrap="none" w:vAnchor="page" w:hAnchor="page" w:x="964" w:y="69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88,77</w:t>
            </w:r>
          </w:p>
        </w:tc>
      </w:tr>
    </w:tbl>
    <w:p w:rsidR="00D40F4C" w:rsidRDefault="0035781D">
      <w:pPr>
        <w:pStyle w:val="Heading10"/>
        <w:framePr w:wrap="none" w:vAnchor="page" w:hAnchor="page" w:x="964" w:y="7173"/>
        <w:shd w:val="clear" w:color="auto" w:fill="auto"/>
        <w:spacing w:before="0" w:after="0" w:line="220" w:lineRule="exact"/>
      </w:pPr>
      <w:bookmarkStart w:id="4" w:name="bookmark4"/>
      <w:r>
        <w:t>Sekretarijat za kulturu, društvene djelatnosti i sport</w:t>
      </w:r>
      <w:bookmarkEnd w:id="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60" w:line="200" w:lineRule="exact"/>
              <w:ind w:left="24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"/>
              </w:rPr>
              <w:t>05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46.630,00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41.461,56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88,92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27.500,00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25.207,69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91,66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3.217,23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84,66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9.910,00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8.475,79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85,53</w:t>
            </w:r>
          </w:p>
        </w:tc>
      </w:tr>
      <w:tr w:rsidR="00D40F4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4.910,00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4.344,47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88,48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216,38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42,43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Ostala lična primanja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412-7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Naknada komisiji za usmjeravanje djece sa pos. potr.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555,00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550,92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99,26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315,00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310,92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98,70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240,00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240,00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545,00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535,91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98,33</w:t>
            </w:r>
          </w:p>
        </w:tc>
      </w:tr>
      <w:tr w:rsidR="00D40F4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345,00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341,20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98,90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176,71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98,17</w:t>
            </w:r>
          </w:p>
        </w:tc>
      </w:tr>
      <w:tr w:rsidR="00D40F4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Transferi za socijalnu zaštitu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1.964,10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49,10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421-2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Boračko invalidska zaštita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1.964,10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49,10</w:t>
            </w:r>
          </w:p>
        </w:tc>
      </w:tr>
      <w:tr w:rsidR="00D40F4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Transferi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260.552,00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253.900,33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97,45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Nevladine organizacije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15.002,00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15.002,00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431-8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Stipendije za studente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25.050,00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25.050,00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Islamska vjerske zajednice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40.900,00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40.900,00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>
        <w:trPr>
          <w:trHeight w:hRule="exact" w:val="29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Pravoslavna vjerske zajednice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9.600,00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9.600,00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Opštinsko Udruženje penzionera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3.850,00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77,00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Sportske organizacije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146.548,33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97,70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Vrhunski sportisti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12.950,00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86,33</w:t>
            </w:r>
          </w:p>
        </w:tc>
      </w:tr>
      <w:tr w:rsidR="00D40F4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8818" w:wrap="none" w:vAnchor="page" w:hAnchor="page" w:x="964" w:y="758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312.782,00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298.912,82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8818" w:wrap="none" w:vAnchor="page" w:hAnchor="page" w:x="964" w:y="758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95,57</w:t>
            </w:r>
          </w:p>
        </w:tc>
      </w:tr>
    </w:tbl>
    <w:p w:rsidR="00D40F4C" w:rsidRDefault="0035781D">
      <w:pPr>
        <w:pStyle w:val="Headerorfooter20"/>
        <w:framePr w:wrap="none" w:vAnchor="page" w:hAnchor="page" w:x="10670" w:y="16362"/>
        <w:shd w:val="clear" w:color="auto" w:fill="auto"/>
        <w:spacing w:line="190" w:lineRule="exact"/>
      </w:pPr>
      <w:r>
        <w:t>6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Headerorfooter0"/>
        <w:framePr w:wrap="none" w:vAnchor="page" w:hAnchor="page" w:x="1002" w:y="767"/>
        <w:shd w:val="clear" w:color="auto" w:fill="auto"/>
        <w:spacing w:line="240" w:lineRule="exact"/>
      </w:pPr>
      <w:r>
        <w:lastRenderedPageBreak/>
        <w:t>Sekretarijat za finansije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 w:rsidTr="0048246B">
        <w:trPr>
          <w:trHeight w:hRule="exact" w:val="55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60" w:line="200" w:lineRule="exact"/>
              <w:ind w:left="16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before="60" w:after="0" w:line="200" w:lineRule="exact"/>
              <w:ind w:left="16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60" w:line="200" w:lineRule="exact"/>
              <w:ind w:left="22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"/>
              </w:rPr>
              <w:t>06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77.710,00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66.751,60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85,90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47.550,00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45.273,56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95,21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6.510,00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4.340,02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66,67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14.430,00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11.254,41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77,99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8.340,00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5.590,56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67,03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293,05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33,30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30.200,00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29.234,56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96,80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2.700,00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2.416,82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89,51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električnu energiju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24.326,27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97,31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2.491,47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99,66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16.400,00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15.270,24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93,11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801,24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53,42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1.327,41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94,82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1.481,43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98,76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Bankarske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6.660,16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95,15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Usluge revizije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1.190,00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625,75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52,58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1.190,00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625,75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52,58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Kamate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190.210,00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190.200,46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99,99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416-1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Kamate finansijskim institucijama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190.210,00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190.200,46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99,99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Ostali izdaci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19.560,00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16.831,04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86,05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419-9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Ostali izdaci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17.000,00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16.831,04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99,01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419-6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Komunalne naknade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2.560,00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Sredstva za tehnološke viškove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166.952,00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422-2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Otpremnina za tehnološke viškove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166.952,00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Transferi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736.480,00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734.375,52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99,71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DOO.Sportski centar "B.Brdo"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92.000,00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91.358,96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99,30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JU. Centar za kulturu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204.500,00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204.474,19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99,99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JU "Narodna biblioteka" Rožaje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38.326,00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99,55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KUD Vrelo Ibra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27.500,00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27.500,00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DF. Zlatna pahulja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20.000,00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JU. Zavičajni muzej "Ganića kula"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59.000,00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58.967,68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99,95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JS. Radio Rožaje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142.500,00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142.343,04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99,89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Turistička organizacija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42.427,68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99,83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Lokalni Biznis centar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42.480,00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41.676,97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98,11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Lokalni Biznis centar-sufin.i izrada projekata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DOO Ski centar "Hajla"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44.000,00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43.971,49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99,94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Dnevni centar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9.940,12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99,40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431-7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Lična primanja pripravnika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13.389,39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99,18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461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Otplata duga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385.000,00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384.840,44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99,96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461-1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Otplata kredita finsijskim institucijama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384.840,44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99,96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Otplata obaveza iz prethodnog perioda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224.000,00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256.781,87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114,63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463-0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Otplata obaveza iz prethodnog perioda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224.000,00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256.781,87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114,63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471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Tekuća budžetska rezerva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69.000,00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67.778,50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98,23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471-0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Tekuća budžetska rezerva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69.000,00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67.778,50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98,23</w:t>
            </w:r>
          </w:p>
        </w:tc>
      </w:tr>
      <w:tr w:rsidR="00D40F4C" w:rsidTr="0048246B">
        <w:trPr>
          <w:trHeight w:hRule="exact" w:val="27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472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Stalna budžetska rezerva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56.395,90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704,95</w:t>
            </w:r>
          </w:p>
        </w:tc>
      </w:tr>
      <w:tr w:rsidR="00D40F4C" w:rsidTr="0048246B">
        <w:trPr>
          <w:trHeight w:hRule="exact" w:val="2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472-0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Stalna budžetska rezerva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56.395,90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704,95</w:t>
            </w:r>
          </w:p>
        </w:tc>
      </w:tr>
      <w:tr w:rsidR="00D40F4C" w:rsidTr="0048246B">
        <w:trPr>
          <w:trHeight w:hRule="exact" w:val="28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14126" w:wrap="none" w:vAnchor="page" w:hAnchor="page" w:x="964" w:y="1352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2.257.750,00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1.986.037,88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14126" w:wrap="none" w:vAnchor="page" w:hAnchor="page" w:x="964" w:y="1352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87,97</w:t>
            </w:r>
          </w:p>
        </w:tc>
      </w:tr>
    </w:tbl>
    <w:p w:rsidR="00D40F4C" w:rsidRDefault="0035781D">
      <w:pPr>
        <w:pStyle w:val="Headerorfooter20"/>
        <w:framePr w:wrap="none" w:vAnchor="page" w:hAnchor="page" w:x="10674" w:y="16344"/>
        <w:shd w:val="clear" w:color="auto" w:fill="auto"/>
        <w:spacing w:line="190" w:lineRule="exact"/>
      </w:pPr>
      <w:r>
        <w:t>7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Headerorfooter0"/>
        <w:framePr w:wrap="none" w:vAnchor="page" w:hAnchor="page" w:x="1002" w:y="767"/>
        <w:shd w:val="clear" w:color="auto" w:fill="auto"/>
        <w:spacing w:line="240" w:lineRule="exact"/>
      </w:pPr>
      <w:r>
        <w:lastRenderedPageBreak/>
        <w:t>Sekretarijat za planiranje, uređenje prostora i zaštitu životne sredine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60" w:line="200" w:lineRule="exact"/>
              <w:ind w:left="16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before="60" w:after="0" w:line="200" w:lineRule="exact"/>
              <w:ind w:left="16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"/>
              </w:rPr>
              <w:t>07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66.000,00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60.975,27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92,39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39.100,00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38.414,95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98,25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5.380,00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4.524,95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84,11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13.910,00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11.844,18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85,15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6.890,00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5.897,72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85,60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293,47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40,76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77.050,00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76.799,26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99,67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1.376,08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91,74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električnu energiju - javna rasvjeta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74.919,42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99,89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503,76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91,59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1.850,00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1.719,44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92,94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486,75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97,35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531,50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88,58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701,19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93,49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Ostali transferi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210.000,00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135.657,01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64,60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432-6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DOO. Komunalno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118.158,72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78,77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432-6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DOO. Komunalno-održavanje jav.ras.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432-6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DOO. Komunalno-održavanje higijene u MZ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432-6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DOO. Vodovod i kanalizacija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17.498,29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87,49</w:t>
            </w:r>
          </w:p>
        </w:tc>
      </w:tr>
      <w:tr w:rsidR="00D40F4C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7075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354.950,00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275.150,98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7075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77,52</w:t>
            </w:r>
          </w:p>
        </w:tc>
      </w:tr>
    </w:tbl>
    <w:p w:rsidR="00D40F4C" w:rsidRDefault="0035781D">
      <w:pPr>
        <w:pStyle w:val="Heading10"/>
        <w:framePr w:wrap="none" w:vAnchor="page" w:hAnchor="page" w:x="964" w:y="9459"/>
        <w:shd w:val="clear" w:color="auto" w:fill="auto"/>
        <w:spacing w:before="0" w:after="0" w:line="220" w:lineRule="exact"/>
      </w:pPr>
      <w:bookmarkStart w:id="5" w:name="bookmark5"/>
      <w:r>
        <w:t>Sekretarijat za poljoprivredu, turizam i vodoprivredu</w:t>
      </w:r>
      <w:bookmarkEnd w:id="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"/>
              </w:rPr>
              <w:t>08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71.490,00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68.697,98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96,09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44.100,00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43.096,93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97,73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5.700,00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5.117,71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89,78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14.050,00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13.513,67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96,18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6.950,00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6.656,03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95,77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313,64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45,46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805,06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89,45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330,06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82,52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475,00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548,74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84,42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27,00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27,00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83,97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83,97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437,77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97,28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Subvencije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10.709,00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21,42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418-1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Podsticaj razvoja poljoprivrede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10.709,00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21,42</w:t>
            </w:r>
          </w:p>
        </w:tc>
      </w:tr>
      <w:tr w:rsidR="00D40F4C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123.090,00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80.760,78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65,61</w:t>
            </w:r>
          </w:p>
        </w:tc>
      </w:tr>
    </w:tbl>
    <w:p w:rsidR="00D40F4C" w:rsidRDefault="0035781D">
      <w:pPr>
        <w:pStyle w:val="Headerorfooter20"/>
        <w:framePr w:wrap="none" w:vAnchor="page" w:hAnchor="page" w:x="10674" w:y="16329"/>
        <w:shd w:val="clear" w:color="auto" w:fill="auto"/>
        <w:spacing w:line="190" w:lineRule="exact"/>
      </w:pPr>
      <w:r>
        <w:t>8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Headerorfooter0"/>
        <w:framePr w:wrap="none" w:vAnchor="page" w:hAnchor="page" w:x="1002" w:y="767"/>
        <w:shd w:val="clear" w:color="auto" w:fill="auto"/>
        <w:spacing w:line="240" w:lineRule="exact"/>
      </w:pPr>
      <w:r>
        <w:lastRenderedPageBreak/>
        <w:t>Sekretarijat za ekonomski razvoj i preduzetništvo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60" w:line="200" w:lineRule="exact"/>
              <w:ind w:left="16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before="60" w:after="0" w:line="200" w:lineRule="exact"/>
              <w:ind w:left="16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"/>
              </w:rPr>
              <w:t>09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71.600,00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68.142,33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95,17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44.500,00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43.088,47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96,83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5.010,96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86,40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13.900,00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13.136,68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94,51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6.850,00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6.581,77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96,08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324,45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58,99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688,63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86,08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293,62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73,41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395,01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98,75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1.200,00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977,42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81,45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375,00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93,75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399,10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79,82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203,32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67,77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Subvencije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44.440,12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74,07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418-1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Podsticaj razvoja u privredi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44.440,12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74,07</w:t>
            </w:r>
          </w:p>
        </w:tc>
      </w:tr>
      <w:tr w:rsidR="00D40F4C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133.650,00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114.248,50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85,48</w:t>
            </w:r>
          </w:p>
        </w:tc>
      </w:tr>
    </w:tbl>
    <w:p w:rsidR="00D40F4C" w:rsidRDefault="0035781D">
      <w:pPr>
        <w:pStyle w:val="Heading10"/>
        <w:framePr w:wrap="none" w:vAnchor="page" w:hAnchor="page" w:x="964" w:y="9459"/>
        <w:shd w:val="clear" w:color="auto" w:fill="auto"/>
        <w:spacing w:before="0" w:after="0" w:line="220" w:lineRule="exact"/>
      </w:pPr>
      <w:bookmarkStart w:id="6" w:name="bookmark6"/>
      <w:r>
        <w:t>Sekretarijat za saobraćaj, putnu infrastrukturu i stambene poslove</w:t>
      </w:r>
      <w:bookmarkEnd w:id="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60" w:line="200" w:lineRule="exact"/>
              <w:ind w:left="22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42.780,00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36.944,27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86,36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25.600,00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22.487,85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87,84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3.700,00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2.928,94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79,16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8.680,00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7.590,64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87,45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4.350,00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3.747,34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86,15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189,50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42,11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436,00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434,72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99,71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47,00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46,12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98,13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389,00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388,60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715,00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708,91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99,15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33,00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61,83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99,73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614,08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99,05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28.000,00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19.984,49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71,37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Zimsko čišćenje snijega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28.000,00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19.984,49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71,37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71.931,00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58.072,39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80,73</w:t>
            </w:r>
          </w:p>
        </w:tc>
      </w:tr>
    </w:tbl>
    <w:p w:rsidR="00D40F4C" w:rsidRDefault="0035781D">
      <w:pPr>
        <w:pStyle w:val="Headerorfooter20"/>
        <w:framePr w:wrap="none" w:vAnchor="page" w:hAnchor="page" w:x="10674" w:y="16329"/>
        <w:shd w:val="clear" w:color="auto" w:fill="auto"/>
        <w:spacing w:line="190" w:lineRule="exact"/>
      </w:pPr>
      <w:r>
        <w:t>9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Headerorfooter0"/>
        <w:framePr w:wrap="none" w:vAnchor="page" w:hAnchor="page" w:x="1002" w:y="767"/>
        <w:shd w:val="clear" w:color="auto" w:fill="auto"/>
        <w:spacing w:line="240" w:lineRule="exact"/>
      </w:pPr>
      <w:r>
        <w:lastRenderedPageBreak/>
        <w:t>Sekretarijat za mjesne zajednice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36.040,00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32.757,12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90,89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21.200,00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20.351,52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3.150,00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2.526,86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80,22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7.550,00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6.507,60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86,19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3.750,00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3.204,95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85,47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166,19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42,61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720,85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90,11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380,85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95,21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340,00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478,82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79,80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36,00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263,85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87,95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196,97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78,79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Transferi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110.000,00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109.781,67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99,80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Mjesne zajednice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109.781,67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99,80</w:t>
            </w:r>
          </w:p>
        </w:tc>
      </w:tr>
      <w:tr w:rsidR="00D40F4C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131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147.490,00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143.738,46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131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97,46</w:t>
            </w:r>
          </w:p>
        </w:tc>
      </w:tr>
    </w:tbl>
    <w:p w:rsidR="00D40F4C" w:rsidRDefault="0035781D">
      <w:pPr>
        <w:pStyle w:val="Heading10"/>
        <w:framePr w:wrap="none" w:vAnchor="page" w:hAnchor="page" w:x="964" w:y="9461"/>
        <w:shd w:val="clear" w:color="auto" w:fill="auto"/>
        <w:spacing w:before="0" w:after="0" w:line="220" w:lineRule="exact"/>
      </w:pPr>
      <w:bookmarkStart w:id="7" w:name="bookmark7"/>
      <w:r>
        <w:t>Uprava lokalnih javnih prihoda</w:t>
      </w:r>
      <w:bookmarkEnd w:id="7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60" w:line="200" w:lineRule="exact"/>
              <w:ind w:left="22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80.800,00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77.763,57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96,24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47.590,00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47.566,13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6.610,00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6.024,26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91,14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17.100,00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15.920,53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93,10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8.650,00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7.855,97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90,82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396,68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46,67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1.173,00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1.172,48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99,96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678,00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677,48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495,00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495,00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2.132,00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1.847,10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86,64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339,00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29,20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423,00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422,50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99,88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telefonske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845,60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99,48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poštanske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Ostale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64" w:y="999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84.105,00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80.783,15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64" w:y="999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96,05</w:t>
            </w:r>
          </w:p>
        </w:tc>
      </w:tr>
    </w:tbl>
    <w:p w:rsidR="00D40F4C" w:rsidRDefault="0035781D">
      <w:pPr>
        <w:pStyle w:val="Headerorfooter20"/>
        <w:framePr w:wrap="none" w:vAnchor="page" w:hAnchor="page" w:x="10574" w:y="16329"/>
        <w:shd w:val="clear" w:color="auto" w:fill="auto"/>
        <w:spacing w:line="190" w:lineRule="exact"/>
      </w:pPr>
      <w:r>
        <w:t>10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Heading10"/>
        <w:framePr w:wrap="none" w:vAnchor="page" w:hAnchor="page" w:x="972" w:y="776"/>
        <w:shd w:val="clear" w:color="auto" w:fill="auto"/>
        <w:spacing w:before="0" w:after="0" w:line="220" w:lineRule="exact"/>
      </w:pPr>
      <w:bookmarkStart w:id="8" w:name="bookmark8"/>
      <w:r>
        <w:lastRenderedPageBreak/>
        <w:t>Direkcija za imovinu i zaštitu prava Opštine</w:t>
      </w:r>
      <w:bookmarkEnd w:id="8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40.510,00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37.491,78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92,55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23.810,00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23.773,14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99,85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3.410,00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2.772,63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81,31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8.590,00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7.199,93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83,82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4.250,00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3.556,34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83,68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189,74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42,16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453,69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69,80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195,75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65,25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257,94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73,70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2.350,00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1.876,80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79,86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81,00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32,40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288,60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96,20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223,90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74,63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Ostale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1.283,30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85,55</w:t>
            </w:r>
          </w:p>
        </w:tc>
      </w:tr>
      <w:tr w:rsidR="00D40F4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179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43.510,00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39.822,27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179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91,52</w:t>
            </w:r>
          </w:p>
        </w:tc>
      </w:tr>
    </w:tbl>
    <w:p w:rsidR="00D40F4C" w:rsidRDefault="0035781D">
      <w:pPr>
        <w:pStyle w:val="Heading10"/>
        <w:framePr w:wrap="none" w:vAnchor="page" w:hAnchor="page" w:x="972" w:y="9725"/>
        <w:shd w:val="clear" w:color="auto" w:fill="auto"/>
        <w:spacing w:before="0" w:after="0" w:line="220" w:lineRule="exact"/>
      </w:pPr>
      <w:bookmarkStart w:id="9" w:name="bookmark9"/>
      <w:r>
        <w:t>Direkcija za izgradnju i investicije</w:t>
      </w:r>
      <w:bookmarkEnd w:id="9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70.870,00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66.200,29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93,41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41.650,00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40.982,20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98,40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5.960,00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5.188,49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87,06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15.350,00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13.161,36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85,74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7.120,00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6.497,23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91,25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371,01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46,96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2.300,00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2.156,38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93,76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986,38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89,67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1.200,00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1.170,00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97,50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1.780,00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1.514,20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85,07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286,00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52,00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499,70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99,94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730,00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728,50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99,79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1.650,00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1.419,83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86,05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vozila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1.600,00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1.419,83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88,74</w:t>
            </w:r>
          </w:p>
        </w:tc>
      </w:tr>
      <w:tr w:rsidR="00D40F4C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17" w:wrap="none" w:vAnchor="page" w:hAnchor="page" w:x="972" w:y="10280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76.600,00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71.290,70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17" w:wrap="none" w:vAnchor="page" w:hAnchor="page" w:x="972" w:y="10280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93,07</w:t>
            </w:r>
          </w:p>
        </w:tc>
      </w:tr>
    </w:tbl>
    <w:p w:rsidR="00D40F4C" w:rsidRDefault="0035781D">
      <w:pPr>
        <w:pStyle w:val="Headerorfooter20"/>
        <w:framePr w:wrap="none" w:vAnchor="page" w:hAnchor="page" w:x="10581" w:y="16340"/>
        <w:shd w:val="clear" w:color="auto" w:fill="auto"/>
        <w:spacing w:line="190" w:lineRule="exact"/>
      </w:pPr>
      <w:r>
        <w:t>11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Heading10"/>
        <w:framePr w:wrap="none" w:vAnchor="page" w:hAnchor="page" w:x="972" w:y="778"/>
        <w:shd w:val="clear" w:color="auto" w:fill="auto"/>
        <w:spacing w:before="0" w:after="0" w:line="220" w:lineRule="exact"/>
      </w:pPr>
      <w:bookmarkStart w:id="10" w:name="bookmark10"/>
      <w:r>
        <w:lastRenderedPageBreak/>
        <w:t>Komunalna policija</w:t>
      </w:r>
      <w:bookmarkEnd w:id="1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133.160,00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125.648,22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94,36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79.850,00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79.099,87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99,06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10.790,00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9.498,12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88,03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27.480,00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24.077,57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87,62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13.630,00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12.385,77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90,87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1.410,00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586,89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41,62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1.850,00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1.594,75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86,20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359,75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71,95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1.350,00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1.235,00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91,48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561,79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74,91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543,79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98,87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772,45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90,88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vozila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772,45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96,56</w:t>
            </w:r>
          </w:p>
        </w:tc>
      </w:tr>
      <w:tr w:rsidR="00D40F4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722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136.610,00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128.577,21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722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94,12</w:t>
            </w:r>
          </w:p>
        </w:tc>
      </w:tr>
    </w:tbl>
    <w:p w:rsidR="00D40F4C" w:rsidRDefault="0035781D">
      <w:pPr>
        <w:pStyle w:val="Heading10"/>
        <w:framePr w:wrap="none" w:vAnchor="page" w:hAnchor="page" w:x="972" w:y="9469"/>
        <w:shd w:val="clear" w:color="auto" w:fill="auto"/>
        <w:spacing w:before="0" w:after="0" w:line="220" w:lineRule="exact"/>
      </w:pPr>
      <w:bookmarkStart w:id="11" w:name="bookmark11"/>
      <w:r>
        <w:t>Služba zaštite</w:t>
      </w:r>
      <w:bookmarkEnd w:id="11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183.250,00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166.838,21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91,04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98.960,00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98.960,00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14.150,00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11.643,16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82,28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38.320,00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30.840,65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80,48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29.930,00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24.632,80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82,30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1.890,00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761,60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40,30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8.200,00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7.487,21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91,31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92,34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46,17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električnu energiju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2.439,87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81,33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4.955,00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99,10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588,83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61,98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498,83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71,26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1.701,84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85,09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vozila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1.701,84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85,09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Komunalne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419-6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Komunalne naknade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6264" w:wrap="none" w:vAnchor="page" w:hAnchor="page" w:x="972" w:y="1000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196.400,00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176.616,09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6264" w:wrap="none" w:vAnchor="page" w:hAnchor="page" w:x="972" w:y="1000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89,93</w:t>
            </w:r>
          </w:p>
        </w:tc>
      </w:tr>
    </w:tbl>
    <w:p w:rsidR="00D40F4C" w:rsidRDefault="0035781D">
      <w:pPr>
        <w:pStyle w:val="Headerorfooter20"/>
        <w:framePr w:wrap="none" w:vAnchor="page" w:hAnchor="page" w:x="10581" w:y="16340"/>
        <w:shd w:val="clear" w:color="auto" w:fill="auto"/>
        <w:spacing w:line="190" w:lineRule="exact"/>
      </w:pPr>
      <w:r>
        <w:t>12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Heading10"/>
        <w:framePr w:wrap="none" w:vAnchor="page" w:hAnchor="page" w:x="972" w:y="776"/>
        <w:shd w:val="clear" w:color="auto" w:fill="auto"/>
        <w:spacing w:before="0" w:after="0" w:line="220" w:lineRule="exact"/>
      </w:pPr>
      <w:bookmarkStart w:id="12" w:name="bookmark12"/>
      <w:r>
        <w:lastRenderedPageBreak/>
        <w:t>Služba za unutrašnju reviziju</w:t>
      </w:r>
      <w:bookmarkEnd w:id="1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45.480,00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41.597,79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91,46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26.400,00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26.160,54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99,09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3.850,00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3.129,63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81,29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9.980,00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8.119,39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81,36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4.760,00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3.982,83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83,67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205,40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41,92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360,88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65,61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257,74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73,64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103,14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51,57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871,13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79,19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726,78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90,85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114,35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76,23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328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47.180,00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42.829,80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328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90,78</w:t>
            </w:r>
          </w:p>
        </w:tc>
      </w:tr>
    </w:tbl>
    <w:p w:rsidR="00D40F4C" w:rsidRDefault="0035781D">
      <w:pPr>
        <w:pStyle w:val="Heading10"/>
        <w:framePr w:wrap="none" w:vAnchor="page" w:hAnchor="page" w:x="972" w:y="10012"/>
        <w:shd w:val="clear" w:color="auto" w:fill="auto"/>
        <w:spacing w:before="0" w:after="0" w:line="220" w:lineRule="exact"/>
      </w:pPr>
      <w:bookmarkStart w:id="13" w:name="bookmark13"/>
      <w:r>
        <w:t>Služba za protokolarne poslove</w:t>
      </w:r>
      <w:bookmarkEnd w:id="13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31.150,00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28.540,56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91,62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18.320,00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17.844,42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97,40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2.490,00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2.124,52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85,32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6.620,00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5.620,41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84,90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3.380,00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2.812,83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83,22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340,00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138,38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40,70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459,91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83,62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64,91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43,27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395,00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98,75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424,38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65,29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280,40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70,10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143,98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95,99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72" w:y="10549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32.400,00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29.424,85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72" w:y="10549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90,82</w:t>
            </w:r>
          </w:p>
        </w:tc>
      </w:tr>
    </w:tbl>
    <w:p w:rsidR="00D40F4C" w:rsidRDefault="0035781D">
      <w:pPr>
        <w:pStyle w:val="Headerorfooter20"/>
        <w:framePr w:wrap="none" w:vAnchor="page" w:hAnchor="page" w:x="10581" w:y="16340"/>
        <w:shd w:val="clear" w:color="auto" w:fill="auto"/>
        <w:spacing w:line="190" w:lineRule="exact"/>
      </w:pPr>
      <w:r>
        <w:t>13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Heading10"/>
        <w:framePr w:wrap="none" w:vAnchor="page" w:hAnchor="page" w:x="952" w:y="758"/>
        <w:shd w:val="clear" w:color="auto" w:fill="auto"/>
        <w:spacing w:before="0" w:after="0" w:line="220" w:lineRule="exact"/>
        <w:jc w:val="both"/>
      </w:pPr>
      <w:bookmarkStart w:id="14" w:name="bookmark14"/>
      <w:r>
        <w:lastRenderedPageBreak/>
        <w:t>Centar za informacioni sistem</w:t>
      </w:r>
      <w:bookmarkEnd w:id="14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19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27.800,00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26.339,95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94,75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17.250,00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16.960,96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98,32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1.990,00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1.867,32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93,84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5.480,00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4.934,31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90,04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2.770,00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2.464,31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88,96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310,00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113,05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36,47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1.350,00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1.051,61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77,90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751,61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75,16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85,71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748,96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78,84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18,00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192,60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64,20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538,36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97,88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172,89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69,16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172,89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69,16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Transferi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29.500,00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29.470,00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99,90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431-9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Transferi za informativna glasila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29.500,00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29.470,00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99,90</w:t>
            </w:r>
          </w:p>
        </w:tc>
      </w:tr>
      <w:tr w:rsidR="00D40F4C">
        <w:trPr>
          <w:trHeight w:hRule="exact" w:val="28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990" w:wrap="none" w:vAnchor="page" w:hAnchor="page" w:x="952" w:y="1296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59.850,00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57.783,41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990" w:wrap="none" w:vAnchor="page" w:hAnchor="page" w:x="952" w:y="1296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96,55</w:t>
            </w:r>
          </w:p>
        </w:tc>
      </w:tr>
    </w:tbl>
    <w:p w:rsidR="00D40F4C" w:rsidRDefault="0035781D">
      <w:pPr>
        <w:pStyle w:val="Heading10"/>
        <w:framePr w:wrap="none" w:vAnchor="page" w:hAnchor="page" w:x="952" w:y="9436"/>
        <w:shd w:val="clear" w:color="auto" w:fill="auto"/>
        <w:spacing w:before="0" w:after="0" w:line="220" w:lineRule="exact"/>
        <w:jc w:val="both"/>
      </w:pPr>
      <w:bookmarkStart w:id="15" w:name="bookmark15"/>
      <w:r>
        <w:t>Centar za međunarodnu saradnju i dijasporu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572"/>
        <w:gridCol w:w="711"/>
        <w:gridCol w:w="4802"/>
        <w:gridCol w:w="1576"/>
        <w:gridCol w:w="1567"/>
        <w:gridCol w:w="817"/>
      </w:tblGrid>
      <w:tr w:rsidR="00D40F4C" w:rsidTr="0048246B">
        <w:trPr>
          <w:trHeight w:hRule="exact" w:val="56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83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60" w:line="200" w:lineRule="exact"/>
              <w:ind w:left="20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 w:rsidTr="0048246B">
        <w:trPr>
          <w:trHeight w:hRule="exact"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 w:rsidTr="0048246B">
        <w:trPr>
          <w:trHeight w:hRule="exact"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left="260" w:firstLine="0"/>
            </w:pPr>
            <w:r>
              <w:rPr>
                <w:rStyle w:val="Bodytext210pt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</w:tr>
      <w:tr w:rsidR="00D40F4C" w:rsidTr="0048246B">
        <w:trPr>
          <w:trHeight w:hRule="exact"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Bruto zarade i doprinosi zaposlenih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26.160,00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24.361,48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93,12</w:t>
            </w:r>
          </w:p>
        </w:tc>
      </w:tr>
      <w:tr w:rsidR="00D40F4C" w:rsidTr="0048246B">
        <w:trPr>
          <w:trHeight w:hRule="exact"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Neto zarade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15.600,00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15.177,32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97,29</w:t>
            </w:r>
          </w:p>
        </w:tc>
      </w:tr>
      <w:tr w:rsidR="00D40F4C" w:rsidTr="0048246B">
        <w:trPr>
          <w:trHeight w:hRule="exact"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Porezi na zarade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2.090,00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1.830,12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87,57</w:t>
            </w:r>
          </w:p>
        </w:tc>
      </w:tr>
      <w:tr w:rsidR="00D40F4C" w:rsidTr="0048246B">
        <w:trPr>
          <w:trHeight w:hRule="exact"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zaposlenog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5.470,00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4.834,97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88,39</w:t>
            </w:r>
          </w:p>
        </w:tc>
      </w:tr>
      <w:tr w:rsidR="00D40F4C" w:rsidTr="0048246B">
        <w:trPr>
          <w:trHeight w:hRule="exact"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411-4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Doprinosi na teret poslodavca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2.710,00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2.399,87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88,56</w:t>
            </w:r>
          </w:p>
        </w:tc>
      </w:tr>
      <w:tr w:rsidR="00D40F4C" w:rsidTr="0048246B">
        <w:trPr>
          <w:trHeight w:hRule="exact"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411-5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Opštinski prirez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290,00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119,20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41,10</w:t>
            </w:r>
          </w:p>
        </w:tc>
      </w:tr>
      <w:tr w:rsidR="00D40F4C" w:rsidTr="0048246B">
        <w:trPr>
          <w:trHeight w:hRule="exact"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413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materijal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153,80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61,52</w:t>
            </w:r>
          </w:p>
        </w:tc>
      </w:tr>
      <w:tr w:rsidR="00D40F4C" w:rsidTr="0048246B">
        <w:trPr>
          <w:trHeight w:hRule="exact"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Administrativni materijal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153,80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76,90</w:t>
            </w:r>
          </w:p>
        </w:tc>
      </w:tr>
      <w:tr w:rsidR="00D40F4C" w:rsidTr="0048246B">
        <w:trPr>
          <w:trHeight w:hRule="exact"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413-5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Rashodi za gorivo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 w:rsidTr="0048246B">
        <w:trPr>
          <w:trHeight w:hRule="exact"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414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usluge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550,00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461,83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83,97</w:t>
            </w:r>
          </w:p>
        </w:tc>
      </w:tr>
      <w:tr w:rsidR="00D40F4C" w:rsidTr="0048246B">
        <w:trPr>
          <w:trHeight w:hRule="exact"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Službena putovanja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27,00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27,00</w:t>
            </w:r>
          </w:p>
        </w:tc>
      </w:tr>
      <w:tr w:rsidR="00D40F4C" w:rsidTr="0048246B">
        <w:trPr>
          <w:trHeight w:hRule="exact"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414-2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Reprezentacije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250,00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245,00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98,00</w:t>
            </w:r>
          </w:p>
        </w:tc>
      </w:tr>
      <w:tr w:rsidR="00D40F4C" w:rsidTr="0048246B">
        <w:trPr>
          <w:trHeight w:hRule="exact"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414-3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Komunikacione usluge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189,83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94,92</w:t>
            </w:r>
          </w:p>
        </w:tc>
      </w:tr>
      <w:tr w:rsidR="00D40F4C" w:rsidTr="0048246B">
        <w:trPr>
          <w:trHeight w:hRule="exact"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Rashodi za tekuće održavanje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0,00</w:t>
            </w:r>
          </w:p>
        </w:tc>
      </w:tr>
      <w:tr w:rsidR="00D40F4C" w:rsidTr="0048246B">
        <w:trPr>
          <w:trHeight w:hRule="exact"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415-3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Tekuće održavanje opreme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100,00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0,00</w:t>
            </w:r>
          </w:p>
        </w:tc>
      </w:tr>
      <w:tr w:rsidR="00D40F4C" w:rsidTr="0048246B">
        <w:trPr>
          <w:trHeight w:hRule="exact" w:val="29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5448" w:wrap="none" w:vAnchor="page" w:hAnchor="page" w:x="952" w:y="9974"/>
              <w:rPr>
                <w:sz w:val="10"/>
                <w:szCs w:val="10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S v e g a: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27.060,00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24.977,11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5448" w:wrap="none" w:vAnchor="page" w:hAnchor="page" w:x="952" w:y="9974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92,30</w:t>
            </w:r>
          </w:p>
        </w:tc>
      </w:tr>
    </w:tbl>
    <w:p w:rsidR="00D40F4C" w:rsidRDefault="0035781D">
      <w:pPr>
        <w:pStyle w:val="Bodytext80"/>
        <w:framePr w:wrap="none" w:vAnchor="page" w:hAnchor="page" w:x="3079" w:y="15962"/>
        <w:shd w:val="clear" w:color="auto" w:fill="auto"/>
        <w:spacing w:before="0" w:line="200" w:lineRule="exact"/>
        <w:jc w:val="left"/>
      </w:pPr>
      <w:r>
        <w:rPr>
          <w:rStyle w:val="Bodytext81"/>
          <w:b/>
          <w:bCs/>
        </w:rPr>
        <w:t>Ukupan tekući budžet I :</w:t>
      </w:r>
    </w:p>
    <w:p w:rsidR="00D40F4C" w:rsidRDefault="0048246B">
      <w:pPr>
        <w:pStyle w:val="Bodytext80"/>
        <w:framePr w:wrap="none" w:vAnchor="page" w:hAnchor="page" w:x="952" w:y="15907"/>
        <w:shd w:val="clear" w:color="auto" w:fill="auto"/>
        <w:tabs>
          <w:tab w:val="left" w:pos="8687"/>
          <w:tab w:val="left" w:pos="10098"/>
        </w:tabs>
        <w:spacing w:before="0" w:line="200" w:lineRule="exact"/>
        <w:ind w:left="7132"/>
      </w:pPr>
      <w:r>
        <w:t>4.795.454,05</w:t>
      </w:r>
      <w:r>
        <w:tab/>
        <w:t>4.254.909,17</w:t>
      </w:r>
      <w:r w:rsidR="0035781D">
        <w:tab/>
        <w:t>88,73]</w:t>
      </w:r>
    </w:p>
    <w:p w:rsidR="00D40F4C" w:rsidRDefault="0035781D">
      <w:pPr>
        <w:pStyle w:val="Headerorfooter20"/>
        <w:framePr w:wrap="none" w:vAnchor="page" w:hAnchor="page" w:x="10562" w:y="16307"/>
        <w:shd w:val="clear" w:color="auto" w:fill="auto"/>
        <w:spacing w:line="190" w:lineRule="exact"/>
      </w:pPr>
      <w:r>
        <w:t>14</w:t>
      </w:r>
    </w:p>
    <w:p w:rsidR="00D40F4C" w:rsidRDefault="00D40F4C">
      <w:pPr>
        <w:rPr>
          <w:sz w:val="2"/>
          <w:szCs w:val="2"/>
        </w:rPr>
        <w:sectPr w:rsidR="00D40F4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40F4C" w:rsidRDefault="0035781D">
      <w:pPr>
        <w:pStyle w:val="Heading10"/>
        <w:framePr w:wrap="none" w:vAnchor="page" w:hAnchor="page" w:x="952" w:y="2154"/>
        <w:shd w:val="clear" w:color="auto" w:fill="auto"/>
        <w:spacing w:before="0" w:after="0" w:line="220" w:lineRule="exact"/>
        <w:ind w:left="1940"/>
      </w:pPr>
      <w:bookmarkStart w:id="16" w:name="bookmark16"/>
      <w:r>
        <w:lastRenderedPageBreak/>
        <w:t>II KAPITALNI BUDŽET</w:t>
      </w:r>
      <w:bookmarkEnd w:id="16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5"/>
        <w:gridCol w:w="571"/>
        <w:gridCol w:w="710"/>
        <w:gridCol w:w="4795"/>
        <w:gridCol w:w="1574"/>
        <w:gridCol w:w="1565"/>
        <w:gridCol w:w="816"/>
      </w:tblGrid>
      <w:tr w:rsidR="00D40F4C">
        <w:trPr>
          <w:trHeight w:hRule="exact" w:val="5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60" w:line="200" w:lineRule="exact"/>
              <w:ind w:left="140" w:firstLine="0"/>
            </w:pPr>
            <w:r>
              <w:rPr>
                <w:rStyle w:val="Bodytext210pt0"/>
              </w:rPr>
              <w:t>Org.</w:t>
            </w:r>
          </w:p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before="60" w:after="0" w:line="200" w:lineRule="exact"/>
              <w:ind w:left="140"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60" w:line="200" w:lineRule="exact"/>
              <w:ind w:firstLine="0"/>
            </w:pPr>
            <w:r>
              <w:rPr>
                <w:rStyle w:val="Bodytext210pt0"/>
              </w:rPr>
              <w:t>Ekon.</w:t>
            </w:r>
          </w:p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before="60" w:after="0" w:line="200" w:lineRule="exact"/>
              <w:ind w:firstLine="0"/>
            </w:pPr>
            <w:r>
              <w:rPr>
                <w:rStyle w:val="Bodytext210pt0"/>
              </w:rPr>
              <w:t>klas.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O P I S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74" w:lineRule="exact"/>
              <w:ind w:firstLine="0"/>
              <w:jc w:val="center"/>
            </w:pPr>
            <w:r>
              <w:rPr>
                <w:rStyle w:val="Bodytext210pt0"/>
              </w:rPr>
              <w:t>Budžet za 2016. god.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Bodytext210pt0"/>
              </w:rPr>
              <w:t>Ostvareno u 2016.god.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60" w:line="200" w:lineRule="exact"/>
              <w:ind w:left="220" w:firstLine="0"/>
            </w:pPr>
            <w:r>
              <w:rPr>
                <w:rStyle w:val="Bodytext210pt0"/>
              </w:rPr>
              <w:t>Index</w:t>
            </w:r>
          </w:p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before="60" w:after="0" w:line="200" w:lineRule="exact"/>
              <w:ind w:firstLine="0"/>
              <w:jc w:val="center"/>
            </w:pPr>
            <w:r>
              <w:rPr>
                <w:rStyle w:val="Bodytext210pt0"/>
              </w:rPr>
              <w:t>6/5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right="220" w:firstLine="0"/>
              <w:jc w:val="right"/>
            </w:pPr>
            <w:r>
              <w:rPr>
                <w:rStyle w:val="Bodytext210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0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3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0"/>
              </w:rPr>
              <w:t>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KAPITALNI IZDACI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14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Izdaci za lokalnu infrastrukturu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2.563.345,95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2.705.729,99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105,55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441-2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Put MZ.Balotiće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460.000,00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301.420,79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65,53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441-2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Put MZ.Radetina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387.000,00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384.772,27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99,42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441-2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Izrada projektne dokumentacije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57.912,23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128,69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441-2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Komunalna infrastruktura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1.671.345,95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1.961.624,70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117,37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Ostali kapitalni izdaci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75.000,00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45.669,58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60,89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441-9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Ostali kapitalni izdaci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75.000,00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45.669,58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60,89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01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left="240" w:firstLine="0"/>
            </w:pPr>
            <w:r>
              <w:rPr>
                <w:rStyle w:val="Bodytext210pt"/>
              </w:rPr>
              <w:t>441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"/>
              </w:rPr>
              <w:t>Izdaci za opremu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22.000,00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19.196,78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87,26</w:t>
            </w:r>
          </w:p>
        </w:tc>
      </w:tr>
      <w:tr w:rsidR="00D40F4C">
        <w:trPr>
          <w:trHeight w:hRule="exact" w:val="2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441-5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</w:pPr>
            <w:r>
              <w:rPr>
                <w:rStyle w:val="Bodytext210pt0"/>
              </w:rPr>
              <w:t>Izdaci za opremu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22.000,00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19.196,78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0"/>
              </w:rPr>
              <w:t>87,26</w:t>
            </w:r>
          </w:p>
        </w:tc>
      </w:tr>
      <w:tr w:rsidR="00D40F4C">
        <w:trPr>
          <w:trHeight w:hRule="exact"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F4C" w:rsidRDefault="00D40F4C">
            <w:pPr>
              <w:framePr w:w="10627" w:h="4090" w:wrap="none" w:vAnchor="page" w:hAnchor="page" w:x="952" w:y="2687"/>
              <w:rPr>
                <w:sz w:val="10"/>
                <w:szCs w:val="10"/>
              </w:rPr>
            </w:pPr>
          </w:p>
        </w:tc>
      </w:tr>
      <w:tr w:rsidR="00D40F4C">
        <w:trPr>
          <w:trHeight w:hRule="exact" w:val="283"/>
        </w:trPr>
        <w:tc>
          <w:tcPr>
            <w:tcW w:w="6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center"/>
            </w:pPr>
            <w:r>
              <w:rPr>
                <w:rStyle w:val="Bodytext210pt"/>
              </w:rPr>
              <w:t>Ukupno kapitalni budžet II :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2.660.345,95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2.770.596,35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40F4C" w:rsidRDefault="0035781D">
            <w:pPr>
              <w:pStyle w:val="Bodytext20"/>
              <w:framePr w:w="10627" w:h="4090" w:wrap="none" w:vAnchor="page" w:hAnchor="page" w:x="952" w:y="2687"/>
              <w:shd w:val="clear" w:color="auto" w:fill="auto"/>
              <w:spacing w:after="0" w:line="200" w:lineRule="exact"/>
              <w:ind w:firstLine="0"/>
              <w:jc w:val="right"/>
            </w:pPr>
            <w:r>
              <w:rPr>
                <w:rStyle w:val="Bodytext210pt"/>
              </w:rPr>
              <w:t>104,14</w:t>
            </w:r>
          </w:p>
        </w:tc>
      </w:tr>
    </w:tbl>
    <w:p w:rsidR="00D40F4C" w:rsidRDefault="0035781D">
      <w:pPr>
        <w:pStyle w:val="Bodytext80"/>
        <w:framePr w:wrap="none" w:vAnchor="page" w:hAnchor="page" w:x="3007" w:y="7317"/>
        <w:shd w:val="clear" w:color="auto" w:fill="auto"/>
        <w:spacing w:before="0" w:line="200" w:lineRule="exact"/>
        <w:jc w:val="left"/>
      </w:pPr>
      <w:r>
        <w:rPr>
          <w:rStyle w:val="Bodytext81"/>
          <w:b/>
          <w:bCs/>
        </w:rPr>
        <w:t>UKUPNIIZDACI ( I+II )</w:t>
      </w:r>
    </w:p>
    <w:p w:rsidR="00D40F4C" w:rsidRDefault="0048246B">
      <w:pPr>
        <w:pStyle w:val="Bodytext80"/>
        <w:framePr w:wrap="none" w:vAnchor="page" w:hAnchor="page" w:x="952" w:y="7256"/>
        <w:shd w:val="clear" w:color="auto" w:fill="auto"/>
        <w:tabs>
          <w:tab w:val="left" w:pos="8782"/>
          <w:tab w:val="left" w:pos="10099"/>
        </w:tabs>
        <w:spacing w:before="0" w:line="200" w:lineRule="exact"/>
        <w:ind w:left="7137"/>
      </w:pPr>
      <w:r>
        <w:t>7.455.800,00</w:t>
      </w:r>
      <w:r>
        <w:tab/>
        <w:t>7.025.505,52</w:t>
      </w:r>
      <w:r w:rsidR="0035781D">
        <w:tab/>
        <w:t>94,23</w:t>
      </w:r>
    </w:p>
    <w:p w:rsidR="00D40F4C" w:rsidRDefault="0035781D">
      <w:pPr>
        <w:pStyle w:val="Bodytext20"/>
        <w:framePr w:wrap="none" w:vAnchor="page" w:hAnchor="page" w:x="952" w:y="9075"/>
        <w:shd w:val="clear" w:color="auto" w:fill="auto"/>
        <w:spacing w:after="0" w:line="240" w:lineRule="exact"/>
        <w:ind w:left="640" w:firstLine="0"/>
        <w:jc w:val="both"/>
      </w:pPr>
      <w:r>
        <w:t>ZAVRSNE ODREDBE</w:t>
      </w:r>
    </w:p>
    <w:p w:rsidR="00D40F4C" w:rsidRDefault="0035781D">
      <w:pPr>
        <w:pStyle w:val="Bodytext20"/>
        <w:framePr w:wrap="none" w:vAnchor="page" w:hAnchor="page" w:x="952" w:y="10012"/>
        <w:shd w:val="clear" w:color="auto" w:fill="auto"/>
        <w:spacing w:after="0" w:line="240" w:lineRule="exact"/>
        <w:ind w:left="4640" w:firstLine="0"/>
      </w:pPr>
      <w:r>
        <w:t>Član 5.</w:t>
      </w:r>
    </w:p>
    <w:p w:rsidR="00D40F4C" w:rsidRDefault="0035781D">
      <w:pPr>
        <w:pStyle w:val="Bodytext20"/>
        <w:framePr w:wrap="none" w:vAnchor="page" w:hAnchor="page" w:x="952" w:y="10607"/>
        <w:shd w:val="clear" w:color="auto" w:fill="auto"/>
        <w:spacing w:after="0" w:line="240" w:lineRule="exact"/>
        <w:ind w:left="160" w:firstLine="0"/>
      </w:pPr>
      <w:r>
        <w:t>Ova Odluka stupa na snagu 8 (osmog) dana od dana objavljivanja u "Sl.listu Crne Gore - Opštinski propisi".</w:t>
      </w:r>
    </w:p>
    <w:p w:rsidR="00D40F4C" w:rsidRDefault="0035781D">
      <w:pPr>
        <w:pStyle w:val="Bodytext50"/>
        <w:framePr w:wrap="none" w:vAnchor="page" w:hAnchor="page" w:x="952" w:y="12733"/>
        <w:shd w:val="clear" w:color="auto" w:fill="auto"/>
        <w:spacing w:after="0" w:line="240" w:lineRule="exact"/>
        <w:ind w:left="3180" w:firstLine="0"/>
      </w:pPr>
      <w:r>
        <w:t>SKUPSTINA OPSTINE ROZAJE</w:t>
      </w:r>
    </w:p>
    <w:p w:rsidR="00D40F4C" w:rsidRDefault="000F3436">
      <w:pPr>
        <w:pStyle w:val="Bodytext20"/>
        <w:framePr w:w="10666" w:h="600" w:hRule="exact" w:wrap="none" w:vAnchor="page" w:hAnchor="page" w:x="952" w:y="13885"/>
        <w:shd w:val="clear" w:color="auto" w:fill="auto"/>
        <w:tabs>
          <w:tab w:val="left" w:leader="underscore" w:pos="1645"/>
        </w:tabs>
        <w:spacing w:after="0" w:line="240" w:lineRule="exact"/>
        <w:ind w:left="640" w:right="6768" w:firstLine="0"/>
        <w:jc w:val="both"/>
      </w:pPr>
      <w:r>
        <w:t>Broj:203</w:t>
      </w:r>
    </w:p>
    <w:p w:rsidR="00D40F4C" w:rsidRDefault="008A0BBF">
      <w:pPr>
        <w:pStyle w:val="Bodytext20"/>
        <w:framePr w:w="10666" w:h="600" w:hRule="exact" w:wrap="none" w:vAnchor="page" w:hAnchor="page" w:x="952" w:y="13885"/>
        <w:shd w:val="clear" w:color="auto" w:fill="auto"/>
        <w:tabs>
          <w:tab w:val="left" w:leader="underscore" w:pos="2694"/>
        </w:tabs>
        <w:spacing w:after="0" w:line="240" w:lineRule="exact"/>
        <w:ind w:left="640" w:right="6768" w:firstLine="0"/>
        <w:jc w:val="both"/>
      </w:pPr>
      <w:r>
        <w:t>Rožaje, 27.09.2018</w:t>
      </w:r>
      <w:r w:rsidR="0035781D">
        <w:t>.godine</w:t>
      </w:r>
    </w:p>
    <w:p w:rsidR="00D40F4C" w:rsidRDefault="000728FB" w:rsidP="000F3436">
      <w:pPr>
        <w:pStyle w:val="Bodytext80"/>
        <w:framePr w:w="3046" w:h="653" w:hRule="exact" w:wrap="none" w:vAnchor="page" w:hAnchor="page" w:x="6376" w:y="13786"/>
        <w:shd w:val="clear" w:color="auto" w:fill="auto"/>
        <w:spacing w:before="0" w:line="307" w:lineRule="exact"/>
      </w:pPr>
      <w:r>
        <w:t xml:space="preserve">PREDSJEDNIK </w:t>
      </w:r>
      <w:r w:rsidR="008A0BBF">
        <w:t>SKUPSTINE Almir Avdić. dipl. menadžer</w:t>
      </w:r>
      <w:r w:rsidR="000F3436">
        <w:t>, s.</w:t>
      </w:r>
      <w:r w:rsidR="00277E4B">
        <w:t xml:space="preserve"> </w:t>
      </w:r>
      <w:r w:rsidR="000F3436">
        <w:t>r.</w:t>
      </w:r>
    </w:p>
    <w:p w:rsidR="00D40F4C" w:rsidRDefault="0035781D">
      <w:pPr>
        <w:pStyle w:val="Headerorfooter20"/>
        <w:framePr w:wrap="none" w:vAnchor="page" w:hAnchor="page" w:x="10562" w:y="16340"/>
        <w:shd w:val="clear" w:color="auto" w:fill="auto"/>
        <w:spacing w:line="190" w:lineRule="exact"/>
      </w:pPr>
      <w:r>
        <w:t>15</w:t>
      </w:r>
    </w:p>
    <w:p w:rsidR="00D40F4C" w:rsidRDefault="00D40F4C">
      <w:pPr>
        <w:rPr>
          <w:sz w:val="2"/>
          <w:szCs w:val="2"/>
        </w:rPr>
      </w:pPr>
    </w:p>
    <w:sectPr w:rsidR="00D40F4C" w:rsidSect="00D40F4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81A" w:rsidRDefault="002F681A" w:rsidP="00D40F4C">
      <w:r>
        <w:separator/>
      </w:r>
    </w:p>
  </w:endnote>
  <w:endnote w:type="continuationSeparator" w:id="1">
    <w:p w:rsidR="002F681A" w:rsidRDefault="002F681A" w:rsidP="00D4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81A" w:rsidRDefault="002F681A"/>
  </w:footnote>
  <w:footnote w:type="continuationSeparator" w:id="1">
    <w:p w:rsidR="002F681A" w:rsidRDefault="002F68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8352C"/>
    <w:multiLevelType w:val="multilevel"/>
    <w:tmpl w:val="10C01562"/>
    <w:lvl w:ilvl="0">
      <w:start w:val="77"/>
      <w:numFmt w:val="decimal"/>
      <w:lvlText w:val="4.130.73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5045F"/>
    <w:multiLevelType w:val="multilevel"/>
    <w:tmpl w:val="DF2C3DF6"/>
    <w:lvl w:ilvl="0">
      <w:start w:val="76"/>
      <w:numFmt w:val="decimal"/>
      <w:lvlText w:val="7.894.00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40F4C"/>
    <w:rsid w:val="000728FB"/>
    <w:rsid w:val="000E4C12"/>
    <w:rsid w:val="000F3436"/>
    <w:rsid w:val="00277E4B"/>
    <w:rsid w:val="002F681A"/>
    <w:rsid w:val="0035781D"/>
    <w:rsid w:val="00366C21"/>
    <w:rsid w:val="003D6575"/>
    <w:rsid w:val="0048246B"/>
    <w:rsid w:val="004918C0"/>
    <w:rsid w:val="008A0BBF"/>
    <w:rsid w:val="008E7A6B"/>
    <w:rsid w:val="009C73F1"/>
    <w:rsid w:val="00A43D53"/>
    <w:rsid w:val="00D40F4C"/>
    <w:rsid w:val="00D940ED"/>
    <w:rsid w:val="00DF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40F4C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40F4C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D40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DefaultParagraphFont"/>
    <w:link w:val="Bodytext30"/>
    <w:rsid w:val="00D40F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DefaultParagraphFont"/>
    <w:link w:val="Bodytext40"/>
    <w:rsid w:val="00D40F4C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Bodytext5">
    <w:name w:val="Body text (5)_"/>
    <w:basedOn w:val="DefaultParagraphFont"/>
    <w:link w:val="Bodytext50"/>
    <w:rsid w:val="00D40F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6">
    <w:name w:val="Body text (6)_"/>
    <w:basedOn w:val="DefaultParagraphFont"/>
    <w:link w:val="Bodytext60"/>
    <w:rsid w:val="00D40F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Arial">
    <w:name w:val="Body text (2) + Arial"/>
    <w:basedOn w:val="Bodytext2"/>
    <w:rsid w:val="00D40F4C"/>
    <w:rPr>
      <w:rFonts w:ascii="Arial" w:eastAsia="Arial" w:hAnsi="Arial" w:cs="Arial"/>
      <w:color w:val="000000"/>
      <w:spacing w:val="0"/>
      <w:w w:val="100"/>
      <w:position w:val="0"/>
      <w:sz w:val="24"/>
      <w:szCs w:val="24"/>
    </w:rPr>
  </w:style>
  <w:style w:type="character" w:customStyle="1" w:styleId="Bodytext2Bold">
    <w:name w:val="Body text (2) + Bold"/>
    <w:basedOn w:val="Bodytext2"/>
    <w:rsid w:val="00D40F4C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Bodytext5NotBold">
    <w:name w:val="Body text (5) + Not Bold"/>
    <w:basedOn w:val="Bodytext5"/>
    <w:rsid w:val="00D40F4C"/>
    <w:rPr>
      <w:b/>
      <w:bCs/>
      <w:color w:val="000000"/>
      <w:spacing w:val="0"/>
      <w:w w:val="100"/>
      <w:position w:val="0"/>
      <w:sz w:val="24"/>
      <w:szCs w:val="24"/>
    </w:rPr>
  </w:style>
  <w:style w:type="character" w:customStyle="1" w:styleId="Headerorfooter2">
    <w:name w:val="Header or footer (2)_"/>
    <w:basedOn w:val="DefaultParagraphFont"/>
    <w:link w:val="Headerorfooter20"/>
    <w:rsid w:val="00D40F4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7">
    <w:name w:val="Body text (7)_"/>
    <w:basedOn w:val="DefaultParagraphFont"/>
    <w:link w:val="Bodytext70"/>
    <w:rsid w:val="00D40F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0pt">
    <w:name w:val="Body text (2) + 10 pt"/>
    <w:aliases w:val="Bold"/>
    <w:basedOn w:val="Bodytext2"/>
    <w:rsid w:val="00D40F4C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Bodytext210pt0">
    <w:name w:val="Body text (2) + 10 pt"/>
    <w:basedOn w:val="Bodytext2"/>
    <w:rsid w:val="00D40F4C"/>
    <w:rPr>
      <w:color w:val="000000"/>
      <w:spacing w:val="0"/>
      <w:w w:val="100"/>
      <w:position w:val="0"/>
      <w:sz w:val="20"/>
      <w:szCs w:val="20"/>
    </w:rPr>
  </w:style>
  <w:style w:type="character" w:customStyle="1" w:styleId="Bodytext2Arial0">
    <w:name w:val="Body text (2) + Arial"/>
    <w:aliases w:val="11 pt,Bold"/>
    <w:basedOn w:val="Bodytext2"/>
    <w:rsid w:val="00D40F4C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Heading1">
    <w:name w:val="Heading #1_"/>
    <w:basedOn w:val="DefaultParagraphFont"/>
    <w:link w:val="Heading10"/>
    <w:rsid w:val="00D40F4C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">
    <w:name w:val="Header or footer_"/>
    <w:basedOn w:val="DefaultParagraphFont"/>
    <w:link w:val="Headerorfooter0"/>
    <w:rsid w:val="00D40F4C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8">
    <w:name w:val="Body text (8)_"/>
    <w:basedOn w:val="DefaultParagraphFont"/>
    <w:link w:val="Bodytext80"/>
    <w:rsid w:val="00D40F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81">
    <w:name w:val="Body text (8)"/>
    <w:basedOn w:val="Bodytext8"/>
    <w:rsid w:val="00D40F4C"/>
    <w:rPr>
      <w:color w:val="000000"/>
      <w:spacing w:val="0"/>
      <w:w w:val="100"/>
      <w:position w:val="0"/>
      <w:u w:val="single"/>
    </w:rPr>
  </w:style>
  <w:style w:type="paragraph" w:customStyle="1" w:styleId="Bodytext20">
    <w:name w:val="Body text (2)"/>
    <w:basedOn w:val="Normal"/>
    <w:link w:val="Bodytext2"/>
    <w:rsid w:val="00D40F4C"/>
    <w:pPr>
      <w:shd w:val="clear" w:color="auto" w:fill="FFFFFF"/>
      <w:spacing w:after="840" w:line="302" w:lineRule="exact"/>
      <w:ind w:hanging="340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Normal"/>
    <w:link w:val="Bodytext3"/>
    <w:rsid w:val="00D40F4C"/>
    <w:pPr>
      <w:shd w:val="clear" w:color="auto" w:fill="FFFFFF"/>
      <w:spacing w:before="84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Normal"/>
    <w:link w:val="Bodytext4"/>
    <w:rsid w:val="00D40F4C"/>
    <w:pPr>
      <w:shd w:val="clear" w:color="auto" w:fill="FFFFFF"/>
      <w:spacing w:line="312" w:lineRule="exact"/>
    </w:pPr>
    <w:rPr>
      <w:rFonts w:ascii="Arial" w:eastAsia="Arial" w:hAnsi="Arial" w:cs="Arial"/>
    </w:rPr>
  </w:style>
  <w:style w:type="paragraph" w:customStyle="1" w:styleId="Bodytext50">
    <w:name w:val="Body text (5)"/>
    <w:basedOn w:val="Normal"/>
    <w:link w:val="Bodytext5"/>
    <w:rsid w:val="00D40F4C"/>
    <w:pPr>
      <w:shd w:val="clear" w:color="auto" w:fill="FFFFFF"/>
      <w:spacing w:after="780" w:line="312" w:lineRule="exact"/>
      <w:ind w:hanging="340"/>
    </w:pPr>
    <w:rPr>
      <w:rFonts w:ascii="Times New Roman" w:eastAsia="Times New Roman" w:hAnsi="Times New Roman" w:cs="Times New Roman"/>
      <w:b/>
      <w:bCs/>
    </w:rPr>
  </w:style>
  <w:style w:type="paragraph" w:customStyle="1" w:styleId="Bodytext60">
    <w:name w:val="Body text (6)"/>
    <w:basedOn w:val="Normal"/>
    <w:link w:val="Bodytext6"/>
    <w:rsid w:val="00D40F4C"/>
    <w:pPr>
      <w:shd w:val="clear" w:color="auto" w:fill="FFFFFF"/>
      <w:spacing w:before="780" w:after="24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erorfooter20">
    <w:name w:val="Header or footer (2)"/>
    <w:basedOn w:val="Normal"/>
    <w:link w:val="Headerorfooter2"/>
    <w:rsid w:val="00D40F4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9"/>
      <w:szCs w:val="19"/>
    </w:rPr>
  </w:style>
  <w:style w:type="paragraph" w:customStyle="1" w:styleId="Bodytext70">
    <w:name w:val="Body text (7)"/>
    <w:basedOn w:val="Normal"/>
    <w:link w:val="Bodytext7"/>
    <w:rsid w:val="00D40F4C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ing10">
    <w:name w:val="Heading #1"/>
    <w:basedOn w:val="Normal"/>
    <w:link w:val="Heading1"/>
    <w:rsid w:val="00D40F4C"/>
    <w:pPr>
      <w:shd w:val="clear" w:color="auto" w:fill="FFFFFF"/>
      <w:spacing w:before="720" w:after="1680" w:line="0" w:lineRule="atLeas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D40F4C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Bodytext80">
    <w:name w:val="Body text (8)"/>
    <w:basedOn w:val="Normal"/>
    <w:link w:val="Bodytext8"/>
    <w:rsid w:val="00D40F4C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4955</Words>
  <Characters>28245</Characters>
  <Application>Microsoft Office Word</Application>
  <DocSecurity>0</DocSecurity>
  <Lines>235</Lines>
  <Paragraphs>66</Paragraphs>
  <ScaleCrop>false</ScaleCrop>
  <Company/>
  <LinksUpToDate>false</LinksUpToDate>
  <CharactersWithSpaces>33134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racunovodstvo002</dc:creator>
  <cp:lastModifiedBy>KorisniK</cp:lastModifiedBy>
  <cp:revision>5</cp:revision>
  <dcterms:created xsi:type="dcterms:W3CDTF">2018-09-27T11:53:00Z</dcterms:created>
  <dcterms:modified xsi:type="dcterms:W3CDTF">2018-09-28T07:20:00Z</dcterms:modified>
</cp:coreProperties>
</file>