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29" w:rsidRDefault="008B5129" w:rsidP="00821BE7">
      <w:pPr>
        <w:pStyle w:val="BodyText3"/>
        <w:shd w:val="clear" w:color="auto" w:fill="auto"/>
        <w:tabs>
          <w:tab w:val="left" w:leader="underscore" w:pos="2621"/>
        </w:tabs>
        <w:spacing w:before="0" w:after="0"/>
        <w:ind w:left="120" w:firstLine="0"/>
        <w:rPr>
          <w:color w:val="000000"/>
        </w:rPr>
      </w:pPr>
    </w:p>
    <w:p w:rsidR="008B5129" w:rsidRDefault="008B5129" w:rsidP="00821BE7">
      <w:pPr>
        <w:pStyle w:val="BodyText3"/>
        <w:shd w:val="clear" w:color="auto" w:fill="auto"/>
        <w:tabs>
          <w:tab w:val="left" w:leader="underscore" w:pos="2621"/>
        </w:tabs>
        <w:spacing w:before="0" w:after="0"/>
        <w:ind w:left="120" w:firstLine="0"/>
        <w:rPr>
          <w:color w:val="000000"/>
        </w:rPr>
      </w:pPr>
    </w:p>
    <w:p w:rsidR="00821BE7" w:rsidRPr="00420F30" w:rsidRDefault="00D907BC" w:rsidP="00821BE7">
      <w:pPr>
        <w:pStyle w:val="BodyText3"/>
        <w:shd w:val="clear" w:color="auto" w:fill="auto"/>
        <w:tabs>
          <w:tab w:val="left" w:leader="underscore" w:pos="2621"/>
        </w:tabs>
        <w:spacing w:before="0" w:after="0"/>
        <w:ind w:left="120" w:firstLine="0"/>
        <w:rPr>
          <w:b/>
          <w:sz w:val="24"/>
          <w:szCs w:val="24"/>
        </w:rPr>
      </w:pPr>
      <w:r w:rsidRPr="00420F30">
        <w:rPr>
          <w:b/>
          <w:color w:val="000000"/>
          <w:sz w:val="24"/>
          <w:szCs w:val="24"/>
        </w:rPr>
        <w:t>Naručil</w:t>
      </w:r>
      <w:r w:rsidR="004E3E59" w:rsidRPr="00420F30">
        <w:rPr>
          <w:b/>
          <w:color w:val="000000"/>
          <w:sz w:val="24"/>
          <w:szCs w:val="24"/>
        </w:rPr>
        <w:t>ac: Opština Rožaje</w:t>
      </w:r>
    </w:p>
    <w:p w:rsidR="009A789C" w:rsidRPr="009A789C" w:rsidRDefault="000C4154" w:rsidP="009A789C">
      <w:pPr>
        <w:pStyle w:val="BodyText3"/>
        <w:shd w:val="clear" w:color="auto" w:fill="auto"/>
        <w:tabs>
          <w:tab w:val="left" w:leader="underscore" w:pos="1690"/>
        </w:tabs>
        <w:spacing w:before="0" w:after="0"/>
        <w:ind w:left="120" w:firstLine="0"/>
        <w:rPr>
          <w:b/>
          <w:color w:val="000000"/>
          <w:sz w:val="24"/>
          <w:szCs w:val="24"/>
        </w:rPr>
      </w:pPr>
      <w:r>
        <w:rPr>
          <w:b/>
          <w:color w:val="000000"/>
          <w:sz w:val="24"/>
          <w:szCs w:val="24"/>
        </w:rPr>
        <w:t>Broj 0101-</w:t>
      </w:r>
      <w:r w:rsidR="003A1EDC">
        <w:rPr>
          <w:b/>
          <w:color w:val="000000"/>
          <w:sz w:val="24"/>
          <w:szCs w:val="24"/>
        </w:rPr>
        <w:t>467</w:t>
      </w:r>
    </w:p>
    <w:p w:rsidR="00821BE7" w:rsidRPr="00420F30" w:rsidRDefault="003A1EDC" w:rsidP="00821BE7">
      <w:pPr>
        <w:pStyle w:val="BodyText3"/>
        <w:shd w:val="clear" w:color="auto" w:fill="auto"/>
        <w:tabs>
          <w:tab w:val="left" w:leader="underscore" w:pos="3120"/>
        </w:tabs>
        <w:spacing w:before="0" w:after="240"/>
        <w:ind w:left="120" w:firstLine="0"/>
        <w:rPr>
          <w:b/>
          <w:sz w:val="24"/>
          <w:szCs w:val="24"/>
        </w:rPr>
      </w:pPr>
      <w:r>
        <w:rPr>
          <w:b/>
          <w:color w:val="000000"/>
          <w:sz w:val="24"/>
          <w:szCs w:val="24"/>
        </w:rPr>
        <w:t>Datum 19.03.2018</w:t>
      </w:r>
      <w:r w:rsidR="001625DC" w:rsidRPr="00420F30">
        <w:rPr>
          <w:b/>
          <w:color w:val="000000"/>
          <w:sz w:val="24"/>
          <w:szCs w:val="24"/>
        </w:rPr>
        <w:t xml:space="preserve"> </w:t>
      </w:r>
    </w:p>
    <w:p w:rsidR="00821BE7" w:rsidRDefault="00821BE7" w:rsidP="000C4154">
      <w:pPr>
        <w:pStyle w:val="BodyText3"/>
        <w:shd w:val="clear" w:color="auto" w:fill="auto"/>
        <w:spacing w:before="0" w:after="473"/>
        <w:ind w:left="120" w:right="240" w:firstLine="0"/>
        <w:jc w:val="left"/>
      </w:pPr>
      <w:r>
        <w:rPr>
          <w:color w:val="000000"/>
        </w:rPr>
        <w:t>Na osnovu člana 30 Zakona o javnim nabavkama („Službeni list CG“, br. 42/11, 57/14, 28/15 i 42/17 ) i Pravilnika o sadržaju akta i obrascima za sprovođenje nabavki male vrijednosti („Službeni list CG“, br. ) , (naručilac) dostavlja</w:t>
      </w:r>
    </w:p>
    <w:p w:rsidR="00821BE7" w:rsidRDefault="00821BE7" w:rsidP="00821BE7">
      <w:pPr>
        <w:pStyle w:val="BodyText3"/>
        <w:shd w:val="clear" w:color="auto" w:fill="auto"/>
        <w:spacing w:before="0" w:after="0" w:line="283" w:lineRule="exact"/>
        <w:ind w:left="140" w:firstLine="0"/>
        <w:jc w:val="center"/>
        <w:rPr>
          <w:rStyle w:val="BodytextBoldSpacing0pt"/>
        </w:rPr>
      </w:pPr>
      <w:r>
        <w:rPr>
          <w:color w:val="000000"/>
        </w:rPr>
        <w:t xml:space="preserve">ZAHTJEV ZA DOSTAVLJANJE PONUDA </w:t>
      </w:r>
      <w:r>
        <w:rPr>
          <w:rStyle w:val="BodytextBoldSpacing0pt"/>
        </w:rPr>
        <w:t>ZA NABAVKE MALE VRIJEDNOSTI</w:t>
      </w:r>
    </w:p>
    <w:p w:rsidR="00821BE7" w:rsidRDefault="00821BE7" w:rsidP="00821BE7">
      <w:pPr>
        <w:pStyle w:val="BodyText3"/>
        <w:shd w:val="clear" w:color="auto" w:fill="auto"/>
        <w:spacing w:before="0" w:after="0" w:line="283" w:lineRule="exact"/>
        <w:ind w:left="140" w:firstLine="0"/>
        <w:jc w:val="center"/>
      </w:pPr>
    </w:p>
    <w:p w:rsidR="00821BE7" w:rsidRPr="00821BE7" w:rsidRDefault="00821BE7" w:rsidP="00821BE7">
      <w:pPr>
        <w:pStyle w:val="BodyText3"/>
        <w:shd w:val="clear" w:color="auto" w:fill="auto"/>
        <w:spacing w:before="0" w:after="0" w:line="283" w:lineRule="exact"/>
        <w:ind w:left="140" w:firstLine="0"/>
        <w:jc w:val="center"/>
        <w:rPr>
          <w:b/>
        </w:rPr>
      </w:pPr>
    </w:p>
    <w:p w:rsidR="00A516CB" w:rsidRDefault="00821BE7">
      <w:pPr>
        <w:rPr>
          <w:b/>
          <w:color w:val="000000"/>
        </w:rPr>
      </w:pPr>
      <w:r w:rsidRPr="00821BE7">
        <w:rPr>
          <w:b/>
          <w:color w:val="000000"/>
        </w:rPr>
        <w:t>I Podaci o naručiocu</w:t>
      </w: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821BE7" w:rsidRPr="00821BE7" w:rsidTr="00821BE7">
        <w:trPr>
          <w:trHeight w:val="612"/>
        </w:trPr>
        <w:tc>
          <w:tcPr>
            <w:tcW w:w="4162" w:type="dxa"/>
            <w:tcBorders>
              <w:top w:val="double" w:sz="4" w:space="0" w:color="auto"/>
            </w:tcBorders>
          </w:tcPr>
          <w:p w:rsidR="00821BE7" w:rsidRPr="00821BE7" w:rsidRDefault="00821BE7" w:rsidP="00821BE7">
            <w:pPr>
              <w:spacing w:after="0" w:line="240" w:lineRule="auto"/>
              <w:jc w:val="both"/>
              <w:rPr>
                <w:rFonts w:ascii="Times New Roman" w:eastAsia="Calibri" w:hAnsi="Times New Roman" w:cs="Times New Roman"/>
                <w:sz w:val="24"/>
                <w:szCs w:val="24"/>
                <w:lang w:val="en-US"/>
              </w:rPr>
            </w:pPr>
            <w:proofErr w:type="spellStart"/>
            <w:r w:rsidRPr="00821BE7">
              <w:rPr>
                <w:rFonts w:ascii="Times New Roman" w:eastAsia="Calibri" w:hAnsi="Times New Roman" w:cs="Times New Roman"/>
                <w:sz w:val="24"/>
                <w:szCs w:val="24"/>
                <w:lang w:val="en-US"/>
              </w:rPr>
              <w:t>Naručilac</w:t>
            </w:r>
            <w:proofErr w:type="spellEnd"/>
            <w:r w:rsidRPr="00821BE7">
              <w:rPr>
                <w:rFonts w:ascii="Times New Roman" w:eastAsia="Calibri" w:hAnsi="Times New Roman" w:cs="Times New Roman"/>
                <w:sz w:val="24"/>
                <w:szCs w:val="24"/>
                <w:lang w:val="en-US"/>
              </w:rPr>
              <w:t xml:space="preserve">: </w:t>
            </w:r>
            <w:proofErr w:type="spellStart"/>
            <w:r w:rsidRPr="00821BE7">
              <w:rPr>
                <w:rFonts w:ascii="Times New Roman" w:eastAsia="Calibri" w:hAnsi="Times New Roman" w:cs="Times New Roman"/>
                <w:sz w:val="24"/>
                <w:szCs w:val="24"/>
                <w:lang w:val="en-US"/>
              </w:rPr>
              <w:t>Opština</w:t>
            </w:r>
            <w:proofErr w:type="spellEnd"/>
            <w:r w:rsidRPr="00821BE7">
              <w:rPr>
                <w:rFonts w:ascii="Times New Roman" w:eastAsia="Calibri" w:hAnsi="Times New Roman" w:cs="Times New Roman"/>
                <w:sz w:val="24"/>
                <w:szCs w:val="24"/>
                <w:lang w:val="en-US"/>
              </w:rPr>
              <w:t xml:space="preserve"> </w:t>
            </w:r>
            <w:proofErr w:type="spellStart"/>
            <w:r w:rsidRPr="00821BE7">
              <w:rPr>
                <w:rFonts w:ascii="Times New Roman" w:eastAsia="Calibri" w:hAnsi="Times New Roman" w:cs="Times New Roman"/>
                <w:sz w:val="24"/>
                <w:szCs w:val="24"/>
                <w:lang w:val="en-US"/>
              </w:rPr>
              <w:t>Rožaje</w:t>
            </w:r>
            <w:proofErr w:type="spellEnd"/>
          </w:p>
        </w:tc>
        <w:tc>
          <w:tcPr>
            <w:tcW w:w="5125" w:type="dxa"/>
            <w:tcBorders>
              <w:top w:val="double" w:sz="4" w:space="0" w:color="auto"/>
            </w:tcBorders>
          </w:tcPr>
          <w:p w:rsidR="00821BE7" w:rsidRPr="00821BE7" w:rsidRDefault="00821BE7" w:rsidP="00821BE7">
            <w:pPr>
              <w:spacing w:after="0" w:line="240" w:lineRule="auto"/>
              <w:rPr>
                <w:rFonts w:ascii="Times New Roman" w:eastAsia="Calibri" w:hAnsi="Times New Roman" w:cs="Times New Roman"/>
                <w:sz w:val="24"/>
                <w:szCs w:val="24"/>
                <w:lang w:val="en-US"/>
              </w:rPr>
            </w:pPr>
            <w:r w:rsidRPr="00821BE7">
              <w:rPr>
                <w:rFonts w:ascii="Times New Roman" w:eastAsia="Calibri" w:hAnsi="Times New Roman" w:cs="Times New Roman"/>
                <w:sz w:val="24"/>
                <w:szCs w:val="24"/>
                <w:lang w:val="en-US"/>
              </w:rPr>
              <w:t xml:space="preserve">Lice/a </w:t>
            </w:r>
            <w:proofErr w:type="spellStart"/>
            <w:r w:rsidRPr="00821BE7">
              <w:rPr>
                <w:rFonts w:ascii="Times New Roman" w:eastAsia="Calibri" w:hAnsi="Times New Roman" w:cs="Times New Roman"/>
                <w:sz w:val="24"/>
                <w:szCs w:val="24"/>
                <w:lang w:val="en-US"/>
              </w:rPr>
              <w:t>za</w:t>
            </w:r>
            <w:proofErr w:type="spellEnd"/>
            <w:r w:rsidRPr="00821BE7">
              <w:rPr>
                <w:rFonts w:ascii="Times New Roman" w:eastAsia="Calibri" w:hAnsi="Times New Roman" w:cs="Times New Roman"/>
                <w:sz w:val="24"/>
                <w:szCs w:val="24"/>
                <w:lang w:val="en-US"/>
              </w:rPr>
              <w:t xml:space="preserve"> </w:t>
            </w:r>
            <w:proofErr w:type="spellStart"/>
            <w:r w:rsidRPr="00821BE7">
              <w:rPr>
                <w:rFonts w:ascii="Times New Roman" w:eastAsia="Calibri" w:hAnsi="Times New Roman" w:cs="Times New Roman"/>
                <w:sz w:val="24"/>
                <w:szCs w:val="24"/>
                <w:lang w:val="en-US"/>
              </w:rPr>
              <w:t>davanje</w:t>
            </w:r>
            <w:proofErr w:type="spellEnd"/>
            <w:r w:rsidRPr="00821BE7">
              <w:rPr>
                <w:rFonts w:ascii="Times New Roman" w:eastAsia="Calibri" w:hAnsi="Times New Roman" w:cs="Times New Roman"/>
                <w:sz w:val="24"/>
                <w:szCs w:val="24"/>
                <w:lang w:val="en-US"/>
              </w:rPr>
              <w:t xml:space="preserve"> </w:t>
            </w:r>
            <w:proofErr w:type="spellStart"/>
            <w:r w:rsidRPr="00821BE7">
              <w:rPr>
                <w:rFonts w:ascii="Times New Roman" w:eastAsia="Calibri" w:hAnsi="Times New Roman" w:cs="Times New Roman"/>
                <w:sz w:val="24"/>
                <w:szCs w:val="24"/>
                <w:lang w:val="en-US"/>
              </w:rPr>
              <w:t>informacija</w:t>
            </w:r>
            <w:proofErr w:type="spellEnd"/>
            <w:r w:rsidRPr="00821BE7">
              <w:rPr>
                <w:rFonts w:ascii="Times New Roman" w:eastAsia="Calibri" w:hAnsi="Times New Roman" w:cs="Times New Roman"/>
                <w:sz w:val="24"/>
                <w:szCs w:val="24"/>
                <w:lang w:val="en-US"/>
              </w:rPr>
              <w:t xml:space="preserve">: </w:t>
            </w:r>
            <w:proofErr w:type="spellStart"/>
            <w:r w:rsidRPr="00821BE7">
              <w:rPr>
                <w:rFonts w:ascii="Times New Roman" w:eastAsia="Calibri" w:hAnsi="Times New Roman" w:cs="Times New Roman"/>
                <w:sz w:val="24"/>
                <w:szCs w:val="24"/>
                <w:lang w:val="en-US"/>
              </w:rPr>
              <w:t>Službenik</w:t>
            </w:r>
            <w:proofErr w:type="spellEnd"/>
            <w:r w:rsidRPr="00821BE7">
              <w:rPr>
                <w:rFonts w:ascii="Times New Roman" w:eastAsia="Calibri" w:hAnsi="Times New Roman" w:cs="Times New Roman"/>
                <w:sz w:val="24"/>
                <w:szCs w:val="24"/>
                <w:lang w:val="en-US"/>
              </w:rPr>
              <w:t xml:space="preserve"> </w:t>
            </w:r>
            <w:proofErr w:type="spellStart"/>
            <w:r w:rsidRPr="00821BE7">
              <w:rPr>
                <w:rFonts w:ascii="Times New Roman" w:eastAsia="Calibri" w:hAnsi="Times New Roman" w:cs="Times New Roman"/>
                <w:sz w:val="24"/>
                <w:szCs w:val="24"/>
                <w:lang w:val="en-US"/>
              </w:rPr>
              <w:t>za</w:t>
            </w:r>
            <w:proofErr w:type="spellEnd"/>
            <w:r w:rsidRPr="00821BE7">
              <w:rPr>
                <w:rFonts w:ascii="Times New Roman" w:eastAsia="Calibri" w:hAnsi="Times New Roman" w:cs="Times New Roman"/>
                <w:sz w:val="24"/>
                <w:szCs w:val="24"/>
                <w:lang w:val="en-US"/>
              </w:rPr>
              <w:t xml:space="preserve"> </w:t>
            </w:r>
            <w:proofErr w:type="spellStart"/>
            <w:r w:rsidRPr="00821BE7">
              <w:rPr>
                <w:rFonts w:ascii="Times New Roman" w:eastAsia="Calibri" w:hAnsi="Times New Roman" w:cs="Times New Roman"/>
                <w:sz w:val="24"/>
                <w:szCs w:val="24"/>
                <w:lang w:val="en-US"/>
              </w:rPr>
              <w:t>javne</w:t>
            </w:r>
            <w:proofErr w:type="spellEnd"/>
            <w:r w:rsidRPr="00821BE7">
              <w:rPr>
                <w:rFonts w:ascii="Times New Roman" w:eastAsia="Calibri" w:hAnsi="Times New Roman" w:cs="Times New Roman"/>
                <w:sz w:val="24"/>
                <w:szCs w:val="24"/>
                <w:lang w:val="en-US"/>
              </w:rPr>
              <w:t xml:space="preserve"> </w:t>
            </w:r>
            <w:proofErr w:type="spellStart"/>
            <w:r w:rsidRPr="00821BE7">
              <w:rPr>
                <w:rFonts w:ascii="Times New Roman" w:eastAsia="Calibri" w:hAnsi="Times New Roman" w:cs="Times New Roman"/>
                <w:sz w:val="24"/>
                <w:szCs w:val="24"/>
                <w:lang w:val="en-US"/>
              </w:rPr>
              <w:t>nabavke</w:t>
            </w:r>
            <w:proofErr w:type="spellEnd"/>
            <w:r w:rsidRPr="00821BE7">
              <w:rPr>
                <w:rFonts w:ascii="Times New Roman" w:eastAsia="Calibri" w:hAnsi="Times New Roman" w:cs="Times New Roman"/>
                <w:sz w:val="24"/>
                <w:szCs w:val="24"/>
                <w:lang w:val="en-US"/>
              </w:rPr>
              <w:t xml:space="preserve"> </w:t>
            </w:r>
            <w:proofErr w:type="spellStart"/>
            <w:r w:rsidRPr="00821BE7">
              <w:rPr>
                <w:rFonts w:ascii="Times New Roman" w:eastAsia="Calibri" w:hAnsi="Times New Roman" w:cs="Times New Roman"/>
                <w:sz w:val="24"/>
                <w:szCs w:val="24"/>
                <w:lang w:val="en-US"/>
              </w:rPr>
              <w:t>Amer</w:t>
            </w:r>
            <w:proofErr w:type="spellEnd"/>
            <w:r w:rsidRPr="00821BE7">
              <w:rPr>
                <w:rFonts w:ascii="Times New Roman" w:eastAsia="Calibri" w:hAnsi="Times New Roman" w:cs="Times New Roman"/>
                <w:sz w:val="24"/>
                <w:szCs w:val="24"/>
                <w:lang w:val="en-US"/>
              </w:rPr>
              <w:t xml:space="preserve"> </w:t>
            </w:r>
            <w:proofErr w:type="spellStart"/>
            <w:r w:rsidRPr="00821BE7">
              <w:rPr>
                <w:rFonts w:ascii="Times New Roman" w:eastAsia="Calibri" w:hAnsi="Times New Roman" w:cs="Times New Roman"/>
                <w:sz w:val="24"/>
                <w:szCs w:val="24"/>
                <w:lang w:val="en-US"/>
              </w:rPr>
              <w:t>Demi</w:t>
            </w:r>
            <w:r w:rsidR="004E3E59">
              <w:rPr>
                <w:rFonts w:ascii="Times New Roman" w:eastAsia="Calibri" w:hAnsi="Times New Roman" w:cs="Times New Roman"/>
                <w:sz w:val="24"/>
                <w:szCs w:val="24"/>
                <w:lang w:val="en-US"/>
              </w:rPr>
              <w:t>ć</w:t>
            </w:r>
            <w:proofErr w:type="spellEnd"/>
            <w:r w:rsidR="004E3E59">
              <w:rPr>
                <w:rFonts w:ascii="Times New Roman" w:eastAsia="Calibri" w:hAnsi="Times New Roman" w:cs="Times New Roman"/>
                <w:sz w:val="24"/>
                <w:szCs w:val="24"/>
                <w:lang w:val="en-US"/>
              </w:rPr>
              <w:t xml:space="preserve"> </w:t>
            </w:r>
          </w:p>
        </w:tc>
      </w:tr>
      <w:tr w:rsidR="00821BE7" w:rsidRPr="00821BE7" w:rsidTr="00821BE7">
        <w:trPr>
          <w:trHeight w:val="612"/>
        </w:trPr>
        <w:tc>
          <w:tcPr>
            <w:tcW w:w="4162" w:type="dxa"/>
          </w:tcPr>
          <w:p w:rsidR="00821BE7" w:rsidRPr="00821BE7" w:rsidRDefault="00821BE7" w:rsidP="00821BE7">
            <w:pPr>
              <w:spacing w:after="0" w:line="240" w:lineRule="auto"/>
              <w:jc w:val="both"/>
              <w:rPr>
                <w:rFonts w:ascii="Times New Roman" w:eastAsia="Calibri" w:hAnsi="Times New Roman" w:cs="Times New Roman"/>
                <w:sz w:val="24"/>
                <w:szCs w:val="24"/>
                <w:lang w:val="en-US"/>
              </w:rPr>
            </w:pPr>
            <w:proofErr w:type="spellStart"/>
            <w:r w:rsidRPr="00821BE7">
              <w:rPr>
                <w:rFonts w:ascii="Times New Roman" w:eastAsia="Calibri" w:hAnsi="Times New Roman" w:cs="Times New Roman"/>
                <w:sz w:val="24"/>
                <w:szCs w:val="24"/>
                <w:lang w:val="en-US"/>
              </w:rPr>
              <w:t>Adresa</w:t>
            </w:r>
            <w:proofErr w:type="spellEnd"/>
            <w:r w:rsidRPr="00821BE7">
              <w:rPr>
                <w:rFonts w:ascii="Times New Roman" w:eastAsia="Calibri" w:hAnsi="Times New Roman" w:cs="Times New Roman"/>
                <w:sz w:val="24"/>
                <w:szCs w:val="24"/>
                <w:lang w:val="en-US"/>
              </w:rPr>
              <w:t xml:space="preserve">: </w:t>
            </w:r>
            <w:proofErr w:type="spellStart"/>
            <w:r w:rsidRPr="00821BE7">
              <w:rPr>
                <w:rFonts w:ascii="Times New Roman" w:eastAsia="Calibri" w:hAnsi="Times New Roman" w:cs="Times New Roman"/>
                <w:sz w:val="24"/>
                <w:szCs w:val="24"/>
                <w:lang w:val="en-US"/>
              </w:rPr>
              <w:t>Ul</w:t>
            </w:r>
            <w:proofErr w:type="spellEnd"/>
            <w:r w:rsidRPr="00821BE7">
              <w:rPr>
                <w:rFonts w:ascii="Times New Roman" w:eastAsia="Calibri" w:hAnsi="Times New Roman" w:cs="Times New Roman"/>
                <w:sz w:val="24"/>
                <w:szCs w:val="24"/>
                <w:lang w:val="en-US"/>
              </w:rPr>
              <w:t xml:space="preserve">. </w:t>
            </w:r>
            <w:proofErr w:type="spellStart"/>
            <w:r w:rsidRPr="00821BE7">
              <w:rPr>
                <w:rFonts w:ascii="Times New Roman" w:eastAsia="Calibri" w:hAnsi="Times New Roman" w:cs="Times New Roman"/>
                <w:sz w:val="24"/>
                <w:szCs w:val="24"/>
                <w:lang w:val="en-US"/>
              </w:rPr>
              <w:t>Maršala</w:t>
            </w:r>
            <w:proofErr w:type="spellEnd"/>
            <w:r w:rsidRPr="00821BE7">
              <w:rPr>
                <w:rFonts w:ascii="Times New Roman" w:eastAsia="Calibri" w:hAnsi="Times New Roman" w:cs="Times New Roman"/>
                <w:sz w:val="24"/>
                <w:szCs w:val="24"/>
                <w:lang w:val="en-US"/>
              </w:rPr>
              <w:t xml:space="preserve"> </w:t>
            </w:r>
            <w:proofErr w:type="spellStart"/>
            <w:r w:rsidRPr="00821BE7">
              <w:rPr>
                <w:rFonts w:ascii="Times New Roman" w:eastAsia="Calibri" w:hAnsi="Times New Roman" w:cs="Times New Roman"/>
                <w:sz w:val="24"/>
                <w:szCs w:val="24"/>
                <w:lang w:val="en-US"/>
              </w:rPr>
              <w:t>Tita</w:t>
            </w:r>
            <w:proofErr w:type="spellEnd"/>
            <w:r w:rsidRPr="00821BE7">
              <w:rPr>
                <w:rFonts w:ascii="Times New Roman" w:eastAsia="Calibri" w:hAnsi="Times New Roman" w:cs="Times New Roman"/>
                <w:sz w:val="24"/>
                <w:szCs w:val="24"/>
                <w:lang w:val="en-US"/>
              </w:rPr>
              <w:t xml:space="preserve"> bb.</w:t>
            </w:r>
          </w:p>
        </w:tc>
        <w:tc>
          <w:tcPr>
            <w:tcW w:w="5125" w:type="dxa"/>
          </w:tcPr>
          <w:p w:rsidR="00821BE7" w:rsidRPr="00821BE7" w:rsidRDefault="00821BE7" w:rsidP="00821BE7">
            <w:pPr>
              <w:spacing w:after="0" w:line="240" w:lineRule="auto"/>
              <w:jc w:val="both"/>
              <w:rPr>
                <w:rFonts w:ascii="Times New Roman" w:eastAsia="Calibri" w:hAnsi="Times New Roman" w:cs="Times New Roman"/>
                <w:sz w:val="24"/>
                <w:szCs w:val="24"/>
                <w:lang w:val="en-US"/>
              </w:rPr>
            </w:pPr>
            <w:proofErr w:type="spellStart"/>
            <w:r w:rsidRPr="00821BE7">
              <w:rPr>
                <w:rFonts w:ascii="Times New Roman" w:eastAsia="Calibri" w:hAnsi="Times New Roman" w:cs="Times New Roman"/>
                <w:sz w:val="24"/>
                <w:szCs w:val="24"/>
                <w:lang w:val="en-US"/>
              </w:rPr>
              <w:t>Poštanski</w:t>
            </w:r>
            <w:proofErr w:type="spellEnd"/>
            <w:r w:rsidRPr="00821BE7">
              <w:rPr>
                <w:rFonts w:ascii="Times New Roman" w:eastAsia="Calibri" w:hAnsi="Times New Roman" w:cs="Times New Roman"/>
                <w:sz w:val="24"/>
                <w:szCs w:val="24"/>
                <w:lang w:val="en-US"/>
              </w:rPr>
              <w:t xml:space="preserve"> </w:t>
            </w:r>
            <w:proofErr w:type="spellStart"/>
            <w:r w:rsidRPr="00821BE7">
              <w:rPr>
                <w:rFonts w:ascii="Times New Roman" w:eastAsia="Calibri" w:hAnsi="Times New Roman" w:cs="Times New Roman"/>
                <w:sz w:val="24"/>
                <w:szCs w:val="24"/>
                <w:lang w:val="en-US"/>
              </w:rPr>
              <w:t>broj</w:t>
            </w:r>
            <w:proofErr w:type="spellEnd"/>
            <w:r w:rsidRPr="00821BE7">
              <w:rPr>
                <w:rFonts w:ascii="Times New Roman" w:eastAsia="Calibri" w:hAnsi="Times New Roman" w:cs="Times New Roman"/>
                <w:sz w:val="24"/>
                <w:szCs w:val="24"/>
                <w:lang w:val="en-US"/>
              </w:rPr>
              <w:t>: 84310</w:t>
            </w:r>
          </w:p>
        </w:tc>
      </w:tr>
      <w:tr w:rsidR="00821BE7" w:rsidRPr="00821BE7" w:rsidTr="00821BE7">
        <w:trPr>
          <w:trHeight w:val="612"/>
        </w:trPr>
        <w:tc>
          <w:tcPr>
            <w:tcW w:w="4162" w:type="dxa"/>
          </w:tcPr>
          <w:p w:rsidR="00821BE7" w:rsidRPr="00821BE7" w:rsidRDefault="00821BE7" w:rsidP="00821BE7">
            <w:pPr>
              <w:spacing w:after="0" w:line="240" w:lineRule="auto"/>
              <w:jc w:val="both"/>
              <w:rPr>
                <w:rFonts w:ascii="Times New Roman" w:eastAsia="Calibri" w:hAnsi="Times New Roman" w:cs="Times New Roman"/>
                <w:sz w:val="24"/>
                <w:szCs w:val="24"/>
                <w:lang w:val="en-US"/>
              </w:rPr>
            </w:pPr>
            <w:proofErr w:type="spellStart"/>
            <w:r w:rsidRPr="00821BE7">
              <w:rPr>
                <w:rFonts w:ascii="Times New Roman" w:eastAsia="Calibri" w:hAnsi="Times New Roman" w:cs="Times New Roman"/>
                <w:sz w:val="24"/>
                <w:szCs w:val="24"/>
                <w:lang w:val="en-US"/>
              </w:rPr>
              <w:t>Sjedište</w:t>
            </w:r>
            <w:proofErr w:type="spellEnd"/>
            <w:r w:rsidRPr="00821BE7">
              <w:rPr>
                <w:rFonts w:ascii="Times New Roman" w:eastAsia="Calibri" w:hAnsi="Times New Roman" w:cs="Times New Roman"/>
                <w:sz w:val="24"/>
                <w:szCs w:val="24"/>
                <w:lang w:val="en-US"/>
              </w:rPr>
              <w:t xml:space="preserve">: </w:t>
            </w:r>
            <w:proofErr w:type="spellStart"/>
            <w:r w:rsidRPr="00821BE7">
              <w:rPr>
                <w:rFonts w:ascii="Times New Roman" w:eastAsia="Calibri" w:hAnsi="Times New Roman" w:cs="Times New Roman"/>
                <w:sz w:val="24"/>
                <w:szCs w:val="24"/>
                <w:lang w:val="en-US"/>
              </w:rPr>
              <w:t>Rožaje</w:t>
            </w:r>
            <w:proofErr w:type="spellEnd"/>
          </w:p>
        </w:tc>
        <w:tc>
          <w:tcPr>
            <w:tcW w:w="5125" w:type="dxa"/>
          </w:tcPr>
          <w:p w:rsidR="00821BE7" w:rsidRPr="00821BE7" w:rsidRDefault="00821BE7" w:rsidP="00821BE7">
            <w:pPr>
              <w:spacing w:after="0" w:line="240" w:lineRule="auto"/>
              <w:jc w:val="both"/>
              <w:rPr>
                <w:rFonts w:ascii="Times New Roman" w:eastAsia="Calibri" w:hAnsi="Times New Roman" w:cs="Times New Roman"/>
                <w:sz w:val="24"/>
                <w:szCs w:val="24"/>
                <w:lang w:val="en-US"/>
              </w:rPr>
            </w:pPr>
            <w:r w:rsidRPr="00821BE7">
              <w:rPr>
                <w:rFonts w:ascii="Times New Roman" w:eastAsia="Calibri" w:hAnsi="Times New Roman" w:cs="Times New Roman"/>
                <w:sz w:val="24"/>
                <w:szCs w:val="24"/>
                <w:lang w:val="en-US"/>
              </w:rPr>
              <w:t>PIB 02023318</w:t>
            </w:r>
          </w:p>
        </w:tc>
      </w:tr>
      <w:tr w:rsidR="00821BE7" w:rsidRPr="00821BE7" w:rsidTr="00821BE7">
        <w:trPr>
          <w:trHeight w:val="612"/>
        </w:trPr>
        <w:tc>
          <w:tcPr>
            <w:tcW w:w="4162" w:type="dxa"/>
          </w:tcPr>
          <w:p w:rsidR="00821BE7" w:rsidRPr="00821BE7" w:rsidRDefault="00821BE7" w:rsidP="00821BE7">
            <w:pPr>
              <w:spacing w:after="0" w:line="240" w:lineRule="auto"/>
              <w:jc w:val="both"/>
              <w:rPr>
                <w:rFonts w:ascii="Times New Roman" w:eastAsia="Calibri" w:hAnsi="Times New Roman" w:cs="Times New Roman"/>
                <w:sz w:val="24"/>
                <w:szCs w:val="24"/>
                <w:lang w:val="en-US"/>
              </w:rPr>
            </w:pPr>
            <w:proofErr w:type="spellStart"/>
            <w:r w:rsidRPr="00821BE7">
              <w:rPr>
                <w:rFonts w:ascii="Times New Roman" w:eastAsia="Calibri" w:hAnsi="Times New Roman" w:cs="Times New Roman"/>
                <w:sz w:val="24"/>
                <w:szCs w:val="24"/>
                <w:lang w:val="en-US"/>
              </w:rPr>
              <w:t>Telefon</w:t>
            </w:r>
            <w:proofErr w:type="spellEnd"/>
            <w:r w:rsidRPr="00821BE7">
              <w:rPr>
                <w:rFonts w:ascii="Times New Roman" w:eastAsia="Calibri" w:hAnsi="Times New Roman" w:cs="Times New Roman"/>
                <w:sz w:val="24"/>
                <w:szCs w:val="24"/>
                <w:lang w:val="en-US"/>
              </w:rPr>
              <w:t>: 051/271/275</w:t>
            </w:r>
          </w:p>
        </w:tc>
        <w:tc>
          <w:tcPr>
            <w:tcW w:w="5125" w:type="dxa"/>
          </w:tcPr>
          <w:p w:rsidR="00821BE7" w:rsidRPr="00821BE7" w:rsidRDefault="00821BE7" w:rsidP="00821BE7">
            <w:pPr>
              <w:spacing w:after="0" w:line="240" w:lineRule="auto"/>
              <w:jc w:val="both"/>
              <w:rPr>
                <w:rFonts w:ascii="Times New Roman" w:eastAsia="Calibri" w:hAnsi="Times New Roman" w:cs="Times New Roman"/>
                <w:sz w:val="24"/>
                <w:szCs w:val="24"/>
                <w:lang w:val="en-US"/>
              </w:rPr>
            </w:pPr>
            <w:proofErr w:type="spellStart"/>
            <w:r w:rsidRPr="00821BE7">
              <w:rPr>
                <w:rFonts w:ascii="Times New Roman" w:eastAsia="Calibri" w:hAnsi="Times New Roman" w:cs="Times New Roman"/>
                <w:sz w:val="24"/>
                <w:szCs w:val="24"/>
                <w:lang w:val="en-US"/>
              </w:rPr>
              <w:t>Faks</w:t>
            </w:r>
            <w:proofErr w:type="spellEnd"/>
            <w:r w:rsidRPr="00821BE7">
              <w:rPr>
                <w:rFonts w:ascii="Times New Roman" w:eastAsia="Calibri" w:hAnsi="Times New Roman" w:cs="Times New Roman"/>
                <w:sz w:val="24"/>
                <w:szCs w:val="24"/>
                <w:lang w:val="en-US"/>
              </w:rPr>
              <w:t>: 051/271/275</w:t>
            </w:r>
          </w:p>
        </w:tc>
      </w:tr>
      <w:tr w:rsidR="00821BE7" w:rsidRPr="00821BE7" w:rsidTr="00821BE7">
        <w:trPr>
          <w:trHeight w:val="612"/>
        </w:trPr>
        <w:tc>
          <w:tcPr>
            <w:tcW w:w="4162" w:type="dxa"/>
            <w:tcBorders>
              <w:bottom w:val="double" w:sz="4" w:space="0" w:color="auto"/>
            </w:tcBorders>
          </w:tcPr>
          <w:p w:rsidR="00821BE7" w:rsidRPr="00821BE7" w:rsidRDefault="00821BE7" w:rsidP="00821BE7">
            <w:pPr>
              <w:spacing w:after="0" w:line="240" w:lineRule="auto"/>
              <w:jc w:val="both"/>
              <w:rPr>
                <w:rFonts w:ascii="Times New Roman" w:eastAsia="Calibri" w:hAnsi="Times New Roman" w:cs="Times New Roman"/>
                <w:sz w:val="24"/>
                <w:szCs w:val="24"/>
                <w:lang w:val="en-US"/>
              </w:rPr>
            </w:pPr>
            <w:r w:rsidRPr="00821BE7">
              <w:rPr>
                <w:rFonts w:ascii="Times New Roman" w:eastAsia="Calibri" w:hAnsi="Times New Roman" w:cs="Times New Roman"/>
                <w:sz w:val="24"/>
                <w:szCs w:val="24"/>
                <w:lang w:val="en-US"/>
              </w:rPr>
              <w:t xml:space="preserve">E-mail </w:t>
            </w:r>
            <w:proofErr w:type="spellStart"/>
            <w:r w:rsidRPr="00821BE7">
              <w:rPr>
                <w:rFonts w:ascii="Times New Roman" w:eastAsia="Calibri" w:hAnsi="Times New Roman" w:cs="Times New Roman"/>
                <w:sz w:val="24"/>
                <w:szCs w:val="24"/>
                <w:lang w:val="en-US"/>
              </w:rPr>
              <w:t>adresa</w:t>
            </w:r>
            <w:proofErr w:type="spellEnd"/>
            <w:r w:rsidRPr="00821BE7">
              <w:rPr>
                <w:rFonts w:ascii="Times New Roman" w:eastAsia="Calibri" w:hAnsi="Times New Roman" w:cs="Times New Roman"/>
                <w:sz w:val="24"/>
                <w:szCs w:val="24"/>
                <w:lang w:val="en-US"/>
              </w:rPr>
              <w:t>:</w:t>
            </w:r>
          </w:p>
          <w:p w:rsidR="00821BE7" w:rsidRPr="00821BE7" w:rsidRDefault="00821BE7" w:rsidP="00821BE7">
            <w:pPr>
              <w:spacing w:after="0" w:line="240" w:lineRule="auto"/>
              <w:jc w:val="both"/>
              <w:rPr>
                <w:rFonts w:ascii="Times New Roman" w:eastAsia="Calibri" w:hAnsi="Times New Roman" w:cs="Times New Roman"/>
                <w:sz w:val="24"/>
                <w:szCs w:val="24"/>
                <w:lang w:val="en-US"/>
              </w:rPr>
            </w:pPr>
            <w:r w:rsidRPr="00821BE7">
              <w:rPr>
                <w:rFonts w:ascii="Times New Roman" w:eastAsia="Calibri" w:hAnsi="Times New Roman" w:cs="Times New Roman"/>
                <w:sz w:val="24"/>
                <w:szCs w:val="24"/>
                <w:lang w:val="en-US"/>
              </w:rPr>
              <w:t xml:space="preserve"> </w:t>
            </w:r>
            <w:hyperlink r:id="rId8" w:history="1">
              <w:r w:rsidRPr="00821BE7">
                <w:rPr>
                  <w:rFonts w:ascii="Times New Roman" w:eastAsia="Calibri" w:hAnsi="Times New Roman" w:cs="Times New Roman"/>
                  <w:sz w:val="24"/>
                  <w:szCs w:val="24"/>
                  <w:u w:val="single"/>
                  <w:lang w:val="en-US"/>
                </w:rPr>
                <w:t>javne.nabavke@rozaje.me</w:t>
              </w:r>
            </w:hyperlink>
          </w:p>
        </w:tc>
        <w:tc>
          <w:tcPr>
            <w:tcW w:w="5125" w:type="dxa"/>
            <w:tcBorders>
              <w:bottom w:val="double" w:sz="4" w:space="0" w:color="auto"/>
            </w:tcBorders>
          </w:tcPr>
          <w:p w:rsidR="00821BE7" w:rsidRPr="00821BE7" w:rsidRDefault="00821BE7" w:rsidP="00821BE7">
            <w:pPr>
              <w:spacing w:after="0" w:line="240" w:lineRule="auto"/>
              <w:jc w:val="both"/>
              <w:rPr>
                <w:rFonts w:ascii="Times New Roman" w:eastAsia="Calibri" w:hAnsi="Times New Roman" w:cs="Times New Roman"/>
                <w:sz w:val="24"/>
                <w:szCs w:val="24"/>
                <w:lang w:val="en-US"/>
              </w:rPr>
            </w:pPr>
            <w:r w:rsidRPr="00821BE7">
              <w:rPr>
                <w:rFonts w:ascii="Times New Roman" w:eastAsia="Calibri" w:hAnsi="Times New Roman" w:cs="Times New Roman"/>
                <w:sz w:val="24"/>
                <w:szCs w:val="24"/>
                <w:lang w:val="en-US"/>
              </w:rPr>
              <w:t xml:space="preserve">Internet </w:t>
            </w:r>
            <w:proofErr w:type="spellStart"/>
            <w:r w:rsidRPr="00821BE7">
              <w:rPr>
                <w:rFonts w:ascii="Times New Roman" w:eastAsia="Calibri" w:hAnsi="Times New Roman" w:cs="Times New Roman"/>
                <w:sz w:val="24"/>
                <w:szCs w:val="24"/>
                <w:lang w:val="en-US"/>
              </w:rPr>
              <w:t>stranica</w:t>
            </w:r>
            <w:proofErr w:type="spellEnd"/>
            <w:r w:rsidRPr="00821BE7">
              <w:rPr>
                <w:rFonts w:ascii="Times New Roman" w:eastAsia="Calibri" w:hAnsi="Times New Roman" w:cs="Times New Roman"/>
                <w:sz w:val="24"/>
                <w:szCs w:val="24"/>
                <w:lang w:val="en-US"/>
              </w:rPr>
              <w:t>:  www.rozaje.me</w:t>
            </w:r>
          </w:p>
        </w:tc>
      </w:tr>
    </w:tbl>
    <w:p w:rsidR="00821BE7" w:rsidRDefault="00821BE7">
      <w:pPr>
        <w:rPr>
          <w:b/>
        </w:rPr>
      </w:pPr>
      <w:r>
        <w:rPr>
          <w:b/>
        </w:rPr>
        <w:t xml:space="preserve"> </w:t>
      </w:r>
    </w:p>
    <w:p w:rsidR="00821BE7" w:rsidRPr="0035472D" w:rsidRDefault="00821BE7" w:rsidP="0035472D">
      <w:pPr>
        <w:pStyle w:val="Tablecaption0"/>
        <w:shd w:val="clear" w:color="auto" w:fill="auto"/>
        <w:spacing w:line="200" w:lineRule="exact"/>
      </w:pPr>
      <w:r>
        <w:rPr>
          <w:color w:val="000000"/>
        </w:rPr>
        <w:t>II Predmet nabavke:</w:t>
      </w:r>
    </w:p>
    <w:p w:rsidR="00821BE7" w:rsidRDefault="003A1EDC" w:rsidP="008D5643">
      <w:pPr>
        <w:pStyle w:val="ListParagraph"/>
        <w:numPr>
          <w:ilvl w:val="0"/>
          <w:numId w:val="1"/>
        </w:numPr>
        <w:rPr>
          <w:b/>
        </w:rPr>
      </w:pPr>
      <w:r>
        <w:rPr>
          <w:b/>
        </w:rPr>
        <w:t>Usluge</w:t>
      </w:r>
    </w:p>
    <w:p w:rsidR="008D5643" w:rsidRDefault="008D5643" w:rsidP="008D5643">
      <w:pPr>
        <w:pStyle w:val="ListParagraph"/>
        <w:rPr>
          <w:b/>
        </w:rPr>
      </w:pPr>
    </w:p>
    <w:p w:rsidR="008D5643" w:rsidRDefault="008D5643" w:rsidP="008D5643">
      <w:pPr>
        <w:pStyle w:val="Bodytext20"/>
        <w:spacing w:line="200" w:lineRule="exact"/>
        <w:ind w:left="120"/>
        <w:jc w:val="both"/>
        <w:rPr>
          <w:color w:val="000000"/>
        </w:rPr>
      </w:pPr>
      <w:r>
        <w:rPr>
          <w:color w:val="000000"/>
        </w:rPr>
        <w:t xml:space="preserve">III Opis predmeta nabavke: </w:t>
      </w:r>
      <w:r w:rsidRPr="008D5643">
        <w:rPr>
          <w:color w:val="000000"/>
        </w:rPr>
        <w:tab/>
      </w:r>
    </w:p>
    <w:p w:rsidR="008D5643" w:rsidRPr="006D2FF5" w:rsidRDefault="008D5643" w:rsidP="006D2FF5">
      <w:pPr>
        <w:pStyle w:val="Bodytext20"/>
        <w:spacing w:line="200" w:lineRule="exact"/>
        <w:ind w:left="120"/>
        <w:jc w:val="both"/>
        <w:rPr>
          <w:i/>
          <w:color w:val="000000"/>
          <w:u w:val="single"/>
        </w:rPr>
      </w:pPr>
    </w:p>
    <w:p w:rsidR="008D5643" w:rsidRDefault="003A1EDC" w:rsidP="006D2FF5">
      <w:pPr>
        <w:pStyle w:val="Bodytext20"/>
        <w:shd w:val="clear" w:color="auto" w:fill="auto"/>
        <w:spacing w:line="200" w:lineRule="exact"/>
        <w:ind w:left="120"/>
        <w:jc w:val="both"/>
        <w:rPr>
          <w:color w:val="000000"/>
        </w:rPr>
      </w:pPr>
      <w:r>
        <w:rPr>
          <w:i/>
          <w:color w:val="000000"/>
          <w:u w:val="single"/>
        </w:rPr>
        <w:t>Projektni zadatak za izradu studije izvodljivosti</w:t>
      </w:r>
      <w:r w:rsidR="00C22DB3">
        <w:rPr>
          <w:i/>
          <w:color w:val="000000"/>
          <w:u w:val="single"/>
        </w:rPr>
        <w:t xml:space="preserve"> </w:t>
      </w:r>
    </w:p>
    <w:p w:rsidR="008D5643" w:rsidRDefault="008D5643" w:rsidP="008D5643">
      <w:pPr>
        <w:pStyle w:val="Bodytext20"/>
        <w:shd w:val="clear" w:color="auto" w:fill="auto"/>
        <w:spacing w:line="200" w:lineRule="exact"/>
        <w:ind w:left="120"/>
        <w:jc w:val="both"/>
        <w:rPr>
          <w:color w:val="000000"/>
        </w:rPr>
      </w:pPr>
    </w:p>
    <w:p w:rsidR="008D5643" w:rsidRDefault="008D5643" w:rsidP="008D5643">
      <w:pPr>
        <w:pStyle w:val="Bodytext20"/>
        <w:shd w:val="clear" w:color="auto" w:fill="auto"/>
        <w:spacing w:line="200" w:lineRule="exact"/>
        <w:ind w:left="120"/>
        <w:jc w:val="both"/>
      </w:pPr>
      <w:r w:rsidRPr="008D5643">
        <w:rPr>
          <w:color w:val="000000"/>
        </w:rPr>
        <w:tab/>
      </w:r>
      <w:r w:rsidRPr="008D5643">
        <w:rPr>
          <w:color w:val="000000"/>
        </w:rPr>
        <w:tab/>
      </w:r>
      <w:r w:rsidRPr="008D5643">
        <w:rPr>
          <w:color w:val="000000"/>
        </w:rPr>
        <w:tab/>
      </w:r>
      <w:r w:rsidRPr="008D5643">
        <w:rPr>
          <w:color w:val="000000"/>
        </w:rPr>
        <w:tab/>
      </w:r>
    </w:p>
    <w:p w:rsidR="008D5643" w:rsidRDefault="008D5643" w:rsidP="008D5643">
      <w:pPr>
        <w:widowControl w:val="0"/>
        <w:spacing w:after="0" w:line="200" w:lineRule="exact"/>
        <w:ind w:left="120"/>
        <w:jc w:val="both"/>
        <w:rPr>
          <w:rFonts w:ascii="Times New Roman" w:eastAsia="Times New Roman" w:hAnsi="Times New Roman" w:cs="Times New Roman"/>
          <w:b/>
          <w:bCs/>
          <w:color w:val="000000"/>
          <w:spacing w:val="4"/>
          <w:sz w:val="20"/>
          <w:szCs w:val="20"/>
        </w:rPr>
      </w:pPr>
      <w:r w:rsidRPr="008D5643">
        <w:rPr>
          <w:rFonts w:ascii="Times New Roman" w:eastAsia="Times New Roman" w:hAnsi="Times New Roman" w:cs="Times New Roman"/>
          <w:b/>
          <w:bCs/>
          <w:color w:val="000000"/>
          <w:spacing w:val="4"/>
          <w:sz w:val="20"/>
          <w:szCs w:val="20"/>
        </w:rPr>
        <w:t>IV Procijenjena vrijednost nabavke:</w:t>
      </w:r>
    </w:p>
    <w:p w:rsidR="008D5643" w:rsidRPr="008D5643" w:rsidRDefault="008D5643" w:rsidP="008D5643">
      <w:pPr>
        <w:widowControl w:val="0"/>
        <w:spacing w:after="0" w:line="200" w:lineRule="exact"/>
        <w:ind w:left="120"/>
        <w:jc w:val="both"/>
        <w:rPr>
          <w:rFonts w:ascii="Times New Roman" w:eastAsia="Times New Roman" w:hAnsi="Times New Roman" w:cs="Times New Roman"/>
          <w:b/>
          <w:bCs/>
          <w:spacing w:val="4"/>
          <w:sz w:val="20"/>
          <w:szCs w:val="20"/>
        </w:rPr>
      </w:pPr>
    </w:p>
    <w:p w:rsidR="008D5643" w:rsidRPr="0035472D" w:rsidRDefault="008D5643" w:rsidP="008D5643">
      <w:pPr>
        <w:pStyle w:val="BodyText3"/>
        <w:shd w:val="clear" w:color="auto" w:fill="auto"/>
        <w:tabs>
          <w:tab w:val="right" w:leader="underscore" w:pos="7013"/>
        </w:tabs>
        <w:spacing w:before="0" w:after="0" w:line="200" w:lineRule="exact"/>
        <w:ind w:left="120" w:firstLine="0"/>
        <w:rPr>
          <w:b/>
          <w:color w:val="000000"/>
          <w:sz w:val="24"/>
          <w:szCs w:val="24"/>
        </w:rPr>
      </w:pPr>
      <w:r w:rsidRPr="0035472D">
        <w:rPr>
          <w:b/>
          <w:color w:val="000000"/>
          <w:sz w:val="24"/>
          <w:szCs w:val="24"/>
        </w:rPr>
        <w:t>Procijenjena vrijednost na</w:t>
      </w:r>
      <w:r w:rsidR="004E3E59" w:rsidRPr="0035472D">
        <w:rPr>
          <w:b/>
          <w:color w:val="000000"/>
          <w:sz w:val="24"/>
          <w:szCs w:val="24"/>
        </w:rPr>
        <w:t>ba</w:t>
      </w:r>
      <w:r w:rsidR="003A1EDC">
        <w:rPr>
          <w:b/>
          <w:color w:val="000000"/>
          <w:sz w:val="24"/>
          <w:szCs w:val="24"/>
        </w:rPr>
        <w:t>vke sa uračunatim PDV-om 14.5</w:t>
      </w:r>
      <w:r w:rsidR="000C4154">
        <w:rPr>
          <w:b/>
          <w:color w:val="000000"/>
          <w:sz w:val="24"/>
          <w:szCs w:val="24"/>
        </w:rPr>
        <w:t>00</w:t>
      </w:r>
      <w:r w:rsidRPr="0035472D">
        <w:rPr>
          <w:b/>
          <w:color w:val="000000"/>
          <w:sz w:val="24"/>
          <w:szCs w:val="24"/>
        </w:rPr>
        <w:t>€;</w:t>
      </w:r>
    </w:p>
    <w:p w:rsidR="008D5643" w:rsidRDefault="008D5643" w:rsidP="00C22DB3">
      <w:pPr>
        <w:pStyle w:val="BodyText3"/>
        <w:shd w:val="clear" w:color="auto" w:fill="auto"/>
        <w:tabs>
          <w:tab w:val="right" w:leader="underscore" w:pos="7013"/>
        </w:tabs>
        <w:spacing w:before="0" w:after="0" w:line="200" w:lineRule="exact"/>
        <w:ind w:firstLine="0"/>
      </w:pPr>
    </w:p>
    <w:p w:rsidR="00C22DB3" w:rsidRDefault="00C22DB3" w:rsidP="00C22DB3">
      <w:pPr>
        <w:pStyle w:val="BodyText3"/>
        <w:shd w:val="clear" w:color="auto" w:fill="auto"/>
        <w:tabs>
          <w:tab w:val="right" w:leader="underscore" w:pos="7013"/>
        </w:tabs>
        <w:spacing w:before="0" w:after="0" w:line="200" w:lineRule="exact"/>
        <w:ind w:firstLine="0"/>
      </w:pPr>
    </w:p>
    <w:p w:rsidR="00C22DB3" w:rsidRDefault="00C22DB3" w:rsidP="00C22DB3">
      <w:pPr>
        <w:pStyle w:val="BodyText3"/>
        <w:shd w:val="clear" w:color="auto" w:fill="auto"/>
        <w:tabs>
          <w:tab w:val="right" w:leader="underscore" w:pos="7013"/>
        </w:tabs>
        <w:spacing w:before="0" w:after="0" w:line="200" w:lineRule="exact"/>
        <w:ind w:firstLine="0"/>
      </w:pPr>
    </w:p>
    <w:p w:rsidR="00C22DB3" w:rsidRDefault="00C22DB3" w:rsidP="00C22DB3">
      <w:pPr>
        <w:pStyle w:val="BodyText3"/>
        <w:shd w:val="clear" w:color="auto" w:fill="auto"/>
        <w:tabs>
          <w:tab w:val="right" w:leader="underscore" w:pos="7013"/>
        </w:tabs>
        <w:spacing w:before="0" w:after="0" w:line="200" w:lineRule="exact"/>
        <w:ind w:firstLine="0"/>
      </w:pPr>
    </w:p>
    <w:p w:rsidR="00C22DB3" w:rsidRDefault="00C22DB3" w:rsidP="00C22DB3">
      <w:pPr>
        <w:pStyle w:val="BodyText3"/>
        <w:shd w:val="clear" w:color="auto" w:fill="auto"/>
        <w:tabs>
          <w:tab w:val="right" w:leader="underscore" w:pos="7013"/>
        </w:tabs>
        <w:spacing w:before="0" w:after="0" w:line="200" w:lineRule="exact"/>
        <w:ind w:firstLine="0"/>
      </w:pPr>
    </w:p>
    <w:p w:rsidR="00C22DB3" w:rsidRDefault="00C22DB3" w:rsidP="00C22DB3">
      <w:pPr>
        <w:pStyle w:val="BodyText3"/>
        <w:shd w:val="clear" w:color="auto" w:fill="auto"/>
        <w:tabs>
          <w:tab w:val="right" w:leader="underscore" w:pos="7013"/>
        </w:tabs>
        <w:spacing w:before="0" w:after="0" w:line="200" w:lineRule="exact"/>
        <w:ind w:firstLine="0"/>
      </w:pPr>
    </w:p>
    <w:p w:rsidR="00C22DB3" w:rsidRDefault="00C22DB3" w:rsidP="00C22DB3">
      <w:pPr>
        <w:pStyle w:val="BodyText3"/>
        <w:shd w:val="clear" w:color="auto" w:fill="auto"/>
        <w:tabs>
          <w:tab w:val="right" w:leader="underscore" w:pos="7013"/>
        </w:tabs>
        <w:spacing w:before="0" w:after="0" w:line="200" w:lineRule="exact"/>
        <w:ind w:firstLine="0"/>
      </w:pPr>
    </w:p>
    <w:p w:rsidR="00C22DB3" w:rsidRDefault="00C22DB3" w:rsidP="00C22DB3">
      <w:pPr>
        <w:pStyle w:val="BodyText3"/>
        <w:shd w:val="clear" w:color="auto" w:fill="auto"/>
        <w:tabs>
          <w:tab w:val="right" w:leader="underscore" w:pos="7013"/>
        </w:tabs>
        <w:spacing w:before="0" w:after="0" w:line="200" w:lineRule="exact"/>
        <w:ind w:firstLine="0"/>
      </w:pPr>
    </w:p>
    <w:p w:rsidR="00C22DB3" w:rsidRDefault="00C22DB3" w:rsidP="00C22DB3">
      <w:pPr>
        <w:pStyle w:val="BodyText3"/>
        <w:shd w:val="clear" w:color="auto" w:fill="auto"/>
        <w:tabs>
          <w:tab w:val="right" w:leader="underscore" w:pos="7013"/>
        </w:tabs>
        <w:spacing w:before="0" w:after="0" w:line="200" w:lineRule="exact"/>
        <w:ind w:firstLine="0"/>
      </w:pPr>
    </w:p>
    <w:p w:rsidR="00C22DB3" w:rsidRDefault="00C22DB3" w:rsidP="00C22DB3">
      <w:pPr>
        <w:pStyle w:val="BodyText3"/>
        <w:shd w:val="clear" w:color="auto" w:fill="auto"/>
        <w:tabs>
          <w:tab w:val="right" w:leader="underscore" w:pos="7013"/>
        </w:tabs>
        <w:spacing w:before="0" w:after="0" w:line="200" w:lineRule="exact"/>
        <w:ind w:firstLine="0"/>
      </w:pPr>
    </w:p>
    <w:p w:rsidR="00C22DB3" w:rsidRDefault="00C22DB3" w:rsidP="00C22DB3">
      <w:pPr>
        <w:pStyle w:val="BodyText3"/>
        <w:shd w:val="clear" w:color="auto" w:fill="auto"/>
        <w:tabs>
          <w:tab w:val="right" w:leader="underscore" w:pos="7013"/>
        </w:tabs>
        <w:spacing w:before="0" w:after="0" w:line="200" w:lineRule="exact"/>
        <w:ind w:firstLine="0"/>
      </w:pPr>
    </w:p>
    <w:p w:rsidR="00C22DB3" w:rsidRDefault="00C22DB3" w:rsidP="00C22DB3">
      <w:pPr>
        <w:pStyle w:val="BodyText3"/>
        <w:shd w:val="clear" w:color="auto" w:fill="auto"/>
        <w:tabs>
          <w:tab w:val="right" w:leader="underscore" w:pos="7013"/>
        </w:tabs>
        <w:spacing w:before="0" w:after="0" w:line="200" w:lineRule="exact"/>
        <w:ind w:firstLine="0"/>
      </w:pPr>
    </w:p>
    <w:p w:rsidR="00C22DB3" w:rsidRDefault="00C22DB3" w:rsidP="00C22DB3">
      <w:pPr>
        <w:pStyle w:val="BodyText3"/>
        <w:shd w:val="clear" w:color="auto" w:fill="auto"/>
        <w:tabs>
          <w:tab w:val="right" w:leader="underscore" w:pos="7013"/>
        </w:tabs>
        <w:spacing w:before="0" w:after="0" w:line="200" w:lineRule="exact"/>
        <w:ind w:firstLine="0"/>
      </w:pPr>
    </w:p>
    <w:p w:rsidR="00C22DB3" w:rsidRDefault="00C22DB3" w:rsidP="00C22DB3">
      <w:pPr>
        <w:pStyle w:val="BodyText3"/>
        <w:shd w:val="clear" w:color="auto" w:fill="auto"/>
        <w:tabs>
          <w:tab w:val="right" w:leader="underscore" w:pos="7013"/>
        </w:tabs>
        <w:spacing w:before="0" w:after="0" w:line="200" w:lineRule="exact"/>
        <w:ind w:firstLine="0"/>
      </w:pPr>
    </w:p>
    <w:p w:rsidR="00C22DB3" w:rsidRDefault="00C22DB3" w:rsidP="00C22DB3">
      <w:pPr>
        <w:pStyle w:val="BodyText3"/>
        <w:shd w:val="clear" w:color="auto" w:fill="auto"/>
        <w:tabs>
          <w:tab w:val="right" w:leader="underscore" w:pos="7013"/>
        </w:tabs>
        <w:spacing w:before="0" w:after="0" w:line="200" w:lineRule="exact"/>
        <w:ind w:firstLine="0"/>
      </w:pPr>
    </w:p>
    <w:p w:rsidR="00C22DB3" w:rsidRDefault="00C22DB3" w:rsidP="00C22DB3">
      <w:pPr>
        <w:pStyle w:val="BodyText3"/>
        <w:shd w:val="clear" w:color="auto" w:fill="auto"/>
        <w:tabs>
          <w:tab w:val="right" w:leader="underscore" w:pos="7013"/>
        </w:tabs>
        <w:spacing w:before="0" w:after="0" w:line="200" w:lineRule="exact"/>
        <w:ind w:firstLine="0"/>
      </w:pPr>
    </w:p>
    <w:p w:rsidR="00C22DB3" w:rsidRDefault="00C22DB3" w:rsidP="00C22DB3">
      <w:pPr>
        <w:pStyle w:val="BodyText3"/>
        <w:shd w:val="clear" w:color="auto" w:fill="auto"/>
        <w:tabs>
          <w:tab w:val="right" w:leader="underscore" w:pos="7013"/>
        </w:tabs>
        <w:spacing w:before="0" w:after="0" w:line="200" w:lineRule="exact"/>
        <w:ind w:firstLine="0"/>
      </w:pPr>
    </w:p>
    <w:p w:rsidR="00C22DB3" w:rsidRDefault="00C22DB3" w:rsidP="00C22DB3">
      <w:pPr>
        <w:pStyle w:val="BodyText3"/>
        <w:shd w:val="clear" w:color="auto" w:fill="auto"/>
        <w:tabs>
          <w:tab w:val="right" w:leader="underscore" w:pos="7013"/>
        </w:tabs>
        <w:spacing w:before="0" w:after="0" w:line="200" w:lineRule="exact"/>
        <w:ind w:firstLine="0"/>
      </w:pPr>
    </w:p>
    <w:p w:rsidR="008D5643" w:rsidRDefault="008D5643" w:rsidP="008D5643">
      <w:pPr>
        <w:pStyle w:val="Bodytext20"/>
        <w:shd w:val="clear" w:color="auto" w:fill="auto"/>
        <w:spacing w:line="200" w:lineRule="exact"/>
        <w:ind w:left="120"/>
        <w:jc w:val="both"/>
        <w:rPr>
          <w:color w:val="000000"/>
        </w:rPr>
      </w:pPr>
      <w:r>
        <w:rPr>
          <w:color w:val="000000"/>
        </w:rPr>
        <w:t xml:space="preserve">V Tehničke karakteristike ili specifikacije: </w:t>
      </w:r>
    </w:p>
    <w:p w:rsidR="008D5643" w:rsidRDefault="008D5643" w:rsidP="008D5643">
      <w:pPr>
        <w:pStyle w:val="Bodytext20"/>
        <w:shd w:val="clear" w:color="auto" w:fill="auto"/>
        <w:spacing w:line="200" w:lineRule="exact"/>
        <w:ind w:left="120"/>
        <w:jc w:val="both"/>
        <w:rPr>
          <w:color w:val="000000"/>
        </w:rPr>
      </w:pPr>
    </w:p>
    <w:p w:rsidR="008D5643" w:rsidRPr="008D5643" w:rsidRDefault="008D5643" w:rsidP="008D5643">
      <w:pPr>
        <w:keepNext/>
        <w:pBdr>
          <w:top w:val="single" w:sz="4" w:space="1"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sz w:val="28"/>
          <w:szCs w:val="28"/>
          <w:lang w:val="en-US"/>
        </w:rPr>
      </w:pPr>
      <w:bookmarkStart w:id="0" w:name="_Toc416180134"/>
      <w:bookmarkStart w:id="1" w:name="_Toc490205946"/>
      <w:r w:rsidRPr="008D5643">
        <w:rPr>
          <w:rFonts w:ascii="Times New Roman" w:eastAsia="PMingLiU" w:hAnsi="Times New Roman" w:cs="Times New Roman"/>
          <w:b/>
          <w:bCs/>
          <w:sz w:val="28"/>
          <w:szCs w:val="28"/>
          <w:lang w:val="en-US"/>
        </w:rPr>
        <w:t>TEHNIČKE KARAKTERISTIKE ILI SPECIFIKACIJE PREDMETA JAVNE NABAVKE, ODNOSNO PREDMJER RADOVA</w:t>
      </w:r>
      <w:bookmarkEnd w:id="0"/>
      <w:bookmarkEnd w:id="1"/>
    </w:p>
    <w:p w:rsidR="008D5643" w:rsidRDefault="008D5643" w:rsidP="008D5643">
      <w:pPr>
        <w:rPr>
          <w:rFonts w:ascii="Times New Roman" w:eastAsia="Calibri" w:hAnsi="Times New Roman" w:cs="Times New Roman"/>
          <w:color w:val="FF0000"/>
          <w:lang w:val="en-US"/>
        </w:rPr>
      </w:pPr>
    </w:p>
    <w:p w:rsidR="003A1EDC" w:rsidRPr="003A1EDC" w:rsidRDefault="003A1EDC" w:rsidP="003A1EDC">
      <w:pPr>
        <w:pBdr>
          <w:top w:val="single" w:sz="4" w:space="1" w:color="auto"/>
          <w:left w:val="single" w:sz="4" w:space="9" w:color="auto"/>
          <w:bottom w:val="single" w:sz="4" w:space="1" w:color="auto"/>
          <w:right w:val="single" w:sz="4" w:space="4" w:color="auto"/>
        </w:pBdr>
        <w:spacing w:after="0" w:line="240" w:lineRule="auto"/>
        <w:jc w:val="center"/>
        <w:rPr>
          <w:rFonts w:ascii="Arial" w:eastAsia="Times New Roman" w:hAnsi="Arial" w:cs="Arial"/>
          <w:lang w:val="sr-Latn-CS"/>
        </w:rPr>
      </w:pPr>
      <w:r w:rsidRPr="003A1EDC">
        <w:rPr>
          <w:rFonts w:ascii="Arial" w:eastAsia="Times New Roman" w:hAnsi="Arial" w:cs="Arial"/>
          <w:b/>
          <w:caps/>
          <w:lang w:val="sr-Latn-CS"/>
        </w:rPr>
        <w:t>Projektni zadatak</w:t>
      </w:r>
    </w:p>
    <w:p w:rsidR="003A1EDC" w:rsidRPr="003A1EDC" w:rsidRDefault="003A1EDC" w:rsidP="003A1EDC">
      <w:pPr>
        <w:pBdr>
          <w:top w:val="single" w:sz="4" w:space="1" w:color="auto"/>
          <w:left w:val="single" w:sz="4" w:space="9" w:color="auto"/>
          <w:bottom w:val="single" w:sz="4" w:space="1" w:color="auto"/>
          <w:right w:val="single" w:sz="4" w:space="4" w:color="auto"/>
        </w:pBdr>
        <w:spacing w:after="0" w:line="240" w:lineRule="auto"/>
        <w:jc w:val="center"/>
        <w:rPr>
          <w:rFonts w:ascii="Arial" w:eastAsia="Times New Roman" w:hAnsi="Arial" w:cs="Arial"/>
          <w:lang w:val="sr-Latn-CS"/>
        </w:rPr>
      </w:pPr>
      <w:r w:rsidRPr="003A1EDC">
        <w:rPr>
          <w:rFonts w:ascii="Arial" w:eastAsia="Times New Roman" w:hAnsi="Arial" w:cs="Arial"/>
          <w:b/>
          <w:lang w:val="sr-Latn-CS"/>
        </w:rPr>
        <w:t>za izradu</w:t>
      </w:r>
    </w:p>
    <w:p w:rsidR="003A1EDC" w:rsidRPr="003A1EDC" w:rsidRDefault="003A1EDC" w:rsidP="003A1EDC">
      <w:pPr>
        <w:pBdr>
          <w:top w:val="single" w:sz="4" w:space="1" w:color="auto"/>
          <w:left w:val="single" w:sz="4" w:space="9" w:color="auto"/>
          <w:bottom w:val="single" w:sz="4" w:space="1" w:color="auto"/>
          <w:right w:val="single" w:sz="4" w:space="4" w:color="auto"/>
        </w:pBdr>
        <w:spacing w:after="0" w:line="240" w:lineRule="auto"/>
        <w:jc w:val="center"/>
        <w:rPr>
          <w:rFonts w:ascii="Arial" w:eastAsia="Times New Roman" w:hAnsi="Arial" w:cs="Arial"/>
          <w:lang w:val="sr-Latn-CS"/>
        </w:rPr>
      </w:pPr>
      <w:r w:rsidRPr="003A1EDC">
        <w:rPr>
          <w:rFonts w:ascii="Arial" w:eastAsia="Times New Roman" w:hAnsi="Arial" w:cs="Arial"/>
          <w:b/>
          <w:caps/>
          <w:lang w:val="sr-Latn-CS"/>
        </w:rPr>
        <w:t xml:space="preserve">Studije izvodljivosti za izgradnju TRANSFER STANICE u OPŠTINI ROŽAJE </w:t>
      </w:r>
    </w:p>
    <w:p w:rsidR="003A1EDC" w:rsidRPr="003A1EDC" w:rsidRDefault="003A1EDC" w:rsidP="003A1EDC">
      <w:pPr>
        <w:pBdr>
          <w:top w:val="single" w:sz="4" w:space="1" w:color="auto"/>
          <w:left w:val="single" w:sz="4" w:space="9" w:color="auto"/>
          <w:bottom w:val="single" w:sz="4" w:space="1" w:color="auto"/>
          <w:right w:val="single" w:sz="4" w:space="4" w:color="auto"/>
        </w:pBdr>
        <w:spacing w:after="0" w:line="240" w:lineRule="auto"/>
        <w:jc w:val="center"/>
        <w:rPr>
          <w:rFonts w:ascii="Arial" w:eastAsia="Times New Roman" w:hAnsi="Arial" w:cs="Arial"/>
          <w:lang w:val="sr-Latn-CS"/>
        </w:rPr>
      </w:pPr>
    </w:p>
    <w:p w:rsidR="003A1EDC" w:rsidRPr="003A1EDC" w:rsidRDefault="003A1EDC" w:rsidP="003A1EDC">
      <w:pPr>
        <w:spacing w:after="0" w:line="240" w:lineRule="auto"/>
        <w:jc w:val="center"/>
        <w:rPr>
          <w:rFonts w:ascii="Georgia" w:eastAsia="Times New Roman" w:hAnsi="Georgia" w:cs="Times New Roman"/>
          <w:b/>
          <w:caps/>
          <w:lang w:val="sr-Latn-CS"/>
        </w:rPr>
      </w:pPr>
    </w:p>
    <w:p w:rsidR="003A1EDC" w:rsidRPr="003A1EDC" w:rsidRDefault="003A1EDC" w:rsidP="003A1EDC">
      <w:pPr>
        <w:spacing w:after="0" w:line="240" w:lineRule="auto"/>
        <w:jc w:val="both"/>
        <w:rPr>
          <w:rFonts w:ascii="Georgia" w:eastAsia="Times New Roman" w:hAnsi="Georgia" w:cs="Times New Roman"/>
          <w:b/>
          <w:caps/>
          <w:lang w:val="sr-Latn-CS"/>
        </w:rPr>
      </w:pPr>
    </w:p>
    <w:p w:rsidR="003A1EDC" w:rsidRPr="003A1EDC" w:rsidRDefault="003A1EDC" w:rsidP="003A1EDC">
      <w:pPr>
        <w:numPr>
          <w:ilvl w:val="0"/>
          <w:numId w:val="3"/>
        </w:numPr>
        <w:spacing w:after="0" w:line="240" w:lineRule="auto"/>
        <w:jc w:val="both"/>
        <w:rPr>
          <w:rFonts w:ascii="Arial" w:eastAsia="Times New Roman" w:hAnsi="Arial" w:cs="Arial"/>
          <w:lang w:val="sr-Latn-CS"/>
        </w:rPr>
      </w:pPr>
      <w:r w:rsidRPr="003A1EDC">
        <w:rPr>
          <w:rFonts w:ascii="Arial" w:eastAsia="Times New Roman" w:hAnsi="Arial" w:cs="Arial"/>
          <w:b/>
          <w:caps/>
          <w:lang w:val="sr-Latn-CS"/>
        </w:rPr>
        <w:t>Uvod</w:t>
      </w:r>
      <w:r w:rsidRPr="003A1EDC">
        <w:rPr>
          <w:rFonts w:ascii="Arial" w:eastAsia="Times New Roman" w:hAnsi="Arial" w:cs="Arial"/>
          <w:b/>
          <w:caps/>
          <w:lang w:val="sr-Latn-CS"/>
        </w:rPr>
        <w:tab/>
      </w:r>
    </w:p>
    <w:p w:rsidR="003A1EDC" w:rsidRPr="003A1EDC" w:rsidRDefault="003A1EDC" w:rsidP="003A1EDC">
      <w:pPr>
        <w:spacing w:after="0" w:line="240" w:lineRule="auto"/>
        <w:jc w:val="both"/>
        <w:rPr>
          <w:rFonts w:ascii="Arial" w:eastAsia="Times New Roman" w:hAnsi="Arial" w:cs="Arial"/>
          <w:lang w:val="sr-Latn-CS"/>
        </w:rPr>
      </w:pPr>
      <w:r w:rsidRPr="003A1EDC">
        <w:rPr>
          <w:rFonts w:ascii="Arial" w:eastAsia="Times New Roman" w:hAnsi="Arial" w:cs="Arial"/>
          <w:b/>
          <w:caps/>
          <w:lang w:val="sr-Latn-CS"/>
        </w:rPr>
        <w:tab/>
      </w:r>
      <w:r w:rsidRPr="003A1EDC">
        <w:rPr>
          <w:rFonts w:ascii="Arial" w:eastAsia="Times New Roman" w:hAnsi="Arial" w:cs="Arial"/>
          <w:b/>
          <w:caps/>
          <w:lang w:val="sr-Latn-CS"/>
        </w:rPr>
        <w:tab/>
      </w:r>
      <w:r w:rsidRPr="003A1EDC">
        <w:rPr>
          <w:rFonts w:ascii="Arial" w:eastAsia="Times New Roman" w:hAnsi="Arial" w:cs="Arial"/>
          <w:b/>
          <w:caps/>
          <w:lang w:val="sr-Latn-CS"/>
        </w:rPr>
        <w:tab/>
      </w:r>
      <w:r w:rsidRPr="003A1EDC">
        <w:rPr>
          <w:rFonts w:ascii="Arial" w:eastAsia="Times New Roman" w:hAnsi="Arial" w:cs="Arial"/>
          <w:b/>
          <w:caps/>
          <w:lang w:val="sr-Latn-CS"/>
        </w:rPr>
        <w:tab/>
      </w:r>
      <w:r w:rsidRPr="003A1EDC">
        <w:rPr>
          <w:rFonts w:ascii="Arial" w:eastAsia="Times New Roman" w:hAnsi="Arial" w:cs="Arial"/>
          <w:b/>
          <w:caps/>
          <w:lang w:val="sr-Latn-CS"/>
        </w:rPr>
        <w:tab/>
      </w:r>
      <w:r w:rsidRPr="003A1EDC">
        <w:rPr>
          <w:rFonts w:ascii="Arial" w:eastAsia="Times New Roman" w:hAnsi="Arial" w:cs="Arial"/>
          <w:b/>
          <w:caps/>
          <w:lang w:val="sr-Latn-CS"/>
        </w:rPr>
        <w:tab/>
        <w:t xml:space="preserve">           </w:t>
      </w:r>
    </w:p>
    <w:p w:rsidR="003A1EDC" w:rsidRPr="003A1EDC" w:rsidRDefault="003A1EDC" w:rsidP="003A1EDC">
      <w:pPr>
        <w:numPr>
          <w:ilvl w:val="1"/>
          <w:numId w:val="3"/>
        </w:numPr>
        <w:spacing w:after="0" w:line="240" w:lineRule="auto"/>
        <w:jc w:val="both"/>
        <w:rPr>
          <w:rFonts w:ascii="Arial" w:eastAsia="Times New Roman" w:hAnsi="Arial" w:cs="Arial"/>
          <w:lang w:val="sr-Latn-CS"/>
        </w:rPr>
      </w:pPr>
      <w:r w:rsidRPr="003A1EDC">
        <w:rPr>
          <w:rFonts w:ascii="Arial" w:eastAsia="Times New Roman" w:hAnsi="Arial" w:cs="Arial"/>
          <w:b/>
          <w:lang w:val="sr-Latn-CS"/>
        </w:rPr>
        <w:t>Osnovne informacije</w:t>
      </w:r>
    </w:p>
    <w:p w:rsidR="003A1EDC" w:rsidRPr="003A1EDC" w:rsidRDefault="003A1EDC" w:rsidP="003A1EDC">
      <w:pPr>
        <w:spacing w:after="0" w:line="240" w:lineRule="auto"/>
        <w:jc w:val="both"/>
        <w:rPr>
          <w:rFonts w:ascii="Arial" w:eastAsia="Times New Roman" w:hAnsi="Arial" w:cs="Arial"/>
          <w:lang w:val="sr-Latn-CS"/>
        </w:rPr>
      </w:pPr>
    </w:p>
    <w:p w:rsidR="003A1EDC" w:rsidRPr="003A1EDC" w:rsidRDefault="003A1EDC" w:rsidP="003A1EDC">
      <w:pPr>
        <w:spacing w:after="0" w:line="240" w:lineRule="auto"/>
        <w:jc w:val="both"/>
        <w:rPr>
          <w:rFonts w:ascii="Arial" w:eastAsia="Times New Roman" w:hAnsi="Arial" w:cs="Arial"/>
          <w:lang w:val="sr-Latn-CS"/>
        </w:rPr>
      </w:pPr>
      <w:r w:rsidRPr="003A1EDC">
        <w:rPr>
          <w:rFonts w:ascii="Arial" w:eastAsia="Times New Roman" w:hAnsi="Arial" w:cs="Arial"/>
          <w:lang w:val="sr-Latn-CS"/>
        </w:rPr>
        <w:t xml:space="preserve">a) Zemlja korisnik: </w:t>
      </w:r>
      <w:r w:rsidRPr="003A1EDC">
        <w:rPr>
          <w:rFonts w:ascii="Arial" w:eastAsia="Times New Roman" w:hAnsi="Arial" w:cs="Arial"/>
          <w:lang w:val="sr-Latn-CS"/>
        </w:rPr>
        <w:tab/>
      </w:r>
    </w:p>
    <w:p w:rsidR="003A1EDC" w:rsidRPr="003A1EDC" w:rsidRDefault="003A1EDC" w:rsidP="003A1EDC">
      <w:pPr>
        <w:spacing w:before="120" w:after="0" w:line="240" w:lineRule="auto"/>
        <w:ind w:firstLine="720"/>
        <w:jc w:val="both"/>
        <w:rPr>
          <w:rFonts w:ascii="Arial" w:eastAsia="Times New Roman" w:hAnsi="Arial" w:cs="Arial"/>
          <w:lang w:val="sr-Latn-CS"/>
        </w:rPr>
      </w:pPr>
      <w:r w:rsidRPr="003A1EDC">
        <w:rPr>
          <w:rFonts w:ascii="Arial" w:eastAsia="Times New Roman" w:hAnsi="Arial" w:cs="Arial"/>
          <w:lang w:val="sr-Latn-CS"/>
        </w:rPr>
        <w:t>Crna Gora</w:t>
      </w:r>
    </w:p>
    <w:p w:rsidR="003A1EDC" w:rsidRPr="003A1EDC" w:rsidRDefault="003A1EDC" w:rsidP="003A1EDC">
      <w:pPr>
        <w:spacing w:before="240" w:after="60" w:line="240" w:lineRule="auto"/>
        <w:jc w:val="both"/>
        <w:rPr>
          <w:rFonts w:ascii="Arial" w:eastAsia="Times New Roman" w:hAnsi="Arial" w:cs="Arial"/>
          <w:lang w:val="sr-Latn-CS"/>
        </w:rPr>
      </w:pPr>
      <w:r w:rsidRPr="003A1EDC">
        <w:rPr>
          <w:rFonts w:ascii="Arial" w:eastAsia="Times New Roman" w:hAnsi="Arial" w:cs="Arial"/>
          <w:lang w:val="sr-Latn-CS"/>
        </w:rPr>
        <w:t xml:space="preserve">b) Korisnik: </w:t>
      </w:r>
    </w:p>
    <w:p w:rsidR="003A1EDC" w:rsidRPr="003A1EDC" w:rsidRDefault="003A1EDC" w:rsidP="003A1EDC">
      <w:pPr>
        <w:spacing w:before="120" w:after="60" w:line="240" w:lineRule="auto"/>
        <w:ind w:firstLine="357"/>
        <w:jc w:val="both"/>
        <w:rPr>
          <w:rFonts w:ascii="Arial" w:eastAsia="Times New Roman" w:hAnsi="Arial" w:cs="Arial"/>
          <w:lang w:val="en-IE"/>
        </w:rPr>
      </w:pPr>
      <w:proofErr w:type="spellStart"/>
      <w:r w:rsidRPr="003A1EDC">
        <w:rPr>
          <w:rFonts w:ascii="Arial" w:eastAsia="Times New Roman" w:hAnsi="Arial" w:cs="Arial"/>
          <w:lang w:val="en-IE"/>
        </w:rPr>
        <w:t>Opština</w:t>
      </w:r>
      <w:proofErr w:type="spellEnd"/>
      <w:r w:rsidRPr="003A1EDC">
        <w:rPr>
          <w:rFonts w:ascii="Arial" w:eastAsia="Times New Roman" w:hAnsi="Arial" w:cs="Arial"/>
          <w:lang w:val="en-IE"/>
        </w:rPr>
        <w:t xml:space="preserve"> </w:t>
      </w:r>
      <w:proofErr w:type="spellStart"/>
      <w:r w:rsidRPr="003A1EDC">
        <w:rPr>
          <w:rFonts w:ascii="Arial" w:eastAsia="Times New Roman" w:hAnsi="Arial" w:cs="Arial"/>
          <w:lang w:val="en-IE"/>
        </w:rPr>
        <w:t>Rožaje</w:t>
      </w:r>
      <w:proofErr w:type="spellEnd"/>
      <w:r w:rsidRPr="003A1EDC">
        <w:rPr>
          <w:rFonts w:ascii="Arial" w:eastAsia="Times New Roman" w:hAnsi="Arial" w:cs="Arial"/>
          <w:lang w:val="en-IE"/>
        </w:rPr>
        <w:t xml:space="preserve"> </w:t>
      </w:r>
    </w:p>
    <w:p w:rsidR="003A1EDC" w:rsidRPr="003A1EDC" w:rsidRDefault="003A1EDC" w:rsidP="003A1EDC">
      <w:pPr>
        <w:spacing w:before="240" w:after="60" w:line="240" w:lineRule="auto"/>
        <w:jc w:val="both"/>
        <w:rPr>
          <w:rFonts w:ascii="Arial" w:eastAsia="Times New Roman" w:hAnsi="Arial" w:cs="Arial"/>
          <w:lang w:val="sr-Latn-CS"/>
        </w:rPr>
      </w:pPr>
      <w:r w:rsidRPr="003A1EDC">
        <w:rPr>
          <w:rFonts w:ascii="Arial" w:eastAsia="Times New Roman" w:hAnsi="Arial" w:cs="Arial"/>
          <w:lang w:val="sr-Latn-CS"/>
        </w:rPr>
        <w:t xml:space="preserve">c) Naručilac </w:t>
      </w:r>
    </w:p>
    <w:p w:rsidR="003A1EDC" w:rsidRPr="003A1EDC" w:rsidRDefault="003A1EDC" w:rsidP="003A1EDC">
      <w:pPr>
        <w:spacing w:after="60" w:line="240" w:lineRule="auto"/>
        <w:ind w:firstLine="720"/>
        <w:jc w:val="both"/>
        <w:rPr>
          <w:rFonts w:ascii="Arial" w:eastAsia="Times New Roman" w:hAnsi="Arial" w:cs="Arial"/>
          <w:lang w:val="sr-Latn-CS"/>
        </w:rPr>
      </w:pPr>
      <w:r w:rsidRPr="003A1EDC">
        <w:rPr>
          <w:rFonts w:ascii="Arial" w:eastAsia="Times New Roman" w:hAnsi="Arial" w:cs="Arial"/>
          <w:lang w:val="sr-Latn-CS"/>
        </w:rPr>
        <w:t>Naručilac Studije izvodljivosti za izgradnju transfer stanice u opštini Rožaje</w:t>
      </w:r>
      <w:r w:rsidRPr="003A1EDC">
        <w:rPr>
          <w:rFonts w:ascii="Arial" w:eastAsia="Times New Roman" w:hAnsi="Arial" w:cs="Arial"/>
          <w:b/>
          <w:caps/>
          <w:lang w:val="sr-Latn-CS"/>
        </w:rPr>
        <w:t xml:space="preserve"> </w:t>
      </w:r>
      <w:r w:rsidRPr="003A1EDC">
        <w:rPr>
          <w:rFonts w:ascii="Arial" w:eastAsia="Times New Roman" w:hAnsi="Arial" w:cs="Arial"/>
          <w:lang w:val="sr-Latn-CS"/>
        </w:rPr>
        <w:t xml:space="preserve">(u daljem tekstu: Studija) je Opština Rožaje. </w:t>
      </w:r>
      <w:r w:rsidRPr="003A1EDC">
        <w:rPr>
          <w:rFonts w:ascii="Arial" w:eastAsia="Times New Roman" w:hAnsi="Arial" w:cs="Arial"/>
          <w:highlight w:val="yellow"/>
          <w:lang w:val="sr-Latn-CS"/>
        </w:rPr>
        <w:t>Sredstva za izra</w:t>
      </w:r>
      <w:r w:rsidR="00CD4161">
        <w:rPr>
          <w:rFonts w:ascii="Arial" w:eastAsia="Times New Roman" w:hAnsi="Arial" w:cs="Arial"/>
          <w:highlight w:val="yellow"/>
          <w:lang w:val="sr-Latn-CS"/>
        </w:rPr>
        <w:t>du Studije obezbjeđuje Opština R</w:t>
      </w:r>
      <w:r w:rsidRPr="003A1EDC">
        <w:rPr>
          <w:rFonts w:ascii="Arial" w:eastAsia="Times New Roman" w:hAnsi="Arial" w:cs="Arial"/>
          <w:highlight w:val="yellow"/>
          <w:lang w:val="sr-Latn-CS"/>
        </w:rPr>
        <w:t>oža</w:t>
      </w:r>
      <w:r w:rsidR="00CD4161">
        <w:rPr>
          <w:rFonts w:ascii="Arial" w:eastAsia="Times New Roman" w:hAnsi="Arial" w:cs="Arial"/>
          <w:highlight w:val="yellow"/>
          <w:lang w:val="sr-Latn-CS"/>
        </w:rPr>
        <w:t>je iz Kapitalnog budžeta za 2018</w:t>
      </w:r>
      <w:r w:rsidRPr="003A1EDC">
        <w:rPr>
          <w:rFonts w:ascii="Arial" w:eastAsia="Times New Roman" w:hAnsi="Arial" w:cs="Arial"/>
          <w:highlight w:val="yellow"/>
          <w:lang w:val="sr-Latn-CS"/>
        </w:rPr>
        <w:t>. godinu.</w:t>
      </w:r>
      <w:r w:rsidRPr="003A1EDC">
        <w:rPr>
          <w:rFonts w:ascii="Arial" w:eastAsia="Times New Roman" w:hAnsi="Arial" w:cs="Arial"/>
          <w:lang w:val="sr-Latn-CS"/>
        </w:rPr>
        <w:t xml:space="preserve">    </w:t>
      </w:r>
    </w:p>
    <w:p w:rsidR="003A1EDC" w:rsidRPr="003A1EDC" w:rsidRDefault="003A1EDC" w:rsidP="003A1EDC">
      <w:pPr>
        <w:spacing w:after="60" w:line="240" w:lineRule="auto"/>
        <w:jc w:val="both"/>
        <w:rPr>
          <w:rFonts w:ascii="Arial" w:eastAsia="Times New Roman" w:hAnsi="Arial" w:cs="Arial"/>
          <w:lang w:val="sr-Latn-CS"/>
        </w:rPr>
      </w:pPr>
    </w:p>
    <w:p w:rsidR="003A1EDC" w:rsidRPr="003A1EDC" w:rsidRDefault="003A1EDC" w:rsidP="003A1EDC">
      <w:pPr>
        <w:spacing w:after="60" w:line="240" w:lineRule="auto"/>
        <w:jc w:val="both"/>
        <w:rPr>
          <w:rFonts w:ascii="Arial" w:eastAsia="Times New Roman" w:hAnsi="Arial" w:cs="Arial"/>
          <w:lang w:val="sr-Latn-CS"/>
        </w:rPr>
      </w:pPr>
      <w:r w:rsidRPr="003A1EDC">
        <w:rPr>
          <w:rFonts w:ascii="Arial" w:eastAsia="Times New Roman" w:hAnsi="Arial" w:cs="Arial"/>
          <w:lang w:val="sr-Latn-CS"/>
        </w:rPr>
        <w:t>d) Relevantni podaci o zemlji</w:t>
      </w:r>
    </w:p>
    <w:p w:rsidR="003A1EDC" w:rsidRPr="003A1EDC" w:rsidRDefault="003A1EDC" w:rsidP="003A1EDC">
      <w:pPr>
        <w:autoSpaceDE w:val="0"/>
        <w:autoSpaceDN w:val="0"/>
        <w:adjustRightInd w:val="0"/>
        <w:spacing w:after="0" w:line="240" w:lineRule="auto"/>
        <w:ind w:firstLine="720"/>
        <w:jc w:val="both"/>
        <w:rPr>
          <w:rFonts w:ascii="Arial" w:eastAsia="Times New Roman" w:hAnsi="Arial" w:cs="Arial"/>
          <w:lang w:val="sr-Latn-CS"/>
        </w:rPr>
      </w:pPr>
      <w:r w:rsidRPr="003A1EDC">
        <w:rPr>
          <w:rFonts w:ascii="Arial" w:eastAsia="Times New Roman" w:hAnsi="Arial" w:cs="Arial"/>
          <w:lang w:val="sr-Latn-CS"/>
        </w:rPr>
        <w:t>U preporuci nadležnih tijela Evropske komisije, istaknuta je potreba očuvanja životne sredine i, s tim u vezi, izgradnje komunalne infrastrukture koja treba da obezbijedi adekvatno upravljanje otpadom. Evropska komisija je tokom novembra 2010. godine preporučila, a Savjet Evrope je 17. decembra 2011. godine prihvatio da Crna Gora dobije status zemlje kandidata za članstvo u EU. Sticanjem statusa zemlje kandidata, između ostalog, intenziviraju se obaveze Crne Gore u smislu implementacije propisa koji su usklađeni sa evropskim zakonodavstvom i, ujedno, povećavaju mogućnosti za obezbjeđivanje veće finansijske podrške iz pretpristupnih fondova EU.</w:t>
      </w:r>
    </w:p>
    <w:p w:rsidR="003A1EDC" w:rsidRPr="003A1EDC" w:rsidRDefault="003A1EDC" w:rsidP="003A1EDC">
      <w:pPr>
        <w:autoSpaceDE w:val="0"/>
        <w:autoSpaceDN w:val="0"/>
        <w:adjustRightInd w:val="0"/>
        <w:spacing w:after="0" w:line="240" w:lineRule="auto"/>
        <w:jc w:val="both"/>
        <w:rPr>
          <w:rFonts w:ascii="Verdana" w:eastAsia="Times New Roman" w:hAnsi="Verdana" w:cs="Arial"/>
          <w:sz w:val="20"/>
          <w:szCs w:val="20"/>
          <w:lang w:val="sr-Latn-CS"/>
        </w:rPr>
      </w:pPr>
    </w:p>
    <w:p w:rsidR="003A1EDC" w:rsidRPr="003A1EDC" w:rsidRDefault="003A1EDC" w:rsidP="003A1EDC">
      <w:pPr>
        <w:autoSpaceDE w:val="0"/>
        <w:autoSpaceDN w:val="0"/>
        <w:adjustRightInd w:val="0"/>
        <w:spacing w:after="0" w:line="240" w:lineRule="auto"/>
        <w:jc w:val="both"/>
        <w:rPr>
          <w:rFonts w:ascii="Arial" w:eastAsia="Times New Roman" w:hAnsi="Arial" w:cs="Arial"/>
          <w:color w:val="000000"/>
          <w:lang w:val="sr-Latn-CS"/>
        </w:rPr>
      </w:pPr>
      <w:r w:rsidRPr="003A1EDC">
        <w:rPr>
          <w:rFonts w:ascii="Verdana" w:eastAsia="Times New Roman" w:hAnsi="Verdana" w:cs="Arial"/>
          <w:sz w:val="20"/>
          <w:szCs w:val="20"/>
          <w:lang w:val="sr-Latn-CS"/>
        </w:rPr>
        <w:tab/>
      </w:r>
      <w:r w:rsidRPr="003A1EDC">
        <w:rPr>
          <w:rFonts w:ascii="Arial" w:eastAsia="Times New Roman" w:hAnsi="Arial" w:cs="Arial"/>
          <w:lang w:val="sr-Latn-CS"/>
        </w:rPr>
        <w:t>Takođe,</w:t>
      </w:r>
      <w:r w:rsidRPr="003A1EDC">
        <w:rPr>
          <w:rFonts w:ascii="Verdana" w:eastAsia="Times New Roman" w:hAnsi="Verdana" w:cs="Arial"/>
          <w:lang w:val="sr-Latn-CS"/>
        </w:rPr>
        <w:t xml:space="preserve"> </w:t>
      </w:r>
      <w:r w:rsidRPr="003A1EDC">
        <w:rPr>
          <w:rFonts w:ascii="Arial" w:eastAsia="Times New Roman" w:hAnsi="Arial" w:cs="Arial"/>
          <w:lang w:val="sr-Latn-CS"/>
        </w:rPr>
        <w:t>može se konstatovati da je praktično završen tranzicioni period ekonomije Crne Gore, koji je počeo u posljednjoj deceniji prošlog vijeka i u okviru kojeg je izvršena privatizacija najvećeg broja proizvodnih kapaciteta koji su bili u društvenoj svojini, a koji nijesu bili u funkciji obavljanja poslova od javnog interesa. Takođe izvršena je i potpuna privatizacija bankarskog sektora. U periodu od 2000. godine, odvija se proces prilagođavanja, odnosno harmonizacije nacionalnog sa zakonodavstvom Evropske unije u kojem je donijet veliki broj zakona i drugih akata</w:t>
      </w:r>
      <w:r w:rsidRPr="003A1EDC">
        <w:rPr>
          <w:rFonts w:ascii="Arial" w:eastAsia="Times New Roman" w:hAnsi="Arial" w:cs="Arial"/>
          <w:color w:val="000000"/>
          <w:lang w:val="sr-Latn-CS"/>
        </w:rPr>
        <w:t xml:space="preserve">. </w:t>
      </w:r>
    </w:p>
    <w:p w:rsidR="003A1EDC" w:rsidRPr="003A1EDC" w:rsidRDefault="003A1EDC" w:rsidP="003A1EDC">
      <w:pPr>
        <w:spacing w:before="120" w:after="0" w:line="240" w:lineRule="auto"/>
        <w:jc w:val="both"/>
        <w:rPr>
          <w:rFonts w:ascii="Arial" w:eastAsia="Times New Roman" w:hAnsi="Arial" w:cs="Arial"/>
          <w:lang w:val="sr-Latn-CS"/>
        </w:rPr>
      </w:pPr>
    </w:p>
    <w:p w:rsidR="003A1EDC" w:rsidRPr="003A1EDC" w:rsidRDefault="003A1EDC" w:rsidP="003A1EDC">
      <w:pPr>
        <w:numPr>
          <w:ilvl w:val="1"/>
          <w:numId w:val="3"/>
        </w:numPr>
        <w:spacing w:after="0" w:line="240" w:lineRule="auto"/>
        <w:jc w:val="both"/>
        <w:rPr>
          <w:rFonts w:ascii="Arial" w:eastAsia="Times New Roman" w:hAnsi="Arial" w:cs="Arial"/>
          <w:b/>
          <w:lang w:val="sr-Latn-CS"/>
        </w:rPr>
      </w:pPr>
      <w:r w:rsidRPr="003A1EDC">
        <w:rPr>
          <w:rFonts w:ascii="Arial" w:eastAsia="Times New Roman" w:hAnsi="Arial" w:cs="Arial"/>
          <w:b/>
          <w:lang w:val="sr-Latn-CS"/>
        </w:rPr>
        <w:t>Aktivnosti države u oblasti životne sredine</w:t>
      </w:r>
    </w:p>
    <w:p w:rsidR="003A1EDC" w:rsidRPr="003A1EDC" w:rsidRDefault="003A1EDC" w:rsidP="003A1EDC">
      <w:pPr>
        <w:spacing w:before="240" w:after="60" w:line="240" w:lineRule="auto"/>
        <w:ind w:firstLine="720"/>
        <w:jc w:val="both"/>
        <w:rPr>
          <w:rFonts w:ascii="Arial" w:eastAsia="Times New Roman" w:hAnsi="Arial" w:cs="Arial"/>
          <w:lang w:val="sr-Latn-CS"/>
        </w:rPr>
      </w:pPr>
      <w:r w:rsidRPr="003A1EDC">
        <w:rPr>
          <w:rFonts w:ascii="Arial" w:eastAsia="Times New Roman" w:hAnsi="Arial" w:cs="Arial"/>
          <w:lang w:val="sr-Latn-CS"/>
        </w:rPr>
        <w:t xml:space="preserve">Većim dijelom prošlog vijeka, pitanjima zaštite životne sredine nije se poklanjala potrebna pažnja. Svjesna potrebe za izmjenu tog stanja, Skupština Crne Gore je 1991. godine usvojila Deklaraciju o ekološkoj državi Crnoj Gori, a Ustavom iz 1992. godine i Ustavom iz 2007. godine, utvrđeno je da je Crna Gora ekološka država. Na taj način su jasno označene osnove za regulisanje ovih pitanja i mjera koje treba preduzeti na državnom nivou za rješavanje pitanja iz oblasti životne sredine. To takođe predstavlja nedvosmislenu podršku održivom razvoju, za koji se kao opredjeljujuću stratešku razvojnu odrednicu Crna Gora odlučila kroz dva važna dokumenta: „Pravci razvoja ekološke države Crne Gore“, koji je Vlada Crne Gore usvojila 2001. godine i „Nacionalna strategija održivog razvoja“ koju je Vlada Crne Gore usvojila u martu 2007. godine. Usvajajući, 2008. godine, Zakon o životnoj sredini Crna Gora se obavezala da svoj razvoj bazira na principima održivosti. </w:t>
      </w:r>
    </w:p>
    <w:p w:rsidR="003A1EDC" w:rsidRPr="003A1EDC" w:rsidRDefault="003A1EDC" w:rsidP="003A1EDC">
      <w:pPr>
        <w:spacing w:before="120" w:after="60" w:line="240" w:lineRule="auto"/>
        <w:ind w:firstLine="720"/>
        <w:jc w:val="both"/>
        <w:rPr>
          <w:rFonts w:ascii="Arial" w:eastAsia="Times New Roman" w:hAnsi="Arial" w:cs="Arial"/>
          <w:lang w:val="sr-Latn-CS"/>
        </w:rPr>
      </w:pPr>
      <w:r w:rsidRPr="003A1EDC">
        <w:rPr>
          <w:rFonts w:ascii="Arial" w:eastAsia="Times New Roman" w:hAnsi="Arial" w:cs="Arial"/>
          <w:lang w:val="sr-Latn-CS"/>
        </w:rPr>
        <w:t xml:space="preserve">Spoznajući kritičan uticaj očuvanja životne sredine na potencijal ekonomskog razvoja, posebno na planinski turizam, Opština Rožaje je potvrdila svoje opredjeljenje da identifikuje i otkloni nedostatke, kao i da unaprijedi stanje, kako na zakonodavnom i institucionalnom, tako i na nivou izgrađenosti neophodne infrastrukture.  </w:t>
      </w:r>
    </w:p>
    <w:p w:rsidR="003A1EDC" w:rsidRPr="003A1EDC" w:rsidRDefault="003A1EDC" w:rsidP="003A1EDC">
      <w:pPr>
        <w:spacing w:after="0" w:line="240" w:lineRule="auto"/>
        <w:jc w:val="both"/>
        <w:rPr>
          <w:rFonts w:ascii="Arial" w:eastAsia="Times New Roman" w:hAnsi="Arial" w:cs="Arial"/>
          <w:b/>
          <w:lang w:val="sr-Latn-CS"/>
        </w:rPr>
      </w:pPr>
    </w:p>
    <w:p w:rsidR="003A1EDC" w:rsidRPr="003A1EDC" w:rsidRDefault="003A1EDC" w:rsidP="003A1EDC">
      <w:pPr>
        <w:spacing w:after="0" w:line="240" w:lineRule="auto"/>
        <w:jc w:val="both"/>
        <w:rPr>
          <w:rFonts w:ascii="Arial" w:eastAsia="Times New Roman" w:hAnsi="Arial" w:cs="Arial"/>
          <w:lang w:val="sr-Latn-CS"/>
        </w:rPr>
      </w:pPr>
    </w:p>
    <w:p w:rsidR="003A1EDC" w:rsidRPr="003A1EDC" w:rsidRDefault="003A1EDC" w:rsidP="003A1EDC">
      <w:pPr>
        <w:numPr>
          <w:ilvl w:val="1"/>
          <w:numId w:val="21"/>
        </w:numPr>
        <w:spacing w:after="0" w:line="240" w:lineRule="auto"/>
        <w:jc w:val="both"/>
        <w:rPr>
          <w:rFonts w:ascii="Arial" w:eastAsia="Times New Roman" w:hAnsi="Arial" w:cs="Arial"/>
          <w:b/>
          <w:lang w:val="sr-Latn-CS"/>
        </w:rPr>
      </w:pPr>
      <w:r w:rsidRPr="003A1EDC">
        <w:rPr>
          <w:rFonts w:ascii="Arial" w:eastAsia="Times New Roman" w:hAnsi="Arial" w:cs="Arial"/>
          <w:b/>
          <w:lang w:val="sr-Latn-CS"/>
        </w:rPr>
        <w:t>Trenutno stanje u institucionalnom dijelu upravljanja komunalnim otpadom</w:t>
      </w:r>
    </w:p>
    <w:p w:rsidR="003A1EDC" w:rsidRPr="003A1EDC" w:rsidRDefault="003A1EDC" w:rsidP="003A1EDC">
      <w:pPr>
        <w:spacing w:after="0" w:line="240" w:lineRule="auto"/>
        <w:jc w:val="both"/>
        <w:rPr>
          <w:rFonts w:ascii="Arial" w:eastAsia="Times New Roman" w:hAnsi="Arial" w:cs="Arial"/>
          <w:b/>
          <w:lang w:val="sr-Latn-CS"/>
        </w:rPr>
      </w:pPr>
    </w:p>
    <w:p w:rsidR="003A1EDC" w:rsidRPr="003A1EDC" w:rsidRDefault="003A1EDC" w:rsidP="003A1EDC">
      <w:pPr>
        <w:autoSpaceDE w:val="0"/>
        <w:autoSpaceDN w:val="0"/>
        <w:adjustRightInd w:val="0"/>
        <w:spacing w:after="0" w:line="240" w:lineRule="auto"/>
        <w:ind w:firstLine="720"/>
        <w:jc w:val="both"/>
        <w:rPr>
          <w:rFonts w:ascii="Arial" w:eastAsia="Times New Roman" w:hAnsi="Arial" w:cs="Arial"/>
          <w:lang w:val="sr-Latn-CS"/>
        </w:rPr>
      </w:pPr>
      <w:r w:rsidRPr="003A1EDC">
        <w:rPr>
          <w:rFonts w:ascii="Arial" w:eastAsia="Times New Roman" w:hAnsi="Arial" w:cs="Arial"/>
          <w:lang w:val="sr-Latn-CS"/>
        </w:rPr>
        <w:t>Ministarstvo</w:t>
      </w:r>
      <w:r w:rsidRPr="003A1EDC">
        <w:rPr>
          <w:rFonts w:ascii="Arial" w:eastAsia="Times New Roman" w:hAnsi="Arial" w:cs="Arial"/>
          <w:lang w:val="sl-SI"/>
        </w:rPr>
        <w:t xml:space="preserve"> održivog razvoja i turizma</w:t>
      </w:r>
      <w:r w:rsidRPr="003A1EDC">
        <w:rPr>
          <w:rFonts w:ascii="Arial" w:eastAsia="Times New Roman" w:hAnsi="Arial" w:cs="Arial"/>
          <w:lang w:val="sr-Latn-CS"/>
        </w:rPr>
        <w:t xml:space="preserve"> je odgovorno za izradu i sprovođenje politike, strateških planskih dokumenata i propisa u oblasti zaštite životne sredine i komunalnih djelatnosti. </w:t>
      </w:r>
    </w:p>
    <w:p w:rsidR="003A1EDC" w:rsidRPr="003A1EDC" w:rsidRDefault="003A1EDC" w:rsidP="003A1EDC">
      <w:pPr>
        <w:autoSpaceDE w:val="0"/>
        <w:autoSpaceDN w:val="0"/>
        <w:adjustRightInd w:val="0"/>
        <w:spacing w:after="0" w:line="240" w:lineRule="auto"/>
        <w:jc w:val="both"/>
        <w:rPr>
          <w:rFonts w:ascii="Arial" w:eastAsia="Times New Roman" w:hAnsi="Arial" w:cs="Arial"/>
          <w:lang w:val="sr-Latn-CS"/>
        </w:rPr>
      </w:pPr>
    </w:p>
    <w:p w:rsidR="003A1EDC" w:rsidRPr="003A1EDC" w:rsidRDefault="003A1EDC" w:rsidP="003A1EDC">
      <w:pPr>
        <w:autoSpaceDE w:val="0"/>
        <w:autoSpaceDN w:val="0"/>
        <w:adjustRightInd w:val="0"/>
        <w:spacing w:after="0" w:line="240" w:lineRule="auto"/>
        <w:jc w:val="both"/>
        <w:rPr>
          <w:rFonts w:ascii="Arial" w:eastAsia="Times New Roman" w:hAnsi="Arial" w:cs="Arial"/>
          <w:lang w:val="sr-Latn-CS"/>
        </w:rPr>
      </w:pPr>
      <w:r w:rsidRPr="003A1EDC">
        <w:rPr>
          <w:rFonts w:ascii="Arial" w:eastAsia="Times New Roman" w:hAnsi="Arial" w:cs="Arial"/>
          <w:lang w:val="sr-Latn-CS"/>
        </w:rPr>
        <w:tab/>
        <w:t>U dijelu upravljanja određenim vrstama otpada utvrđena je nadležnost Ministarstva zdravlja za medicinski otpad, Ministarstva poljoprivrede i ruralnog razvoja za veterinarski otpad, a za upravljanje komunalnim otpadom nadležne su jedinice lokalne samouprave.</w:t>
      </w:r>
    </w:p>
    <w:p w:rsidR="003A1EDC" w:rsidRPr="003A1EDC" w:rsidRDefault="003A1EDC" w:rsidP="003A1EDC">
      <w:pPr>
        <w:autoSpaceDE w:val="0"/>
        <w:autoSpaceDN w:val="0"/>
        <w:adjustRightInd w:val="0"/>
        <w:spacing w:after="0" w:line="240" w:lineRule="auto"/>
        <w:ind w:firstLine="720"/>
        <w:jc w:val="both"/>
        <w:rPr>
          <w:rFonts w:ascii="Arial" w:eastAsia="Times New Roman" w:hAnsi="Arial" w:cs="Arial"/>
          <w:lang w:val="sr-Latn-CS"/>
        </w:rPr>
      </w:pPr>
    </w:p>
    <w:p w:rsidR="003A1EDC" w:rsidRPr="003A1EDC" w:rsidRDefault="003A1EDC" w:rsidP="003A1EDC">
      <w:pPr>
        <w:autoSpaceDE w:val="0"/>
        <w:autoSpaceDN w:val="0"/>
        <w:adjustRightInd w:val="0"/>
        <w:spacing w:after="0" w:line="240" w:lineRule="auto"/>
        <w:ind w:firstLine="720"/>
        <w:jc w:val="both"/>
        <w:rPr>
          <w:rFonts w:ascii="Arial" w:eastAsia="Times New Roman" w:hAnsi="Arial" w:cs="Arial"/>
          <w:lang w:val="sr-Latn-CS"/>
        </w:rPr>
      </w:pPr>
      <w:r w:rsidRPr="003A1EDC">
        <w:rPr>
          <w:rFonts w:ascii="Arial" w:eastAsia="Times New Roman" w:hAnsi="Arial" w:cs="Arial"/>
          <w:lang w:val="sr-Latn-CS"/>
        </w:rPr>
        <w:t>Sa aspekta stvaranja institucionalnih kapaciteta značajno je istaći aktivnosti Agencije za zaštitu životne sredine i Nacionalne jedinice za implementaciju projekata iz oblasti komunalne infrastrukture i zaštite životne sredine „Project Consulting“ – „Procon“ DOO.</w:t>
      </w:r>
      <w:r w:rsidRPr="003A1EDC">
        <w:rPr>
          <w:rFonts w:ascii="Arial" w:eastAsia="Times New Roman" w:hAnsi="Arial" w:cs="Arial"/>
          <w:lang w:val="sr-Latn-CS"/>
        </w:rPr>
        <w:tab/>
      </w:r>
    </w:p>
    <w:p w:rsidR="003A1EDC" w:rsidRPr="003A1EDC" w:rsidRDefault="003A1EDC" w:rsidP="003A1EDC">
      <w:pPr>
        <w:spacing w:after="0" w:line="240" w:lineRule="auto"/>
        <w:jc w:val="both"/>
        <w:rPr>
          <w:rFonts w:ascii="Times New Roman" w:eastAsia="Times New Roman" w:hAnsi="Times New Roman" w:cs="Arial"/>
          <w:i/>
          <w:lang w:val="sr-Latn-CS"/>
        </w:rPr>
      </w:pPr>
    </w:p>
    <w:p w:rsidR="003A1EDC" w:rsidRPr="003A1EDC" w:rsidRDefault="003A1EDC" w:rsidP="003A1EDC">
      <w:pPr>
        <w:spacing w:after="0" w:line="240" w:lineRule="auto"/>
        <w:ind w:firstLine="720"/>
        <w:jc w:val="both"/>
        <w:rPr>
          <w:rFonts w:ascii="Arial" w:eastAsia="Times New Roman" w:hAnsi="Arial" w:cs="Arial"/>
          <w:sz w:val="28"/>
          <w:szCs w:val="28"/>
          <w:lang w:val="sr-Latn-CS"/>
        </w:rPr>
      </w:pPr>
      <w:r w:rsidRPr="003A1EDC">
        <w:rPr>
          <w:rFonts w:ascii="Arial" w:eastAsia="Times New Roman" w:hAnsi="Arial" w:cs="Arial"/>
          <w:lang w:val="sr-Latn-CS"/>
        </w:rPr>
        <w:t>Agencija za zaštitu prirode i životne sredine je počela sa radom krajem 2008. godine i odgovorna je za poslove monitoringa, inspekcije, izdavanja dozvola i druge poslove u vezi sprovođenja zakona u oblasti</w:t>
      </w:r>
      <w:r w:rsidRPr="003A1EDC">
        <w:rPr>
          <w:rFonts w:ascii="Arial" w:eastAsia="Times New Roman" w:hAnsi="Arial" w:cs="Arial"/>
          <w:b/>
          <w:lang w:val="sr-Latn-CS"/>
        </w:rPr>
        <w:t xml:space="preserve"> </w:t>
      </w:r>
      <w:r w:rsidRPr="003A1EDC">
        <w:rPr>
          <w:rFonts w:ascii="Arial" w:eastAsia="Times New Roman" w:hAnsi="Arial" w:cs="Arial"/>
          <w:lang w:val="sr-Latn-CS"/>
        </w:rPr>
        <w:t xml:space="preserve">zaštite životne sredine. </w:t>
      </w:r>
    </w:p>
    <w:p w:rsidR="003A1EDC" w:rsidRPr="003A1EDC" w:rsidRDefault="003A1EDC" w:rsidP="003A1EDC">
      <w:pPr>
        <w:autoSpaceDE w:val="0"/>
        <w:autoSpaceDN w:val="0"/>
        <w:adjustRightInd w:val="0"/>
        <w:spacing w:after="0" w:line="240" w:lineRule="auto"/>
        <w:jc w:val="both"/>
        <w:rPr>
          <w:rFonts w:ascii="Arial" w:eastAsia="Times New Roman" w:hAnsi="Arial" w:cs="Arial"/>
          <w:b/>
          <w:lang w:val="sr-Latn-CS"/>
        </w:rPr>
      </w:pPr>
    </w:p>
    <w:p w:rsidR="003A1EDC" w:rsidRPr="003A1EDC" w:rsidRDefault="003A1EDC" w:rsidP="003A1EDC">
      <w:pPr>
        <w:autoSpaceDE w:val="0"/>
        <w:autoSpaceDN w:val="0"/>
        <w:adjustRightInd w:val="0"/>
        <w:spacing w:after="0" w:line="240" w:lineRule="auto"/>
        <w:ind w:firstLine="720"/>
        <w:jc w:val="both"/>
        <w:rPr>
          <w:rFonts w:ascii="Arial" w:eastAsia="Times New Roman" w:hAnsi="Arial" w:cs="Arial"/>
          <w:lang w:val="sr-Latn-CS"/>
        </w:rPr>
      </w:pPr>
      <w:r w:rsidRPr="003A1EDC">
        <w:rPr>
          <w:rFonts w:ascii="Arial" w:eastAsia="Times New Roman" w:hAnsi="Arial" w:cs="Arial"/>
          <w:lang w:val="sr-Latn-CS"/>
        </w:rPr>
        <w:t>Jedinica za implementaciju projekata u oblasti komunalne infrastrukture i zaštite životne sredine</w:t>
      </w:r>
      <w:r w:rsidRPr="003A1EDC">
        <w:rPr>
          <w:rFonts w:ascii="Arial" w:eastAsia="Times New Roman" w:hAnsi="Arial" w:cs="Arial"/>
          <w:b/>
          <w:lang w:val="sr-Latn-CS"/>
        </w:rPr>
        <w:t xml:space="preserve"> </w:t>
      </w:r>
      <w:r w:rsidRPr="003A1EDC">
        <w:rPr>
          <w:rFonts w:ascii="Arial" w:eastAsia="Times New Roman" w:hAnsi="Arial" w:cs="Arial"/>
          <w:lang w:val="sr-Latn-CS"/>
        </w:rPr>
        <w:t xml:space="preserve">„PROCON“ d.o.o. obavlja poslove implementacije kreditnih sredstava koje su međunarodne finansijske institucije odobrile Crnoj Gori za realizaciju projekata u oblasti komunalnih djelatnosti i zaštite životne sredine. Ovi poslovi odnose se na pripremu projektne i tenderske dokumentacije, sprovođenje i evaluacija tendera, organizovanje nadzora nad izvođenjem radova, obavljanje stručne ekspertize u pripremi ugovorne dokumentacije, kao i izvještavanje međunarodnih finansijskih institucija i organizacija. </w:t>
      </w:r>
    </w:p>
    <w:p w:rsidR="003A1EDC" w:rsidRPr="003A1EDC" w:rsidRDefault="003A1EDC" w:rsidP="003A1EDC">
      <w:pPr>
        <w:autoSpaceDE w:val="0"/>
        <w:autoSpaceDN w:val="0"/>
        <w:adjustRightInd w:val="0"/>
        <w:spacing w:after="0" w:line="240" w:lineRule="auto"/>
        <w:ind w:firstLine="720"/>
        <w:jc w:val="both"/>
        <w:rPr>
          <w:rFonts w:ascii="Arial" w:eastAsia="Times New Roman" w:hAnsi="Arial" w:cs="Arial"/>
          <w:lang w:val="sr-Latn-CS"/>
        </w:rPr>
      </w:pPr>
    </w:p>
    <w:p w:rsidR="003A1EDC" w:rsidRPr="003A1EDC" w:rsidRDefault="003A1EDC" w:rsidP="003A1EDC">
      <w:pPr>
        <w:autoSpaceDE w:val="0"/>
        <w:autoSpaceDN w:val="0"/>
        <w:adjustRightInd w:val="0"/>
        <w:spacing w:after="0" w:line="240" w:lineRule="auto"/>
        <w:ind w:firstLine="720"/>
        <w:jc w:val="both"/>
        <w:rPr>
          <w:rFonts w:ascii="Arial" w:eastAsia="Times New Roman" w:hAnsi="Arial" w:cs="Arial"/>
          <w:lang w:val="sr-Latn-CS"/>
        </w:rPr>
      </w:pPr>
    </w:p>
    <w:p w:rsidR="003A1EDC" w:rsidRPr="003A1EDC" w:rsidRDefault="003A1EDC" w:rsidP="003A1EDC">
      <w:pPr>
        <w:spacing w:after="0" w:line="240" w:lineRule="auto"/>
        <w:jc w:val="both"/>
        <w:rPr>
          <w:rFonts w:ascii="Arial" w:eastAsia="Times New Roman" w:hAnsi="Arial" w:cs="Arial"/>
          <w:b/>
          <w:lang w:val="sr-Latn-CS"/>
        </w:rPr>
      </w:pPr>
      <w:r w:rsidRPr="003A1EDC">
        <w:rPr>
          <w:rFonts w:ascii="Arial" w:eastAsia="Times New Roman" w:hAnsi="Arial" w:cs="Arial"/>
          <w:b/>
          <w:highlight w:val="yellow"/>
          <w:lang w:val="sr-Latn-CS"/>
        </w:rPr>
        <w:t>1.3.     Zakonska regulativa</w:t>
      </w:r>
      <w:r w:rsidRPr="003A1EDC">
        <w:rPr>
          <w:rFonts w:ascii="Arial" w:eastAsia="Times New Roman" w:hAnsi="Arial" w:cs="Arial"/>
          <w:b/>
          <w:lang w:val="sr-Latn-CS"/>
        </w:rPr>
        <w:t xml:space="preserve">           </w:t>
      </w:r>
    </w:p>
    <w:p w:rsidR="003A1EDC" w:rsidRPr="003A1EDC" w:rsidRDefault="003A1EDC" w:rsidP="003A1EDC">
      <w:pPr>
        <w:spacing w:after="0" w:line="240" w:lineRule="auto"/>
        <w:jc w:val="both"/>
        <w:rPr>
          <w:rFonts w:ascii="Arial" w:eastAsia="Times New Roman" w:hAnsi="Arial" w:cs="Arial"/>
          <w:lang w:val="sl-SI"/>
        </w:rPr>
      </w:pPr>
    </w:p>
    <w:p w:rsidR="003A1EDC" w:rsidRPr="003A1EDC" w:rsidRDefault="003A1EDC" w:rsidP="003A1EDC">
      <w:pPr>
        <w:autoSpaceDE w:val="0"/>
        <w:autoSpaceDN w:val="0"/>
        <w:adjustRightInd w:val="0"/>
        <w:spacing w:after="0" w:line="240" w:lineRule="auto"/>
        <w:ind w:firstLine="720"/>
        <w:jc w:val="both"/>
        <w:rPr>
          <w:rFonts w:ascii="Arial" w:eastAsia="Times New Roman" w:hAnsi="Arial" w:cs="Arial"/>
          <w:lang w:val="sl-SI"/>
        </w:rPr>
      </w:pPr>
      <w:r w:rsidRPr="003A1EDC">
        <w:rPr>
          <w:rFonts w:ascii="Arial" w:eastAsia="Times New Roman" w:hAnsi="Arial" w:cs="Arial"/>
          <w:lang w:val="sr-Latn-CS"/>
        </w:rPr>
        <w:t>Pored odrednice iz člana 1 Ustava Crne Gore, kojom se utvrđuje da je Crna Gora ekološka država, za ovu oblast su relevantni sljedeći propisi</w:t>
      </w:r>
      <w:r w:rsidRPr="003A1EDC">
        <w:rPr>
          <w:rFonts w:ascii="Arial" w:eastAsia="Times New Roman" w:hAnsi="Arial" w:cs="Arial"/>
          <w:lang w:val="sl-SI"/>
        </w:rPr>
        <w:t>:</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lang w:val="sl-SI"/>
        </w:rPr>
      </w:pPr>
      <w:r w:rsidRPr="003A1EDC">
        <w:rPr>
          <w:rFonts w:ascii="Arial" w:eastAsia="Times New Roman" w:hAnsi="Arial" w:cs="Arial"/>
          <w:lang w:val="sl-SI"/>
        </w:rPr>
        <w:t xml:space="preserve">Zakon o upravljanju otpadom </w:t>
      </w:r>
      <w:r w:rsidRPr="003A1EDC">
        <w:rPr>
          <w:rFonts w:ascii="Arial" w:eastAsia="Times New Roman" w:hAnsi="Arial" w:cs="Arial"/>
          <w:bCs/>
          <w:lang w:val="sl-SI"/>
        </w:rPr>
        <w:t>(„Sl. list CG", br. 64/11),</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lang w:val="sl-SI"/>
        </w:rPr>
      </w:pPr>
      <w:r w:rsidRPr="003A1EDC">
        <w:rPr>
          <w:rFonts w:ascii="Arial" w:eastAsia="Times New Roman" w:hAnsi="Arial" w:cs="Arial"/>
          <w:lang w:val="sl-SI"/>
        </w:rPr>
        <w:t>Zakon o životnoj sredini („Sl. list CG“, br. 48/08, 40/10, 40/11),</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lang w:val="sl-SI"/>
        </w:rPr>
      </w:pPr>
      <w:r w:rsidRPr="003A1EDC">
        <w:rPr>
          <w:rFonts w:ascii="Arial" w:eastAsia="Times New Roman" w:hAnsi="Arial" w:cs="Arial"/>
          <w:lang w:val="sl-SI"/>
        </w:rPr>
        <w:t>Zakon o zaštiti prirode („Sl. list CG“, br. 51/08, 21/09, 40/11),</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lang w:val="sl-SI"/>
        </w:rPr>
      </w:pPr>
      <w:r w:rsidRPr="003A1EDC">
        <w:rPr>
          <w:rFonts w:ascii="Arial" w:eastAsia="Times New Roman" w:hAnsi="Arial" w:cs="Arial"/>
          <w:lang w:val="sl-SI"/>
        </w:rPr>
        <w:t xml:space="preserve">Zakon o procjeni uticaja na životnu sredinu („Sl. list RCG“, br. 80/05, „Sl. list CG“, br. 40/10, 73/10, 40/11),       </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lang w:val="sl-SI"/>
        </w:rPr>
      </w:pPr>
      <w:r w:rsidRPr="003A1EDC">
        <w:rPr>
          <w:rFonts w:ascii="Arial" w:eastAsia="Times New Roman" w:hAnsi="Arial" w:cs="Arial"/>
          <w:lang w:val="sl-SI"/>
        </w:rPr>
        <w:t>Zakon o strateškoj procjeni uticaja na životnu sredinu („Sl. list RCG“ br. 80/05, „Sl. list CG", br. 73/10, 40/11, 59/11),</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lang w:val="sl-SI"/>
        </w:rPr>
      </w:pPr>
      <w:r w:rsidRPr="003A1EDC">
        <w:rPr>
          <w:rFonts w:ascii="Arial" w:eastAsia="Times New Roman" w:hAnsi="Arial" w:cs="Arial"/>
          <w:lang w:val="sl-SI"/>
        </w:rPr>
        <w:t xml:space="preserve">Zakon o lokalnoj samoupravi („Sl. list RCG", br. 42/03, 28/04, 75/05, 13/06, „Sl. list CG", br. 88/09, 3/10, 38/12),     </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lang w:val="sl-SI"/>
        </w:rPr>
      </w:pPr>
      <w:r w:rsidRPr="003A1EDC">
        <w:rPr>
          <w:rFonts w:ascii="Arial" w:eastAsia="Times New Roman" w:hAnsi="Arial" w:cs="Arial"/>
          <w:lang w:val="sl-SI"/>
        </w:rPr>
        <w:t>Zakon o komunalnim djelatnostima („Sl. list RCG”, br. 12/95),</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lang w:val="pl-PL"/>
        </w:rPr>
      </w:pPr>
      <w:r w:rsidRPr="003A1EDC">
        <w:rPr>
          <w:rFonts w:ascii="Arial" w:eastAsia="Times New Roman" w:hAnsi="Arial" w:cs="Arial"/>
          <w:lang w:val="pl-PL"/>
        </w:rPr>
        <w:t>Zakon o uređenju prostora i izgradnji objekata („Sl. list CG“, br. 51/08,</w:t>
      </w:r>
      <w:r w:rsidRPr="003A1EDC">
        <w:rPr>
          <w:rFonts w:ascii="Arial" w:eastAsia="MS Mincho" w:hAnsi="Arial" w:cs="Arial"/>
          <w:lang w:val="pl-PL" w:eastAsia="ja-JP"/>
        </w:rPr>
        <w:t xml:space="preserve"> 34/11, 40/11, 47/11), </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lang w:val="sr-Latn-CS"/>
        </w:rPr>
      </w:pPr>
      <w:r w:rsidRPr="003A1EDC">
        <w:rPr>
          <w:rFonts w:ascii="Arial" w:eastAsia="Times New Roman" w:hAnsi="Arial" w:cs="Arial"/>
          <w:lang w:val="pl-PL"/>
        </w:rPr>
        <w:t>Zakon</w:t>
      </w:r>
      <w:r w:rsidRPr="003A1EDC">
        <w:rPr>
          <w:rFonts w:ascii="Arial" w:eastAsia="Times New Roman" w:hAnsi="Arial" w:cs="Arial"/>
          <w:lang w:val="sr-Latn-CS"/>
        </w:rPr>
        <w:t xml:space="preserve"> </w:t>
      </w:r>
      <w:r w:rsidRPr="003A1EDC">
        <w:rPr>
          <w:rFonts w:ascii="Arial" w:eastAsia="Times New Roman" w:hAnsi="Arial" w:cs="Arial"/>
          <w:lang w:val="pl-PL"/>
        </w:rPr>
        <w:t>o</w:t>
      </w:r>
      <w:r w:rsidRPr="003A1EDC">
        <w:rPr>
          <w:rFonts w:ascii="Arial" w:eastAsia="Times New Roman" w:hAnsi="Arial" w:cs="Arial"/>
          <w:lang w:val="sr-Latn-CS"/>
        </w:rPr>
        <w:t xml:space="preserve"> </w:t>
      </w:r>
      <w:r w:rsidRPr="003A1EDC">
        <w:rPr>
          <w:rFonts w:ascii="Arial" w:eastAsia="Times New Roman" w:hAnsi="Arial" w:cs="Arial"/>
          <w:lang w:val="pl-PL"/>
        </w:rPr>
        <w:t>javnim</w:t>
      </w:r>
      <w:r w:rsidRPr="003A1EDC">
        <w:rPr>
          <w:rFonts w:ascii="Arial" w:eastAsia="Times New Roman" w:hAnsi="Arial" w:cs="Arial"/>
          <w:lang w:val="sr-Latn-CS"/>
        </w:rPr>
        <w:t xml:space="preserve"> </w:t>
      </w:r>
      <w:r w:rsidRPr="003A1EDC">
        <w:rPr>
          <w:rFonts w:ascii="Arial" w:eastAsia="Times New Roman" w:hAnsi="Arial" w:cs="Arial"/>
          <w:lang w:val="pl-PL"/>
        </w:rPr>
        <w:t>nabavkama</w:t>
      </w:r>
      <w:r w:rsidRPr="003A1EDC">
        <w:rPr>
          <w:rFonts w:ascii="Arial" w:eastAsia="Times New Roman" w:hAnsi="Arial" w:cs="Arial"/>
          <w:lang w:val="sr-Latn-CS"/>
        </w:rPr>
        <w:t xml:space="preserve"> (</w:t>
      </w:r>
      <w:r w:rsidRPr="003A1EDC">
        <w:rPr>
          <w:rFonts w:ascii="Arial" w:eastAsia="Times New Roman" w:hAnsi="Arial" w:cs="Arial"/>
          <w:lang w:val="pl-PL"/>
        </w:rPr>
        <w:t>„Sl. list</w:t>
      </w:r>
      <w:r w:rsidRPr="003A1EDC">
        <w:rPr>
          <w:rFonts w:ascii="Arial" w:eastAsia="Times New Roman" w:hAnsi="Arial" w:cs="Arial"/>
          <w:lang w:val="sr-Latn-CS"/>
        </w:rPr>
        <w:t xml:space="preserve"> </w:t>
      </w:r>
      <w:r w:rsidRPr="003A1EDC">
        <w:rPr>
          <w:rFonts w:ascii="Arial" w:eastAsia="Times New Roman" w:hAnsi="Arial" w:cs="Arial"/>
          <w:lang w:val="pl-PL"/>
        </w:rPr>
        <w:t>CG</w:t>
      </w:r>
      <w:r w:rsidRPr="003A1EDC">
        <w:rPr>
          <w:rFonts w:ascii="Arial" w:eastAsia="Times New Roman" w:hAnsi="Arial" w:cs="Arial"/>
          <w:lang w:val="sr-Latn-CS"/>
        </w:rPr>
        <w:t xml:space="preserve">“, </w:t>
      </w:r>
      <w:r w:rsidRPr="003A1EDC">
        <w:rPr>
          <w:rFonts w:ascii="Arial" w:eastAsia="Times New Roman" w:hAnsi="Arial" w:cs="Arial"/>
          <w:lang w:val="pl-PL"/>
        </w:rPr>
        <w:t>broj</w:t>
      </w:r>
      <w:r w:rsidRPr="003A1EDC">
        <w:rPr>
          <w:rFonts w:ascii="Arial" w:eastAsia="Times New Roman" w:hAnsi="Arial" w:cs="Arial"/>
          <w:lang w:val="sr-Latn-CS"/>
        </w:rPr>
        <w:t xml:space="preserve"> 42/11), </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lang w:val="sr-Latn-ME"/>
        </w:rPr>
      </w:pPr>
      <w:r w:rsidRPr="003A1EDC">
        <w:rPr>
          <w:rFonts w:ascii="Arial" w:eastAsia="Times New Roman" w:hAnsi="Arial" w:cs="Arial"/>
          <w:lang w:val="sr-Latn-CS"/>
        </w:rPr>
        <w:t>Uredba o visini naknada, načinu obračuna i plaćanja naknada zbog zagađivanja životne sredine (</w:t>
      </w:r>
      <w:r w:rsidRPr="003A1EDC">
        <w:rPr>
          <w:rFonts w:ascii="Arial" w:eastAsia="Times New Roman" w:hAnsi="Arial" w:cs="Arial"/>
          <w:lang w:val="sr-Latn-ME"/>
        </w:rPr>
        <w:t>„</w:t>
      </w:r>
      <w:r w:rsidRPr="003A1EDC">
        <w:rPr>
          <w:rFonts w:ascii="Arial" w:eastAsia="Times New Roman" w:hAnsi="Arial" w:cs="Arial"/>
          <w:lang w:val="sr-Latn-CS"/>
        </w:rPr>
        <w:t xml:space="preserve">Sl. list RCG”, br. 26/97, 9/00 i 52/00 i </w:t>
      </w:r>
      <w:r w:rsidRPr="003A1EDC">
        <w:rPr>
          <w:rFonts w:ascii="Arial" w:eastAsia="Times New Roman" w:hAnsi="Arial" w:cs="Arial"/>
          <w:lang w:val="sr-Latn-ME"/>
        </w:rPr>
        <w:t>„</w:t>
      </w:r>
      <w:r w:rsidRPr="003A1EDC">
        <w:rPr>
          <w:rFonts w:ascii="Arial" w:eastAsia="Times New Roman" w:hAnsi="Arial" w:cs="Arial"/>
          <w:lang w:val="sr-Latn-CS"/>
        </w:rPr>
        <w:t>Sl. list CG”, broj 33/08, 5/09, 64/09),</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lang w:val="en-US"/>
        </w:rPr>
      </w:pPr>
      <w:r w:rsidRPr="003A1EDC">
        <w:rPr>
          <w:rFonts w:ascii="Arial" w:eastAsia="Times New Roman" w:hAnsi="Arial" w:cs="Arial"/>
          <w:lang w:val="sr-Latn-CS"/>
        </w:rPr>
        <w:t>Pravilnik o sadržini elaborata o procjeni uticaja na životnu sredinu („Sl. list CG“, br. 14/07),</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lang w:val="sr-Latn-BA"/>
        </w:rPr>
      </w:pPr>
      <w:r w:rsidRPr="003A1EDC">
        <w:rPr>
          <w:rFonts w:ascii="Arial" w:eastAsia="Times New Roman" w:hAnsi="Arial" w:cs="Arial"/>
          <w:lang w:val="sr-Latn-BA"/>
        </w:rPr>
        <w:t>Uredba o načinu i postupku osnivanja sistema preuzimanja, sakupljanja i obrade otpadnih vozila i rada tog sistema (</w:t>
      </w:r>
      <w:r w:rsidRPr="003A1EDC">
        <w:rPr>
          <w:rFonts w:ascii="Arial" w:eastAsia="Times New Roman" w:hAnsi="Arial" w:cs="Arial"/>
          <w:lang w:val="en-US"/>
        </w:rPr>
        <w:t>„</w:t>
      </w:r>
      <w:r w:rsidRPr="003A1EDC">
        <w:rPr>
          <w:rFonts w:ascii="Arial" w:eastAsia="Times New Roman" w:hAnsi="Arial" w:cs="Arial"/>
          <w:lang w:val="sr-Latn-BA"/>
        </w:rPr>
        <w:t>Sl. list CG", broj 28/12),</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noProof/>
          <w:lang w:val="sr-Latn-BA"/>
        </w:rPr>
      </w:pPr>
      <w:r w:rsidRPr="003A1EDC">
        <w:rPr>
          <w:rFonts w:ascii="Arial" w:eastAsia="Times New Roman" w:hAnsi="Arial" w:cs="Arial"/>
          <w:lang w:val="sr-Latn-BA"/>
        </w:rPr>
        <w:t>Uredba o načinu i postupku osnivanja sistema preuzimanja, sakupljanja i obrade otpada od električnih i elektronskih proizvoda i rada tog sistema („Sl. list CG", broj 24/12),</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noProof/>
          <w:lang w:val="sr-Latn-BA"/>
        </w:rPr>
      </w:pPr>
      <w:r w:rsidRPr="003A1EDC">
        <w:rPr>
          <w:rFonts w:ascii="Arial" w:eastAsia="Times New Roman" w:hAnsi="Arial" w:cs="Arial"/>
          <w:lang w:val="sr-Latn-BA"/>
        </w:rPr>
        <w:t>Pravilnik o klasifikaciji otpada i katalogu otpada (</w:t>
      </w:r>
      <w:r w:rsidRPr="003A1EDC">
        <w:rPr>
          <w:rFonts w:ascii="Arial" w:eastAsia="Times New Roman" w:hAnsi="Arial" w:cs="Arial"/>
          <w:lang w:val="pl-PL"/>
        </w:rPr>
        <w:t>„</w:t>
      </w:r>
      <w:r w:rsidRPr="003A1EDC">
        <w:rPr>
          <w:rFonts w:ascii="Arial" w:eastAsia="Times New Roman" w:hAnsi="Arial" w:cs="Arial"/>
          <w:lang w:val="sr-Latn-BA"/>
        </w:rPr>
        <w:t>Sl. list CG", broj 35/12),</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lang w:val="sr-Latn-BA"/>
        </w:rPr>
      </w:pPr>
      <w:r w:rsidRPr="003A1EDC">
        <w:rPr>
          <w:rFonts w:ascii="Arial" w:eastAsia="Times New Roman" w:hAnsi="Arial" w:cs="Arial"/>
          <w:lang w:val="sr-Latn-BA"/>
        </w:rPr>
        <w:t>Uredba o načinu i postupku osnivanja sistema preuzimanja, sakupljanja i obrade otpadnih guma i rada tog sistema („Sl. list CG , broj 39/12),</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lang w:val="sr-Latn-BA"/>
        </w:rPr>
      </w:pPr>
      <w:r w:rsidRPr="003A1EDC">
        <w:rPr>
          <w:rFonts w:ascii="Arial" w:eastAsia="Times New Roman" w:hAnsi="Arial" w:cs="Arial"/>
          <w:lang w:val="sr-Latn-BA"/>
        </w:rPr>
        <w:t>Uredba o načinu i postupku osnivanja sistema preuzimanja, sakupljanja i obrade otpadnih baterija i akumulatora i rada tog sistema („Sl. list CG", broj 39/12),</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noProof/>
          <w:lang w:val="sr-Latn-BA"/>
        </w:rPr>
      </w:pPr>
      <w:r w:rsidRPr="003A1EDC">
        <w:rPr>
          <w:rFonts w:ascii="Arial" w:eastAsia="Times New Roman" w:hAnsi="Arial" w:cs="Arial"/>
          <w:lang w:val="sr-Latn-BA"/>
        </w:rPr>
        <w:t>Uredba o bližim kriterijumima, visini i načinu plaćanja posebne naknade za upravljanje otpadom („Sl. list CG", broj 39/12),</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noProof/>
          <w:lang w:val="sr-Latn-BA"/>
        </w:rPr>
      </w:pPr>
      <w:r w:rsidRPr="003A1EDC">
        <w:rPr>
          <w:rFonts w:ascii="Arial" w:eastAsia="Times New Roman" w:hAnsi="Arial" w:cs="Arial"/>
          <w:lang w:val="sr-Latn-BA"/>
        </w:rPr>
        <w:t>Uredba o načinu i postupku osnivanja sistema preuzimanja, sakupljanja i obrade otpadne ambalaže i rada tog sistema („Sl. list CG", broj 42/12),</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noProof/>
          <w:lang w:val="sr-Latn-BA"/>
        </w:rPr>
      </w:pPr>
      <w:r w:rsidRPr="003A1EDC">
        <w:rPr>
          <w:rFonts w:ascii="Arial" w:eastAsia="Times New Roman" w:hAnsi="Arial" w:cs="Arial"/>
          <w:noProof/>
          <w:lang w:val="sr-Latn-BA"/>
        </w:rPr>
        <w:t xml:space="preserve">Pravilnik o postupanju sa otpadnim uljima </w:t>
      </w:r>
      <w:r w:rsidRPr="003A1EDC">
        <w:rPr>
          <w:rFonts w:ascii="Arial" w:eastAsia="Times New Roman" w:hAnsi="Arial" w:cs="Arial"/>
          <w:lang w:val="sr-Latn-BA"/>
        </w:rPr>
        <w:t>(„Sl. list CG", broj 48/12),</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lang w:val="sr-Latn-BA"/>
        </w:rPr>
      </w:pPr>
      <w:r w:rsidRPr="003A1EDC">
        <w:rPr>
          <w:rFonts w:ascii="Arial" w:eastAsia="Times New Roman" w:hAnsi="Arial" w:cs="Arial"/>
          <w:lang w:val="sr-Latn-BA"/>
        </w:rPr>
        <w:t>Pravilnik o postupanju sa opremom i otpadom koji sadrži PCB („Sl. list CG", broj 48/12),</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lang w:val="sr-Latn-BA"/>
        </w:rPr>
      </w:pPr>
      <w:r w:rsidRPr="003A1EDC">
        <w:rPr>
          <w:rFonts w:ascii="Arial" w:eastAsia="Times New Roman" w:hAnsi="Arial" w:cs="Arial"/>
          <w:lang w:val="sr-Latn-BA"/>
        </w:rPr>
        <w:t>Pravilnik o postupanju sa gra</w:t>
      </w:r>
      <w:r w:rsidRPr="003A1EDC">
        <w:rPr>
          <w:rFonts w:ascii="Arial" w:eastAsia="TimesNewRoman" w:hAnsi="Arial" w:cs="Arial"/>
          <w:lang w:val="sr-Latn-BA"/>
        </w:rPr>
        <w:t>đ</w:t>
      </w:r>
      <w:r w:rsidRPr="003A1EDC">
        <w:rPr>
          <w:rFonts w:ascii="Arial" w:eastAsia="Times New Roman" w:hAnsi="Arial" w:cs="Arial"/>
          <w:lang w:val="sr-Latn-BA"/>
        </w:rPr>
        <w:t>evinskim otpadom, na</w:t>
      </w:r>
      <w:r w:rsidRPr="003A1EDC">
        <w:rPr>
          <w:rFonts w:ascii="Arial" w:eastAsia="TimesNewRoman" w:hAnsi="Arial" w:cs="Arial"/>
          <w:lang w:val="sr-Latn-BA"/>
        </w:rPr>
        <w:t>č</w:t>
      </w:r>
      <w:r w:rsidRPr="003A1EDC">
        <w:rPr>
          <w:rFonts w:ascii="Arial" w:eastAsia="Times New Roman" w:hAnsi="Arial" w:cs="Arial"/>
          <w:lang w:val="sr-Latn-BA"/>
        </w:rPr>
        <w:t>inu i postupku prerade gra</w:t>
      </w:r>
      <w:r w:rsidRPr="003A1EDC">
        <w:rPr>
          <w:rFonts w:ascii="Arial" w:eastAsia="TimesNewRoman" w:hAnsi="Arial" w:cs="Arial"/>
          <w:lang w:val="sr-Latn-BA"/>
        </w:rPr>
        <w:t>đ</w:t>
      </w:r>
      <w:r w:rsidRPr="003A1EDC">
        <w:rPr>
          <w:rFonts w:ascii="Arial" w:eastAsia="Times New Roman" w:hAnsi="Arial" w:cs="Arial"/>
          <w:lang w:val="sr-Latn-BA"/>
        </w:rPr>
        <w:t>evinskog otpada, uslovima i na</w:t>
      </w:r>
      <w:r w:rsidRPr="003A1EDC">
        <w:rPr>
          <w:rFonts w:ascii="Arial" w:eastAsia="TimesNewRoman" w:hAnsi="Arial" w:cs="Arial"/>
          <w:lang w:val="sr-Latn-BA"/>
        </w:rPr>
        <w:t>č</w:t>
      </w:r>
      <w:r w:rsidRPr="003A1EDC">
        <w:rPr>
          <w:rFonts w:ascii="Arial" w:eastAsia="Times New Roman" w:hAnsi="Arial" w:cs="Arial"/>
          <w:lang w:val="sr-Latn-BA"/>
        </w:rPr>
        <w:t>inu odlaganja cement azbestnog gra</w:t>
      </w:r>
      <w:r w:rsidRPr="003A1EDC">
        <w:rPr>
          <w:rFonts w:ascii="Arial" w:eastAsia="TimesNewRoman" w:hAnsi="Arial" w:cs="Arial"/>
          <w:lang w:val="sr-Latn-BA"/>
        </w:rPr>
        <w:t>đ</w:t>
      </w:r>
      <w:r w:rsidRPr="003A1EDC">
        <w:rPr>
          <w:rFonts w:ascii="Arial" w:eastAsia="Times New Roman" w:hAnsi="Arial" w:cs="Arial"/>
          <w:lang w:val="sr-Latn-BA"/>
        </w:rPr>
        <w:t>evinskog otpada („Sl. list CG", broj 50/12),</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bCs/>
          <w:lang w:val="sr-Latn-BA"/>
        </w:rPr>
      </w:pPr>
      <w:r w:rsidRPr="003A1EDC">
        <w:rPr>
          <w:rFonts w:ascii="Arial" w:eastAsia="Times New Roman" w:hAnsi="Arial" w:cs="Arial"/>
          <w:lang w:val="sr-Latn-BA"/>
        </w:rPr>
        <w:t>Pravilnik o načinu vođenja evidencije otpada i sadržaju formulara o transportu otpada („Sl. list CG", broj 50/12),</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lang w:val="sr-Latn-BA"/>
        </w:rPr>
      </w:pPr>
      <w:r w:rsidRPr="003A1EDC">
        <w:rPr>
          <w:rFonts w:ascii="Arial" w:eastAsia="Times New Roman" w:hAnsi="Arial" w:cs="Arial"/>
          <w:lang w:val="sr-Latn-BA"/>
        </w:rPr>
        <w:t>Pravilnik o uslovima koje treba da ispunjava privredno društvo odnosno preduzetnik za</w:t>
      </w:r>
      <w:r w:rsidRPr="003A1EDC">
        <w:rPr>
          <w:rFonts w:ascii="Arial" w:eastAsia="Times New Roman" w:hAnsi="Arial" w:cs="Arial"/>
          <w:lang w:val="sr-Latn-BA" w:eastAsia="sl-SI"/>
        </w:rPr>
        <w:t xml:space="preserve"> preradu i/ili odstranjivanje otpada </w:t>
      </w:r>
      <w:r w:rsidRPr="003A1EDC">
        <w:rPr>
          <w:rFonts w:ascii="Arial" w:eastAsia="Times New Roman" w:hAnsi="Arial" w:cs="Arial"/>
          <w:lang w:val="sr-Latn-BA"/>
        </w:rPr>
        <w:t>(„Sl. list CG", broj 53/12),</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lang w:val="sr-Latn-BA"/>
        </w:rPr>
      </w:pPr>
      <w:r w:rsidRPr="003A1EDC">
        <w:rPr>
          <w:rFonts w:ascii="Arial" w:eastAsia="Times New Roman" w:hAnsi="Arial" w:cs="Arial"/>
          <w:lang w:val="sr-Latn-BA"/>
        </w:rPr>
        <w:t>Pravillnik o bližem sadržaju i  načinu podnošenja godišnjih izvještaja o sprovođenju planova upravljanja otpadom („Sl. list CG", broj 53/12),</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bCs/>
          <w:lang w:val="sr-Latn-BA" w:eastAsia="sl-SI"/>
        </w:rPr>
      </w:pPr>
      <w:r w:rsidRPr="003A1EDC">
        <w:rPr>
          <w:rFonts w:ascii="Arial" w:eastAsia="Times New Roman" w:hAnsi="Arial" w:cs="Arial"/>
          <w:lang w:val="sr-Latn-BA"/>
        </w:rPr>
        <w:t>Pravilnik o bližem sadržaju plana upravljanja otpadom proizvođača otpada („Sl. list CG", broj 5/13),</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lang w:val="sr-Latn-CS"/>
        </w:rPr>
      </w:pPr>
      <w:r w:rsidRPr="003A1EDC">
        <w:rPr>
          <w:rFonts w:ascii="Arial" w:eastAsia="Times New Roman" w:hAnsi="Arial" w:cs="Arial"/>
          <w:lang w:val="sr-Latn-BA"/>
        </w:rPr>
        <w:t xml:space="preserve">Pravilnik </w:t>
      </w:r>
      <w:r w:rsidRPr="003A1EDC">
        <w:rPr>
          <w:rFonts w:ascii="Arial" w:eastAsia="Times New Roman" w:hAnsi="Arial" w:cs="Arial"/>
          <w:bCs/>
          <w:lang w:val="sr-Latn-BA"/>
        </w:rPr>
        <w:t xml:space="preserve">o načinu pakovanja i </w:t>
      </w:r>
      <w:r w:rsidRPr="003A1EDC">
        <w:rPr>
          <w:rFonts w:ascii="Arial" w:eastAsia="Times New Roman" w:hAnsi="Arial" w:cs="Arial"/>
          <w:bCs/>
          <w:lang w:val="sr-Latn-BA" w:eastAsia="sl-SI"/>
        </w:rPr>
        <w:t xml:space="preserve">odstranjivanja otpada koji sadrži azbest </w:t>
      </w:r>
      <w:r w:rsidRPr="003A1EDC">
        <w:rPr>
          <w:rFonts w:ascii="Arial" w:eastAsia="Times New Roman" w:hAnsi="Arial" w:cs="Arial"/>
          <w:lang w:val="sr-Latn-BA"/>
        </w:rPr>
        <w:t>(„Sl. list</w:t>
      </w:r>
      <w:r w:rsidRPr="003A1EDC">
        <w:rPr>
          <w:rFonts w:ascii="Arial" w:eastAsia="Times New Roman" w:hAnsi="Arial" w:cs="Arial"/>
          <w:lang w:val="sr-Latn-CS"/>
        </w:rPr>
        <w:t xml:space="preserve"> </w:t>
      </w:r>
      <w:r w:rsidRPr="003A1EDC">
        <w:rPr>
          <w:rFonts w:ascii="Arial" w:eastAsia="Times New Roman" w:hAnsi="Arial" w:cs="Arial"/>
          <w:lang w:val="sr-Latn-BA"/>
        </w:rPr>
        <w:t>CG</w:t>
      </w:r>
      <w:r w:rsidRPr="003A1EDC">
        <w:rPr>
          <w:rFonts w:ascii="Arial" w:eastAsia="Times New Roman" w:hAnsi="Arial" w:cs="Arial"/>
          <w:lang w:val="sr-Latn-CS"/>
        </w:rPr>
        <w:t>", broj 11/13),</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lang w:val="sr-Latn-BA"/>
        </w:rPr>
      </w:pPr>
      <w:r w:rsidRPr="003A1EDC">
        <w:rPr>
          <w:rFonts w:ascii="Arial" w:eastAsia="Times New Roman" w:hAnsi="Arial" w:cs="Arial"/>
          <w:lang w:val="sr-Latn-BA"/>
        </w:rPr>
        <w:t>Pravilnik o uslovima koje treba da ispunjava privredno društvo, odnosno preduzetnik za sakupljanje, odnosno transport otpada („Sl. list CG", broj 16/13),</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bCs/>
          <w:lang w:val="sr-Latn-CS"/>
        </w:rPr>
      </w:pPr>
      <w:r w:rsidRPr="003A1EDC">
        <w:rPr>
          <w:rFonts w:ascii="Arial" w:eastAsia="Times New Roman" w:hAnsi="Arial" w:cs="Arial"/>
          <w:lang w:val="sr-Latn-CS"/>
        </w:rPr>
        <w:t xml:space="preserve">Pravilnik o načinu vođenja i sadržaju zahtjeva za upis u registar izvoznika neopasnog otpada („Sl. list </w:t>
      </w:r>
      <w:r w:rsidRPr="003A1EDC">
        <w:rPr>
          <w:rFonts w:ascii="Arial" w:eastAsia="Times New Roman" w:hAnsi="Arial" w:cs="Arial"/>
          <w:lang w:val="sr-Latn-BA"/>
        </w:rPr>
        <w:t>CG</w:t>
      </w:r>
      <w:r w:rsidRPr="003A1EDC">
        <w:rPr>
          <w:rFonts w:ascii="Arial" w:eastAsia="Times New Roman" w:hAnsi="Arial" w:cs="Arial"/>
          <w:lang w:val="sr-Latn-CS"/>
        </w:rPr>
        <w:t>", broj 27/13),</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bCs/>
          <w:lang w:val="sr-Latn-CS"/>
        </w:rPr>
      </w:pPr>
      <w:r w:rsidRPr="003A1EDC">
        <w:rPr>
          <w:rFonts w:ascii="Arial" w:eastAsia="Times New Roman" w:hAnsi="Arial" w:cs="Arial"/>
          <w:lang w:val="sr-Latn-CS"/>
        </w:rPr>
        <w:t xml:space="preserve">Pravilnik o bližim karakteristikama lokacije, uslovima izgradnje, sanitarno-tehničkim uslovima, načinu rada i zatvaranja deponija („Sl. list </w:t>
      </w:r>
      <w:r w:rsidRPr="003A1EDC">
        <w:rPr>
          <w:rFonts w:ascii="Arial" w:eastAsia="Times New Roman" w:hAnsi="Arial" w:cs="Arial"/>
          <w:lang w:val="sr-Latn-BA"/>
        </w:rPr>
        <w:t>CG</w:t>
      </w:r>
      <w:r w:rsidRPr="003A1EDC">
        <w:rPr>
          <w:rFonts w:ascii="Arial" w:eastAsia="Times New Roman" w:hAnsi="Arial" w:cs="Arial"/>
          <w:lang w:val="sr-Latn-CS"/>
        </w:rPr>
        <w:t xml:space="preserve">", broj 31/13), </w:t>
      </w:r>
    </w:p>
    <w:p w:rsidR="003A1EDC" w:rsidRPr="003A1EDC" w:rsidRDefault="003A1EDC" w:rsidP="003A1EDC">
      <w:pPr>
        <w:numPr>
          <w:ilvl w:val="0"/>
          <w:numId w:val="4"/>
        </w:numPr>
        <w:autoSpaceDE w:val="0"/>
        <w:autoSpaceDN w:val="0"/>
        <w:adjustRightInd w:val="0"/>
        <w:spacing w:after="0" w:line="240" w:lineRule="auto"/>
        <w:jc w:val="both"/>
        <w:rPr>
          <w:rFonts w:ascii="Arial" w:eastAsia="Times New Roman" w:hAnsi="Arial" w:cs="Arial"/>
          <w:bCs/>
          <w:lang w:val="sr-Latn-CS"/>
        </w:rPr>
      </w:pPr>
      <w:r w:rsidRPr="003A1EDC">
        <w:rPr>
          <w:rFonts w:ascii="Arial" w:eastAsia="Times New Roman" w:hAnsi="Arial" w:cs="Arial"/>
          <w:bCs/>
          <w:lang w:val="sr-Latn-CS"/>
        </w:rPr>
        <w:t xml:space="preserve">Uredba o načinu i uslovima skladištenja otpada </w:t>
      </w:r>
      <w:r w:rsidRPr="003A1EDC">
        <w:rPr>
          <w:rFonts w:ascii="Arial" w:eastAsia="Times New Roman" w:hAnsi="Arial" w:cs="Arial"/>
          <w:lang w:val="sr-Latn-CS"/>
        </w:rPr>
        <w:t xml:space="preserve">(„Sl. list </w:t>
      </w:r>
      <w:r w:rsidRPr="003A1EDC">
        <w:rPr>
          <w:rFonts w:ascii="Arial" w:eastAsia="Times New Roman" w:hAnsi="Arial" w:cs="Arial"/>
          <w:lang w:val="sr-Latn-BA"/>
        </w:rPr>
        <w:t>CG</w:t>
      </w:r>
      <w:r w:rsidRPr="003A1EDC">
        <w:rPr>
          <w:rFonts w:ascii="Arial" w:eastAsia="Times New Roman" w:hAnsi="Arial" w:cs="Arial"/>
          <w:lang w:val="sr-Latn-CS"/>
        </w:rPr>
        <w:t xml:space="preserve">", broj 33/13). </w:t>
      </w:r>
    </w:p>
    <w:p w:rsidR="003A1EDC" w:rsidRPr="003A1EDC" w:rsidRDefault="003A1EDC" w:rsidP="003A1EDC">
      <w:pPr>
        <w:autoSpaceDE w:val="0"/>
        <w:autoSpaceDN w:val="0"/>
        <w:adjustRightInd w:val="0"/>
        <w:spacing w:after="0" w:line="240" w:lineRule="auto"/>
        <w:jc w:val="both"/>
        <w:rPr>
          <w:rFonts w:ascii="Arial" w:eastAsia="Times New Roman" w:hAnsi="Arial" w:cs="Arial"/>
          <w:lang w:val="sr-Latn-CS"/>
        </w:rPr>
      </w:pPr>
    </w:p>
    <w:p w:rsidR="003A1EDC" w:rsidRPr="003A1EDC" w:rsidRDefault="003A1EDC" w:rsidP="003A1EDC">
      <w:pPr>
        <w:spacing w:after="0" w:line="240" w:lineRule="auto"/>
        <w:ind w:left="374"/>
        <w:jc w:val="both"/>
        <w:rPr>
          <w:rFonts w:ascii="Arial" w:eastAsia="Times New Roman" w:hAnsi="Arial" w:cs="Arial"/>
          <w:lang w:val="sr-Latn-CS"/>
        </w:rPr>
      </w:pPr>
      <w:r w:rsidRPr="003A1EDC">
        <w:rPr>
          <w:rFonts w:ascii="Arial" w:eastAsia="Times New Roman" w:hAnsi="Arial" w:cs="Arial"/>
          <w:lang w:val="sr-Latn-CS"/>
        </w:rPr>
        <w:t xml:space="preserve">Ostalo: </w:t>
      </w:r>
    </w:p>
    <w:p w:rsidR="003A1EDC" w:rsidRPr="003A1EDC" w:rsidRDefault="003A1EDC" w:rsidP="003A1EDC">
      <w:pPr>
        <w:numPr>
          <w:ilvl w:val="0"/>
          <w:numId w:val="5"/>
        </w:numPr>
        <w:autoSpaceDE w:val="0"/>
        <w:autoSpaceDN w:val="0"/>
        <w:adjustRightInd w:val="0"/>
        <w:spacing w:after="0" w:line="240" w:lineRule="auto"/>
        <w:jc w:val="both"/>
        <w:rPr>
          <w:rFonts w:ascii="Arial" w:eastAsia="Times New Roman" w:hAnsi="Arial" w:cs="Arial"/>
          <w:lang w:val="sr-Latn-ME"/>
        </w:rPr>
      </w:pPr>
      <w:r w:rsidRPr="003A1EDC">
        <w:rPr>
          <w:rFonts w:ascii="Arial" w:eastAsia="Times New Roman" w:hAnsi="Arial" w:cs="Arial"/>
          <w:lang w:val="sr-Latn-CS"/>
        </w:rPr>
        <w:t>Nacionalna</w:t>
      </w:r>
      <w:r w:rsidRPr="003A1EDC">
        <w:rPr>
          <w:rFonts w:ascii="Arial" w:eastAsia="Times New Roman" w:hAnsi="Arial" w:cs="Arial"/>
          <w:lang w:val="sr-Latn-ME"/>
        </w:rPr>
        <w:t xml:space="preserve"> </w:t>
      </w:r>
      <w:r w:rsidRPr="003A1EDC">
        <w:rPr>
          <w:rFonts w:ascii="Arial" w:eastAsia="Times New Roman" w:hAnsi="Arial" w:cs="Arial"/>
          <w:lang w:val="sr-Latn-CS"/>
        </w:rPr>
        <w:t>politika</w:t>
      </w:r>
      <w:r w:rsidRPr="003A1EDC">
        <w:rPr>
          <w:rFonts w:ascii="Arial" w:eastAsia="Times New Roman" w:hAnsi="Arial" w:cs="Arial"/>
          <w:lang w:val="sr-Latn-ME"/>
        </w:rPr>
        <w:t xml:space="preserve"> </w:t>
      </w:r>
      <w:r w:rsidRPr="003A1EDC">
        <w:rPr>
          <w:rFonts w:ascii="Arial" w:eastAsia="Times New Roman" w:hAnsi="Arial" w:cs="Arial"/>
          <w:lang w:val="sr-Latn-CS"/>
        </w:rPr>
        <w:t>upravljanja</w:t>
      </w:r>
      <w:r w:rsidRPr="003A1EDC">
        <w:rPr>
          <w:rFonts w:ascii="Arial" w:eastAsia="Times New Roman" w:hAnsi="Arial" w:cs="Arial"/>
          <w:lang w:val="sr-Latn-ME"/>
        </w:rPr>
        <w:t xml:space="preserve"> </w:t>
      </w:r>
      <w:r w:rsidRPr="003A1EDC">
        <w:rPr>
          <w:rFonts w:ascii="Arial" w:eastAsia="Times New Roman" w:hAnsi="Arial" w:cs="Arial"/>
          <w:lang w:val="sr-Latn-CS"/>
        </w:rPr>
        <w:t>otpadom</w:t>
      </w:r>
      <w:r w:rsidRPr="003A1EDC">
        <w:rPr>
          <w:rFonts w:ascii="Arial" w:eastAsia="Times New Roman" w:hAnsi="Arial" w:cs="Arial"/>
          <w:lang w:val="sr-Latn-ME"/>
        </w:rPr>
        <w:t xml:space="preserve"> (</w:t>
      </w:r>
      <w:r w:rsidRPr="003A1EDC">
        <w:rPr>
          <w:rFonts w:ascii="Arial" w:eastAsia="Times New Roman" w:hAnsi="Arial" w:cs="Arial"/>
          <w:lang w:val="sr-Latn-CS"/>
        </w:rPr>
        <w:t>februar</w:t>
      </w:r>
      <w:r w:rsidRPr="003A1EDC">
        <w:rPr>
          <w:rFonts w:ascii="Arial" w:eastAsia="Times New Roman" w:hAnsi="Arial" w:cs="Arial"/>
          <w:lang w:val="sr-Latn-ME"/>
        </w:rPr>
        <w:t xml:space="preserve"> 2004. </w:t>
      </w:r>
      <w:r w:rsidRPr="003A1EDC">
        <w:rPr>
          <w:rFonts w:ascii="Arial" w:eastAsia="Times New Roman" w:hAnsi="Arial" w:cs="Arial"/>
          <w:lang w:val="sr-Latn-CS"/>
        </w:rPr>
        <w:t>godine</w:t>
      </w:r>
      <w:r w:rsidRPr="003A1EDC">
        <w:rPr>
          <w:rFonts w:ascii="Arial" w:eastAsia="Times New Roman" w:hAnsi="Arial" w:cs="Arial"/>
          <w:lang w:val="sr-Latn-ME"/>
        </w:rPr>
        <w:t>),</w:t>
      </w:r>
    </w:p>
    <w:p w:rsidR="003A1EDC" w:rsidRPr="003A1EDC" w:rsidRDefault="003A1EDC" w:rsidP="003A1EDC">
      <w:pPr>
        <w:numPr>
          <w:ilvl w:val="0"/>
          <w:numId w:val="5"/>
        </w:numPr>
        <w:autoSpaceDE w:val="0"/>
        <w:autoSpaceDN w:val="0"/>
        <w:adjustRightInd w:val="0"/>
        <w:spacing w:after="0" w:line="240" w:lineRule="auto"/>
        <w:jc w:val="both"/>
        <w:rPr>
          <w:rFonts w:ascii="Arial" w:eastAsia="Times New Roman" w:hAnsi="Arial" w:cs="Arial"/>
          <w:lang w:val="sr-Latn-ME"/>
        </w:rPr>
      </w:pPr>
      <w:r w:rsidRPr="003A1EDC">
        <w:rPr>
          <w:rFonts w:ascii="Arial" w:eastAsia="Times New Roman" w:hAnsi="Arial" w:cs="Arial"/>
          <w:color w:val="000000"/>
          <w:lang w:val="pl-PL"/>
        </w:rPr>
        <w:t>Strate</w:t>
      </w:r>
      <w:r w:rsidRPr="003A1EDC">
        <w:rPr>
          <w:rFonts w:ascii="Arial" w:eastAsia="Times New Roman" w:hAnsi="Arial" w:cs="Arial"/>
          <w:color w:val="000000"/>
          <w:lang w:val="sr-Latn-ME"/>
        </w:rPr>
        <w:t>š</w:t>
      </w:r>
      <w:r w:rsidRPr="003A1EDC">
        <w:rPr>
          <w:rFonts w:ascii="Arial" w:eastAsia="Times New Roman" w:hAnsi="Arial" w:cs="Arial"/>
          <w:color w:val="000000"/>
          <w:lang w:val="pl-PL"/>
        </w:rPr>
        <w:t>ki</w:t>
      </w:r>
      <w:r w:rsidRPr="003A1EDC">
        <w:rPr>
          <w:rFonts w:ascii="Arial" w:eastAsia="Times New Roman" w:hAnsi="Arial" w:cs="Arial"/>
          <w:color w:val="000000"/>
          <w:lang w:val="sr-Latn-ME"/>
        </w:rPr>
        <w:t xml:space="preserve"> </w:t>
      </w:r>
      <w:r w:rsidRPr="003A1EDC">
        <w:rPr>
          <w:rFonts w:ascii="Arial" w:eastAsia="Times New Roman" w:hAnsi="Arial" w:cs="Arial"/>
          <w:color w:val="000000"/>
          <w:lang w:val="pl-PL"/>
        </w:rPr>
        <w:t>Master</w:t>
      </w:r>
      <w:r w:rsidRPr="003A1EDC">
        <w:rPr>
          <w:rFonts w:ascii="Arial" w:eastAsia="Times New Roman" w:hAnsi="Arial" w:cs="Arial"/>
          <w:color w:val="000000"/>
          <w:lang w:val="sr-Latn-ME"/>
        </w:rPr>
        <w:t xml:space="preserve"> </w:t>
      </w:r>
      <w:r w:rsidRPr="003A1EDC">
        <w:rPr>
          <w:rFonts w:ascii="Arial" w:eastAsia="Times New Roman" w:hAnsi="Arial" w:cs="Arial"/>
          <w:color w:val="000000"/>
          <w:lang w:val="pl-PL"/>
        </w:rPr>
        <w:t>plan</w:t>
      </w:r>
      <w:r w:rsidRPr="003A1EDC">
        <w:rPr>
          <w:rFonts w:ascii="Arial" w:eastAsia="Times New Roman" w:hAnsi="Arial" w:cs="Arial"/>
          <w:color w:val="000000"/>
          <w:lang w:val="sr-Latn-ME"/>
        </w:rPr>
        <w:t xml:space="preserve"> </w:t>
      </w:r>
      <w:r w:rsidRPr="003A1EDC">
        <w:rPr>
          <w:rFonts w:ascii="Arial" w:eastAsia="Times New Roman" w:hAnsi="Arial" w:cs="Arial"/>
          <w:color w:val="000000"/>
          <w:lang w:val="pl-PL"/>
        </w:rPr>
        <w:t>upravljanja</w:t>
      </w:r>
      <w:r w:rsidRPr="003A1EDC">
        <w:rPr>
          <w:rFonts w:ascii="Arial" w:eastAsia="Times New Roman" w:hAnsi="Arial" w:cs="Arial"/>
          <w:color w:val="000000"/>
          <w:lang w:val="sr-Latn-ME"/>
        </w:rPr>
        <w:t xml:space="preserve"> </w:t>
      </w:r>
      <w:r w:rsidRPr="003A1EDC">
        <w:rPr>
          <w:rFonts w:ascii="Arial" w:eastAsia="Times New Roman" w:hAnsi="Arial" w:cs="Arial"/>
          <w:color w:val="000000"/>
          <w:lang w:val="pl-PL"/>
        </w:rPr>
        <w:t>otpadom</w:t>
      </w:r>
      <w:r w:rsidRPr="003A1EDC">
        <w:rPr>
          <w:rFonts w:ascii="Arial" w:eastAsia="Times New Roman" w:hAnsi="Arial" w:cs="Arial"/>
          <w:color w:val="000000"/>
          <w:lang w:val="sr-Latn-ME"/>
        </w:rPr>
        <w:t xml:space="preserve"> </w:t>
      </w:r>
      <w:r w:rsidRPr="003A1EDC">
        <w:rPr>
          <w:rFonts w:ascii="Arial" w:eastAsia="Times New Roman" w:hAnsi="Arial" w:cs="Arial"/>
          <w:color w:val="000000"/>
          <w:lang w:val="pl-PL"/>
        </w:rPr>
        <w:t>u</w:t>
      </w:r>
      <w:r w:rsidRPr="003A1EDC">
        <w:rPr>
          <w:rFonts w:ascii="Arial" w:eastAsia="Times New Roman" w:hAnsi="Arial" w:cs="Arial"/>
          <w:color w:val="000000"/>
          <w:lang w:val="sr-Latn-ME"/>
        </w:rPr>
        <w:t xml:space="preserve"> </w:t>
      </w:r>
      <w:r w:rsidRPr="003A1EDC">
        <w:rPr>
          <w:rFonts w:ascii="Arial" w:eastAsia="Times New Roman" w:hAnsi="Arial" w:cs="Arial"/>
          <w:color w:val="000000"/>
          <w:lang w:val="pl-PL"/>
        </w:rPr>
        <w:t>Crnoj</w:t>
      </w:r>
      <w:r w:rsidRPr="003A1EDC">
        <w:rPr>
          <w:rFonts w:ascii="Arial" w:eastAsia="Times New Roman" w:hAnsi="Arial" w:cs="Arial"/>
          <w:color w:val="000000"/>
          <w:lang w:val="sr-Latn-ME"/>
        </w:rPr>
        <w:t xml:space="preserve"> </w:t>
      </w:r>
      <w:r w:rsidRPr="003A1EDC">
        <w:rPr>
          <w:rFonts w:ascii="Arial" w:eastAsia="Times New Roman" w:hAnsi="Arial" w:cs="Arial"/>
          <w:color w:val="000000"/>
          <w:lang w:val="pl-PL"/>
        </w:rPr>
        <w:t>Gori</w:t>
      </w:r>
      <w:r w:rsidRPr="003A1EDC">
        <w:rPr>
          <w:rFonts w:ascii="Arial" w:eastAsia="Times New Roman" w:hAnsi="Arial" w:cs="Arial"/>
          <w:color w:val="000000"/>
          <w:lang w:val="sr-Latn-ME"/>
        </w:rPr>
        <w:t xml:space="preserve"> </w:t>
      </w:r>
      <w:r w:rsidRPr="003A1EDC">
        <w:rPr>
          <w:rFonts w:ascii="Arial" w:eastAsia="Times New Roman" w:hAnsi="Arial" w:cs="Arial"/>
          <w:lang w:val="sr-Latn-ME"/>
        </w:rPr>
        <w:t>(</w:t>
      </w:r>
      <w:r w:rsidRPr="003A1EDC">
        <w:rPr>
          <w:rFonts w:ascii="Arial" w:eastAsia="Times New Roman" w:hAnsi="Arial" w:cs="Arial"/>
          <w:lang w:val="pl-PL"/>
        </w:rPr>
        <w:t>januar</w:t>
      </w:r>
      <w:r w:rsidRPr="003A1EDC">
        <w:rPr>
          <w:rFonts w:ascii="Arial" w:eastAsia="Times New Roman" w:hAnsi="Arial" w:cs="Arial"/>
          <w:lang w:val="sr-Latn-ME"/>
        </w:rPr>
        <w:t xml:space="preserve"> 2005. </w:t>
      </w:r>
      <w:r w:rsidRPr="003A1EDC">
        <w:rPr>
          <w:rFonts w:ascii="Arial" w:eastAsia="Times New Roman" w:hAnsi="Arial" w:cs="Arial"/>
          <w:lang w:val="pl-PL"/>
        </w:rPr>
        <w:t>godine</w:t>
      </w:r>
      <w:r w:rsidRPr="003A1EDC">
        <w:rPr>
          <w:rFonts w:ascii="Arial" w:eastAsia="Times New Roman" w:hAnsi="Arial" w:cs="Arial"/>
          <w:lang w:val="sr-Latn-ME"/>
        </w:rPr>
        <w:t xml:space="preserve">), </w:t>
      </w:r>
    </w:p>
    <w:p w:rsidR="003A1EDC" w:rsidRPr="003A1EDC" w:rsidRDefault="003A1EDC" w:rsidP="003A1EDC">
      <w:pPr>
        <w:numPr>
          <w:ilvl w:val="0"/>
          <w:numId w:val="5"/>
        </w:numPr>
        <w:autoSpaceDE w:val="0"/>
        <w:autoSpaceDN w:val="0"/>
        <w:adjustRightInd w:val="0"/>
        <w:spacing w:after="0" w:line="240" w:lineRule="auto"/>
        <w:jc w:val="both"/>
        <w:rPr>
          <w:rFonts w:ascii="Arial" w:eastAsia="Times New Roman" w:hAnsi="Arial" w:cs="Arial"/>
          <w:lang w:val="pl-PL"/>
        </w:rPr>
      </w:pPr>
      <w:r w:rsidRPr="003A1EDC">
        <w:rPr>
          <w:rFonts w:ascii="Arial" w:eastAsia="Times New Roman" w:hAnsi="Arial" w:cs="Arial"/>
          <w:lang w:val="pl-PL"/>
        </w:rPr>
        <w:t xml:space="preserve">Državni Plan za upravljanje otpadom za period od 2008 – 2012. godine (februar 2008. </w:t>
      </w:r>
      <w:r w:rsidRPr="003A1EDC">
        <w:rPr>
          <w:rFonts w:ascii="Arial" w:eastAsia="Times New Roman" w:hAnsi="Arial" w:cs="Arial"/>
          <w:lang w:val="pl-PL"/>
        </w:rPr>
        <w:tab/>
        <w:t>godine),</w:t>
      </w:r>
    </w:p>
    <w:p w:rsidR="003A1EDC" w:rsidRPr="003A1EDC" w:rsidRDefault="003A1EDC" w:rsidP="003A1EDC">
      <w:pPr>
        <w:numPr>
          <w:ilvl w:val="0"/>
          <w:numId w:val="5"/>
        </w:numPr>
        <w:autoSpaceDE w:val="0"/>
        <w:autoSpaceDN w:val="0"/>
        <w:adjustRightInd w:val="0"/>
        <w:spacing w:after="0" w:line="240" w:lineRule="auto"/>
        <w:jc w:val="both"/>
        <w:rPr>
          <w:rFonts w:ascii="Arial" w:eastAsia="Times New Roman" w:hAnsi="Arial" w:cs="Arial"/>
          <w:lang w:val="pl-PL"/>
        </w:rPr>
      </w:pPr>
      <w:r w:rsidRPr="003A1EDC">
        <w:rPr>
          <w:rFonts w:ascii="Arial" w:eastAsia="Times New Roman" w:hAnsi="Arial" w:cs="Arial"/>
          <w:lang w:val="pl-PL"/>
        </w:rPr>
        <w:t xml:space="preserve">Prostorni plan Crne Gore za period do 2020. godine, (mart 2008. godine). </w:t>
      </w:r>
    </w:p>
    <w:p w:rsidR="003A1EDC" w:rsidRPr="003A1EDC" w:rsidRDefault="003A1EDC" w:rsidP="003A1EDC">
      <w:pPr>
        <w:autoSpaceDE w:val="0"/>
        <w:autoSpaceDN w:val="0"/>
        <w:adjustRightInd w:val="0"/>
        <w:spacing w:after="0" w:line="240" w:lineRule="auto"/>
        <w:ind w:left="360"/>
        <w:jc w:val="both"/>
        <w:rPr>
          <w:rFonts w:ascii="Arial" w:eastAsia="Times New Roman" w:hAnsi="Arial" w:cs="Arial"/>
          <w:lang w:val="pl-PL"/>
        </w:rPr>
      </w:pPr>
      <w:r w:rsidRPr="003A1EDC">
        <w:rPr>
          <w:rFonts w:ascii="Arial" w:eastAsia="Times New Roman" w:hAnsi="Arial" w:cs="Arial"/>
          <w:lang w:val="pl-PL"/>
        </w:rPr>
        <w:t xml:space="preserve">  </w:t>
      </w:r>
    </w:p>
    <w:p w:rsidR="003A1EDC" w:rsidRPr="003A1EDC" w:rsidRDefault="003A1EDC" w:rsidP="003A1EDC">
      <w:pPr>
        <w:spacing w:after="0" w:line="240" w:lineRule="auto"/>
        <w:jc w:val="both"/>
        <w:rPr>
          <w:rFonts w:ascii="Arial" w:eastAsia="Times New Roman" w:hAnsi="Arial" w:cs="Arial"/>
          <w:lang w:val="sr-Latn-CS"/>
        </w:rPr>
      </w:pPr>
    </w:p>
    <w:p w:rsidR="003A1EDC" w:rsidRPr="003A1EDC" w:rsidRDefault="003A1EDC" w:rsidP="003A1EDC">
      <w:pPr>
        <w:spacing w:after="0" w:line="240" w:lineRule="auto"/>
        <w:jc w:val="both"/>
        <w:rPr>
          <w:rFonts w:ascii="Arial" w:eastAsia="Times New Roman" w:hAnsi="Arial" w:cs="Arial"/>
          <w:b/>
          <w:i/>
          <w:highlight w:val="yellow"/>
          <w:lang w:val="sr-Latn-CS"/>
        </w:rPr>
      </w:pPr>
      <w:r w:rsidRPr="003A1EDC">
        <w:rPr>
          <w:rFonts w:ascii="Arial" w:eastAsia="Times New Roman" w:hAnsi="Arial" w:cs="Arial"/>
          <w:b/>
          <w:highlight w:val="yellow"/>
          <w:lang w:val="sr-Latn-CS"/>
        </w:rPr>
        <w:t>1.4. Stanje u oblasti upravljanja komunalnim otpadom u opštini Rožaje</w:t>
      </w:r>
    </w:p>
    <w:p w:rsidR="003A1EDC" w:rsidRPr="003A1EDC" w:rsidRDefault="003A1EDC" w:rsidP="003A1EDC">
      <w:pPr>
        <w:autoSpaceDE w:val="0"/>
        <w:autoSpaceDN w:val="0"/>
        <w:adjustRightInd w:val="0"/>
        <w:spacing w:after="0" w:line="240" w:lineRule="auto"/>
        <w:ind w:left="360"/>
        <w:jc w:val="both"/>
        <w:rPr>
          <w:rFonts w:ascii="Arial" w:eastAsia="Times New Roman" w:hAnsi="Arial" w:cs="Arial"/>
          <w:highlight w:val="yellow"/>
          <w:lang w:val="sr-Latn-ME"/>
        </w:rPr>
      </w:pPr>
    </w:p>
    <w:p w:rsidR="003A1EDC" w:rsidRPr="003A1EDC" w:rsidRDefault="003A1EDC" w:rsidP="003A1EDC">
      <w:pPr>
        <w:spacing w:after="0" w:line="240" w:lineRule="auto"/>
        <w:ind w:firstLine="720"/>
        <w:jc w:val="both"/>
        <w:rPr>
          <w:rFonts w:ascii="Arial" w:eastAsia="Times New Roman" w:hAnsi="Arial" w:cs="Arial"/>
          <w:i/>
          <w:u w:val="single"/>
          <w:lang w:val="sr-Latn-CS"/>
        </w:rPr>
      </w:pPr>
      <w:r w:rsidRPr="003A1EDC">
        <w:rPr>
          <w:rFonts w:ascii="Arial" w:eastAsia="Times New Roman" w:hAnsi="Arial" w:cs="Arial"/>
          <w:i/>
          <w:highlight w:val="yellow"/>
          <w:u w:val="single"/>
          <w:lang w:val="sr-Latn-CS"/>
        </w:rPr>
        <w:t>Upravljanje komunalnim otpadom</w:t>
      </w:r>
    </w:p>
    <w:p w:rsidR="003A1EDC" w:rsidRPr="003A1EDC" w:rsidRDefault="003A1EDC" w:rsidP="003A1EDC">
      <w:pPr>
        <w:spacing w:after="0"/>
        <w:jc w:val="both"/>
        <w:rPr>
          <w:rFonts w:ascii="Arial" w:eastAsia="Times New Roman" w:hAnsi="Arial" w:cs="Arial"/>
          <w:lang w:val="sr-Latn-ME"/>
        </w:rPr>
      </w:pPr>
    </w:p>
    <w:p w:rsidR="003A1EDC" w:rsidRPr="003A1EDC" w:rsidRDefault="003A1EDC" w:rsidP="003A1EDC">
      <w:pPr>
        <w:spacing w:before="120" w:after="0" w:line="240" w:lineRule="auto"/>
        <w:jc w:val="both"/>
        <w:rPr>
          <w:rFonts w:ascii="Arial" w:eastAsia="Times New Roman" w:hAnsi="Arial" w:cs="Arial"/>
          <w:b/>
          <w:lang w:val="sr-Latn-CS"/>
        </w:rPr>
      </w:pPr>
      <w:r w:rsidRPr="003A1EDC">
        <w:rPr>
          <w:rFonts w:ascii="Arial" w:eastAsia="Times New Roman" w:hAnsi="Arial" w:cs="Arial"/>
          <w:b/>
          <w:lang w:val="sr-Latn-CS"/>
        </w:rPr>
        <w:t xml:space="preserve">1.5. Transfer stanice, opšte karakteristike  </w:t>
      </w:r>
    </w:p>
    <w:p w:rsidR="003A1EDC" w:rsidRPr="003A1EDC" w:rsidRDefault="003A1EDC" w:rsidP="003A1EDC">
      <w:pPr>
        <w:autoSpaceDE w:val="0"/>
        <w:autoSpaceDN w:val="0"/>
        <w:adjustRightInd w:val="0"/>
        <w:spacing w:after="0" w:line="240" w:lineRule="auto"/>
        <w:rPr>
          <w:rFonts w:ascii="Arial" w:eastAsia="Times New Roman" w:hAnsi="Arial" w:cs="Arial"/>
          <w:lang w:val="sr-Latn-CS"/>
        </w:rPr>
      </w:pPr>
    </w:p>
    <w:p w:rsidR="003A1EDC" w:rsidRPr="003A1EDC" w:rsidRDefault="003A1EDC" w:rsidP="003A1EDC">
      <w:pPr>
        <w:autoSpaceDE w:val="0"/>
        <w:autoSpaceDN w:val="0"/>
        <w:adjustRightInd w:val="0"/>
        <w:spacing w:after="0" w:line="240" w:lineRule="auto"/>
        <w:ind w:firstLine="709"/>
        <w:jc w:val="both"/>
        <w:rPr>
          <w:rFonts w:ascii="Arial" w:eastAsia="Times New Roman" w:hAnsi="Arial" w:cs="Arial"/>
          <w:lang w:val="sr-Latn-CS"/>
        </w:rPr>
      </w:pPr>
      <w:r w:rsidRPr="003A1EDC">
        <w:rPr>
          <w:rFonts w:ascii="Arial" w:eastAsia="MS Mincho" w:hAnsi="Arial" w:cs="Arial"/>
          <w:lang w:val="sr-Latn-CS" w:eastAsia="ja-JP"/>
        </w:rPr>
        <w:t xml:space="preserve">Transfer (pretovarna) stanica je mjesto na koje se otpad doprema i privremeno skladišti radi selektiranja i/ili pretovara prije transporta do mjesta za preradu i odstranjivanje. </w:t>
      </w:r>
      <w:r w:rsidRPr="003A1EDC">
        <w:rPr>
          <w:rFonts w:ascii="Arial" w:eastAsia="Times New Roman" w:hAnsi="Arial" w:cs="Arial"/>
          <w:lang w:val="sr-Latn-CS"/>
        </w:rPr>
        <w:t xml:space="preserve">Veličina, broj i raspored transfer stanica u nekom regionu u kome je uspostavljen integralni sistem upravljanja otpadom mora biti pažljivo projektovan da bi se obezbijedio njihov efikasan rad i minimum transportnih troškova. Detaljna analiza cijena treba da odredi optimalno rješenje. Tehničke karakteristike transfer stanice moraju biti u skladu sa sistemom sakupljanja otpada u opštini Rožaje. </w:t>
      </w:r>
    </w:p>
    <w:p w:rsidR="003A1EDC" w:rsidRPr="003A1EDC" w:rsidRDefault="003A1EDC" w:rsidP="003A1EDC">
      <w:pPr>
        <w:autoSpaceDE w:val="0"/>
        <w:autoSpaceDN w:val="0"/>
        <w:adjustRightInd w:val="0"/>
        <w:spacing w:after="0" w:line="240" w:lineRule="auto"/>
        <w:ind w:firstLine="709"/>
        <w:jc w:val="both"/>
        <w:rPr>
          <w:rFonts w:ascii="Arial" w:eastAsia="Times New Roman" w:hAnsi="Arial" w:cs="Arial"/>
          <w:lang w:val="sr-Latn-CS"/>
        </w:rPr>
      </w:pPr>
      <w:r w:rsidRPr="003A1EDC">
        <w:rPr>
          <w:rFonts w:ascii="Arial" w:eastAsia="Times New Roman" w:hAnsi="Arial" w:cs="Arial"/>
          <w:lang w:val="sr-Latn-CS"/>
        </w:rPr>
        <w:t xml:space="preserve">Izgradnjom i stavljanjem u funkciju transfer stanice omogućava se: </w:t>
      </w:r>
    </w:p>
    <w:p w:rsidR="003A1EDC" w:rsidRPr="003A1EDC" w:rsidRDefault="003A1EDC" w:rsidP="003A1EDC">
      <w:pPr>
        <w:numPr>
          <w:ilvl w:val="0"/>
          <w:numId w:val="17"/>
        </w:numPr>
        <w:autoSpaceDE w:val="0"/>
        <w:autoSpaceDN w:val="0"/>
        <w:adjustRightInd w:val="0"/>
        <w:spacing w:after="0" w:line="240" w:lineRule="auto"/>
        <w:ind w:left="714" w:hanging="357"/>
        <w:jc w:val="both"/>
        <w:rPr>
          <w:rFonts w:ascii="Arial" w:eastAsia="Times New Roman" w:hAnsi="Arial" w:cs="Arial"/>
          <w:lang w:val="sr-Latn-CS"/>
        </w:rPr>
      </w:pPr>
      <w:r w:rsidRPr="003A1EDC">
        <w:rPr>
          <w:rFonts w:ascii="Arial" w:eastAsia="Times New Roman" w:hAnsi="Arial" w:cs="Arial"/>
          <w:lang w:val="sr-Latn-CS"/>
        </w:rPr>
        <w:t>efikasnije upravljanje, odnosno sakupljanje i ekonomičniji transport otpada;</w:t>
      </w:r>
    </w:p>
    <w:p w:rsidR="003A1EDC" w:rsidRPr="003A1EDC" w:rsidRDefault="003A1EDC" w:rsidP="003A1EDC">
      <w:pPr>
        <w:numPr>
          <w:ilvl w:val="0"/>
          <w:numId w:val="17"/>
        </w:numPr>
        <w:autoSpaceDE w:val="0"/>
        <w:autoSpaceDN w:val="0"/>
        <w:adjustRightInd w:val="0"/>
        <w:spacing w:after="0" w:line="240" w:lineRule="auto"/>
        <w:ind w:left="714" w:hanging="357"/>
        <w:jc w:val="both"/>
        <w:rPr>
          <w:rFonts w:ascii="Arial" w:eastAsia="Times New Roman" w:hAnsi="Arial" w:cs="Arial"/>
          <w:lang w:val="sr-Latn-CS"/>
        </w:rPr>
      </w:pPr>
      <w:r w:rsidRPr="003A1EDC">
        <w:rPr>
          <w:rFonts w:ascii="Arial" w:eastAsia="Times New Roman" w:hAnsi="Arial" w:cs="Arial"/>
          <w:lang w:val="sr-Latn-CS"/>
        </w:rPr>
        <w:t xml:space="preserve">organizovanje odvajanja i pripreme za transport reciklabilnih frakcija otpada;  </w:t>
      </w:r>
    </w:p>
    <w:p w:rsidR="003A1EDC" w:rsidRPr="003A1EDC" w:rsidRDefault="003A1EDC" w:rsidP="003A1EDC">
      <w:pPr>
        <w:numPr>
          <w:ilvl w:val="0"/>
          <w:numId w:val="16"/>
        </w:numPr>
        <w:autoSpaceDE w:val="0"/>
        <w:autoSpaceDN w:val="0"/>
        <w:adjustRightInd w:val="0"/>
        <w:spacing w:after="0" w:line="240" w:lineRule="auto"/>
        <w:ind w:left="714" w:hanging="357"/>
        <w:jc w:val="both"/>
        <w:rPr>
          <w:rFonts w:ascii="Arial" w:eastAsia="Times New Roman" w:hAnsi="Arial" w:cs="Arial"/>
          <w:lang w:val="sr-Latn-CS"/>
        </w:rPr>
      </w:pPr>
      <w:r w:rsidRPr="003A1EDC">
        <w:rPr>
          <w:rFonts w:ascii="Arial" w:eastAsia="Times New Roman" w:hAnsi="Arial" w:cs="Arial"/>
          <w:lang w:val="sr-Latn-CS"/>
        </w:rPr>
        <w:t>provjera sakupljenog otpada prije transporta, odnosno odlaganja;</w:t>
      </w:r>
    </w:p>
    <w:p w:rsidR="003A1EDC" w:rsidRPr="003A1EDC" w:rsidRDefault="003A1EDC" w:rsidP="003A1EDC">
      <w:pPr>
        <w:numPr>
          <w:ilvl w:val="0"/>
          <w:numId w:val="16"/>
        </w:numPr>
        <w:autoSpaceDE w:val="0"/>
        <w:autoSpaceDN w:val="0"/>
        <w:adjustRightInd w:val="0"/>
        <w:spacing w:after="0" w:line="240" w:lineRule="auto"/>
        <w:ind w:left="714" w:hanging="357"/>
        <w:jc w:val="both"/>
        <w:rPr>
          <w:rFonts w:ascii="Arial" w:eastAsia="Times New Roman" w:hAnsi="Arial" w:cs="Arial"/>
          <w:lang w:val="sr-Latn-CS"/>
        </w:rPr>
      </w:pPr>
      <w:r w:rsidRPr="003A1EDC">
        <w:rPr>
          <w:rFonts w:ascii="Arial" w:eastAsia="Times New Roman" w:hAnsi="Arial" w:cs="Arial"/>
          <w:lang w:val="sr-Latn-CS"/>
        </w:rPr>
        <w:t xml:space="preserve">primjena raznovrsnijih metoda odstranjivanja otpada. </w:t>
      </w:r>
    </w:p>
    <w:p w:rsidR="003A1EDC" w:rsidRPr="003A1EDC" w:rsidRDefault="003A1EDC" w:rsidP="003A1EDC">
      <w:pPr>
        <w:autoSpaceDE w:val="0"/>
        <w:autoSpaceDN w:val="0"/>
        <w:adjustRightInd w:val="0"/>
        <w:spacing w:after="0" w:line="240" w:lineRule="auto"/>
        <w:ind w:left="720"/>
        <w:jc w:val="both"/>
        <w:rPr>
          <w:rFonts w:ascii="Arial" w:eastAsia="Times New Roman" w:hAnsi="Arial" w:cs="Arial"/>
          <w:lang w:val="sr-Latn-CS"/>
        </w:rPr>
      </w:pPr>
    </w:p>
    <w:p w:rsidR="003A1EDC" w:rsidRPr="003A1EDC" w:rsidRDefault="003A1EDC" w:rsidP="003A1EDC">
      <w:pPr>
        <w:autoSpaceDE w:val="0"/>
        <w:autoSpaceDN w:val="0"/>
        <w:adjustRightInd w:val="0"/>
        <w:spacing w:after="0" w:line="240" w:lineRule="auto"/>
        <w:ind w:firstLine="709"/>
        <w:jc w:val="both"/>
        <w:rPr>
          <w:rFonts w:ascii="Arial" w:eastAsia="Times New Roman" w:hAnsi="Arial" w:cs="Arial"/>
          <w:lang w:val="sr-Latn-CS"/>
        </w:rPr>
      </w:pPr>
      <w:r w:rsidRPr="003A1EDC">
        <w:rPr>
          <w:rFonts w:ascii="Arial" w:eastAsia="Times New Roman" w:hAnsi="Arial" w:cs="Arial"/>
          <w:lang w:val="sr-Latn-CS"/>
        </w:rPr>
        <w:t xml:space="preserve">Transfer stanice se međusobno mogu razlikovati, od površina sa čvrstom podlogom gdje se otpad odlaže u velike kontejnere ili kamione, do složenih pogona gdje se otpad presuje u kontejnerima. Transfer stanice nijesu namijenjene za duže skladištenje otpada, već za pripremu otpada i transporta za dalju obradu. </w:t>
      </w:r>
    </w:p>
    <w:p w:rsidR="003A1EDC" w:rsidRPr="003A1EDC" w:rsidRDefault="003A1EDC" w:rsidP="003A1EDC">
      <w:pPr>
        <w:spacing w:after="0" w:line="240" w:lineRule="auto"/>
        <w:ind w:firstLine="709"/>
        <w:jc w:val="both"/>
        <w:rPr>
          <w:rFonts w:ascii="Arial" w:eastAsia="Times New Roman" w:hAnsi="Arial" w:cs="Arial"/>
          <w:lang w:val="sr-Latn-CS"/>
        </w:rPr>
      </w:pPr>
      <w:r w:rsidRPr="003A1EDC">
        <w:rPr>
          <w:rFonts w:ascii="Arial" w:eastAsia="Times New Roman" w:hAnsi="Arial" w:cs="Arial"/>
          <w:lang w:val="sr-Latn-CS"/>
        </w:rPr>
        <w:t xml:space="preserve">Elementi transfer stanice za otpad: </w:t>
      </w:r>
    </w:p>
    <w:p w:rsidR="003A1EDC" w:rsidRPr="003A1EDC" w:rsidRDefault="003A1EDC" w:rsidP="003A1EDC">
      <w:pPr>
        <w:numPr>
          <w:ilvl w:val="0"/>
          <w:numId w:val="16"/>
        </w:numPr>
        <w:autoSpaceDE w:val="0"/>
        <w:autoSpaceDN w:val="0"/>
        <w:adjustRightInd w:val="0"/>
        <w:spacing w:after="0" w:line="240" w:lineRule="auto"/>
        <w:jc w:val="both"/>
        <w:rPr>
          <w:rFonts w:ascii="Arial" w:eastAsia="Times New Roman" w:hAnsi="Arial" w:cs="Arial"/>
          <w:lang w:val="sr-Latn-CS"/>
        </w:rPr>
      </w:pPr>
      <w:r w:rsidRPr="003A1EDC">
        <w:rPr>
          <w:rFonts w:ascii="Arial" w:eastAsia="Times New Roman" w:hAnsi="Arial" w:cs="Arial"/>
          <w:lang w:val="sr-Latn-CS"/>
        </w:rPr>
        <w:t xml:space="preserve">lokacija; </w:t>
      </w:r>
    </w:p>
    <w:p w:rsidR="003A1EDC" w:rsidRPr="003A1EDC" w:rsidRDefault="003A1EDC" w:rsidP="003A1EDC">
      <w:pPr>
        <w:numPr>
          <w:ilvl w:val="0"/>
          <w:numId w:val="16"/>
        </w:numPr>
        <w:autoSpaceDE w:val="0"/>
        <w:autoSpaceDN w:val="0"/>
        <w:adjustRightInd w:val="0"/>
        <w:spacing w:after="0" w:line="240" w:lineRule="auto"/>
        <w:jc w:val="both"/>
        <w:rPr>
          <w:rFonts w:ascii="Arial" w:eastAsia="Times New Roman" w:hAnsi="Arial" w:cs="Arial"/>
          <w:lang w:val="sr-Latn-CS"/>
        </w:rPr>
      </w:pPr>
      <w:r w:rsidRPr="003A1EDC">
        <w:rPr>
          <w:rFonts w:ascii="Arial" w:eastAsia="Times New Roman" w:hAnsi="Arial" w:cs="Arial"/>
          <w:lang w:val="sr-Latn-CS"/>
        </w:rPr>
        <w:t xml:space="preserve">kamionska vaga i zaštitne zone; </w:t>
      </w:r>
    </w:p>
    <w:p w:rsidR="003A1EDC" w:rsidRPr="003A1EDC" w:rsidRDefault="003A1EDC" w:rsidP="003A1EDC">
      <w:pPr>
        <w:numPr>
          <w:ilvl w:val="0"/>
          <w:numId w:val="16"/>
        </w:numPr>
        <w:autoSpaceDE w:val="0"/>
        <w:autoSpaceDN w:val="0"/>
        <w:adjustRightInd w:val="0"/>
        <w:spacing w:after="0" w:line="240" w:lineRule="auto"/>
        <w:jc w:val="both"/>
        <w:rPr>
          <w:rFonts w:ascii="Arial" w:eastAsia="Times New Roman" w:hAnsi="Arial" w:cs="Arial"/>
          <w:lang w:val="sr-Latn-CS"/>
        </w:rPr>
      </w:pPr>
      <w:r w:rsidRPr="003A1EDC">
        <w:rPr>
          <w:rFonts w:ascii="Arial" w:eastAsia="Times New Roman" w:hAnsi="Arial" w:cs="Arial"/>
          <w:lang w:val="sr-Latn-CS"/>
        </w:rPr>
        <w:t xml:space="preserve">kancelarija i prostorije za radnike; </w:t>
      </w:r>
    </w:p>
    <w:p w:rsidR="003A1EDC" w:rsidRPr="003A1EDC" w:rsidRDefault="003A1EDC" w:rsidP="003A1EDC">
      <w:pPr>
        <w:numPr>
          <w:ilvl w:val="0"/>
          <w:numId w:val="16"/>
        </w:numPr>
        <w:autoSpaceDE w:val="0"/>
        <w:autoSpaceDN w:val="0"/>
        <w:adjustRightInd w:val="0"/>
        <w:spacing w:after="0" w:line="240" w:lineRule="auto"/>
        <w:jc w:val="both"/>
        <w:rPr>
          <w:rFonts w:ascii="Arial" w:eastAsia="Times New Roman" w:hAnsi="Arial" w:cs="Arial"/>
          <w:lang w:val="sr-Latn-CS"/>
        </w:rPr>
      </w:pPr>
      <w:r w:rsidRPr="003A1EDC">
        <w:rPr>
          <w:rFonts w:ascii="Arial" w:eastAsia="Times New Roman" w:hAnsi="Arial" w:cs="Arial"/>
          <w:lang w:val="sr-Latn-CS"/>
        </w:rPr>
        <w:t xml:space="preserve">jedinica za transfer otpada (rampa sa koje kamioni koji su sakupili otpad, prebacuju otpad u kontejnere ili kamione);  </w:t>
      </w:r>
    </w:p>
    <w:p w:rsidR="003A1EDC" w:rsidRPr="003A1EDC" w:rsidRDefault="003A1EDC" w:rsidP="003A1EDC">
      <w:pPr>
        <w:numPr>
          <w:ilvl w:val="0"/>
          <w:numId w:val="16"/>
        </w:numPr>
        <w:autoSpaceDE w:val="0"/>
        <w:autoSpaceDN w:val="0"/>
        <w:adjustRightInd w:val="0"/>
        <w:spacing w:after="0" w:line="240" w:lineRule="auto"/>
        <w:jc w:val="both"/>
        <w:rPr>
          <w:rFonts w:ascii="Arial" w:eastAsia="Times New Roman" w:hAnsi="Arial" w:cs="Arial"/>
          <w:lang w:val="sr-Latn-CS"/>
        </w:rPr>
      </w:pPr>
      <w:r w:rsidRPr="003A1EDC">
        <w:rPr>
          <w:rFonts w:ascii="Arial" w:eastAsia="Times New Roman" w:hAnsi="Arial" w:cs="Arial"/>
          <w:lang w:val="sr-Latn-CS"/>
        </w:rPr>
        <w:t xml:space="preserve">vozila i posude u kojima se sakupljaju reciklabilne komponente otpada i eventualno prese za sabijanje, odnosno pripremu i pakovanje za transport; </w:t>
      </w:r>
    </w:p>
    <w:p w:rsidR="003A1EDC" w:rsidRPr="003A1EDC" w:rsidRDefault="003A1EDC" w:rsidP="003A1EDC">
      <w:pPr>
        <w:numPr>
          <w:ilvl w:val="0"/>
          <w:numId w:val="16"/>
        </w:numPr>
        <w:autoSpaceDE w:val="0"/>
        <w:autoSpaceDN w:val="0"/>
        <w:adjustRightInd w:val="0"/>
        <w:spacing w:after="0" w:line="240" w:lineRule="auto"/>
        <w:jc w:val="both"/>
        <w:rPr>
          <w:rFonts w:ascii="Arial" w:eastAsia="Times New Roman" w:hAnsi="Arial" w:cs="Arial"/>
          <w:lang w:val="sr-Latn-CS"/>
        </w:rPr>
      </w:pPr>
      <w:r w:rsidRPr="003A1EDC">
        <w:rPr>
          <w:rFonts w:ascii="Arial" w:eastAsia="Times New Roman" w:hAnsi="Arial" w:cs="Arial"/>
          <w:lang w:val="sr-Latn-CS"/>
        </w:rPr>
        <w:t xml:space="preserve">asfaltna površina je površina na kojoj manevrišu kamioni koji su dovezli sakupljeni otpad i kamioni koji odvoze otpad sa transfer stanice do centara za reciklažu ili do lokacije na kojoj se otpad skladišti ili odlaže. </w:t>
      </w:r>
    </w:p>
    <w:p w:rsidR="003A1EDC" w:rsidRPr="003A1EDC" w:rsidRDefault="003A1EDC" w:rsidP="003A1EDC">
      <w:pPr>
        <w:spacing w:after="0" w:line="240" w:lineRule="auto"/>
        <w:jc w:val="both"/>
        <w:rPr>
          <w:rFonts w:ascii="Arial" w:eastAsia="Times New Roman" w:hAnsi="Arial" w:cs="Arial"/>
          <w:lang w:val="sr-Latn-CS"/>
        </w:rPr>
      </w:pPr>
    </w:p>
    <w:p w:rsidR="003A1EDC" w:rsidRPr="003A1EDC" w:rsidRDefault="003A1EDC" w:rsidP="003A1EDC">
      <w:pPr>
        <w:spacing w:after="0" w:line="240" w:lineRule="auto"/>
        <w:jc w:val="both"/>
        <w:rPr>
          <w:rFonts w:ascii="Arial" w:eastAsia="Times New Roman" w:hAnsi="Arial" w:cs="Arial"/>
          <w:lang w:val="sr-Latn-CS"/>
        </w:rPr>
      </w:pPr>
    </w:p>
    <w:p w:rsidR="003A1EDC" w:rsidRPr="003A1EDC" w:rsidRDefault="003A1EDC" w:rsidP="003A1EDC">
      <w:pPr>
        <w:spacing w:after="0" w:line="240" w:lineRule="auto"/>
        <w:jc w:val="both"/>
        <w:rPr>
          <w:rFonts w:ascii="Arial" w:eastAsia="Times New Roman" w:hAnsi="Arial" w:cs="Arial"/>
          <w:lang w:val="sr-Latn-CS"/>
        </w:rPr>
      </w:pPr>
    </w:p>
    <w:p w:rsidR="003A1EDC" w:rsidRPr="003A1EDC" w:rsidRDefault="003A1EDC" w:rsidP="003A1EDC">
      <w:pPr>
        <w:spacing w:after="0" w:line="240" w:lineRule="auto"/>
        <w:jc w:val="both"/>
        <w:rPr>
          <w:rFonts w:ascii="Arial" w:eastAsia="Times New Roman" w:hAnsi="Arial" w:cs="Arial"/>
          <w:lang w:val="sr-Latn-CS"/>
        </w:rPr>
      </w:pPr>
    </w:p>
    <w:p w:rsidR="003A1EDC" w:rsidRPr="003A1EDC" w:rsidRDefault="003A1EDC" w:rsidP="003A1EDC">
      <w:pPr>
        <w:spacing w:after="0" w:line="240" w:lineRule="auto"/>
        <w:jc w:val="both"/>
        <w:rPr>
          <w:rFonts w:ascii="Arial" w:eastAsia="Times New Roman" w:hAnsi="Arial" w:cs="Arial"/>
          <w:lang w:val="sl-SI"/>
        </w:rPr>
      </w:pPr>
    </w:p>
    <w:p w:rsidR="003A1EDC" w:rsidRPr="003A1EDC" w:rsidRDefault="003A1EDC" w:rsidP="003A1EDC">
      <w:pPr>
        <w:numPr>
          <w:ilvl w:val="0"/>
          <w:numId w:val="21"/>
        </w:numPr>
        <w:spacing w:after="0" w:line="240" w:lineRule="auto"/>
        <w:jc w:val="both"/>
        <w:rPr>
          <w:rFonts w:ascii="Arial" w:eastAsia="Times New Roman" w:hAnsi="Arial" w:cs="Arial"/>
          <w:lang w:val="sr-Latn-CS"/>
        </w:rPr>
      </w:pPr>
      <w:r w:rsidRPr="003A1EDC">
        <w:rPr>
          <w:rFonts w:ascii="Arial" w:eastAsia="Times New Roman" w:hAnsi="Arial" w:cs="Arial"/>
          <w:b/>
          <w:caps/>
          <w:lang w:val="sr-Latn-CS"/>
        </w:rPr>
        <w:t>ciljevi, svrha i očekivani rezultati</w:t>
      </w:r>
    </w:p>
    <w:p w:rsidR="003A1EDC" w:rsidRPr="003A1EDC" w:rsidRDefault="003A1EDC" w:rsidP="003A1EDC">
      <w:pPr>
        <w:spacing w:after="0" w:line="240" w:lineRule="auto"/>
        <w:jc w:val="both"/>
        <w:rPr>
          <w:rFonts w:ascii="Arial" w:eastAsia="Times New Roman" w:hAnsi="Arial" w:cs="Arial"/>
          <w:lang w:val="pt-BR"/>
        </w:rPr>
      </w:pPr>
    </w:p>
    <w:p w:rsidR="003A1EDC" w:rsidRPr="003A1EDC" w:rsidRDefault="003A1EDC" w:rsidP="003A1EDC">
      <w:pPr>
        <w:numPr>
          <w:ilvl w:val="1"/>
          <w:numId w:val="21"/>
        </w:numPr>
        <w:spacing w:after="0" w:line="240" w:lineRule="auto"/>
        <w:jc w:val="both"/>
        <w:rPr>
          <w:rFonts w:ascii="Arial" w:eastAsia="Times New Roman" w:hAnsi="Arial" w:cs="Arial"/>
          <w:b/>
          <w:lang w:val="sr-Latn-CS"/>
        </w:rPr>
      </w:pPr>
      <w:r w:rsidRPr="003A1EDC">
        <w:rPr>
          <w:rFonts w:ascii="Arial" w:eastAsia="Times New Roman" w:hAnsi="Arial" w:cs="Arial"/>
          <w:b/>
          <w:lang w:val="sr-Latn-CS"/>
        </w:rPr>
        <w:t xml:space="preserve">Ciljevi </w:t>
      </w:r>
    </w:p>
    <w:p w:rsidR="003A1EDC" w:rsidRPr="003A1EDC" w:rsidRDefault="003A1EDC" w:rsidP="003A1EDC">
      <w:pPr>
        <w:spacing w:after="0" w:line="240" w:lineRule="auto"/>
        <w:ind w:firstLine="720"/>
        <w:jc w:val="both"/>
        <w:rPr>
          <w:rFonts w:ascii="Arial" w:eastAsia="Times New Roman" w:hAnsi="Arial" w:cs="Arial"/>
          <w:lang w:val="sr-Latn-CS"/>
        </w:rPr>
      </w:pPr>
    </w:p>
    <w:p w:rsidR="003A1EDC" w:rsidRPr="003A1EDC" w:rsidRDefault="003A1EDC" w:rsidP="003A1EDC">
      <w:pPr>
        <w:spacing w:after="0" w:line="240" w:lineRule="auto"/>
        <w:ind w:firstLine="720"/>
        <w:jc w:val="both"/>
        <w:rPr>
          <w:rFonts w:ascii="Arial" w:eastAsia="Times New Roman" w:hAnsi="Arial" w:cs="Arial"/>
          <w:lang w:val="sr-Latn-CS"/>
        </w:rPr>
      </w:pPr>
      <w:r w:rsidRPr="003A1EDC">
        <w:rPr>
          <w:rFonts w:ascii="Arial" w:eastAsia="Times New Roman" w:hAnsi="Arial" w:cs="Arial"/>
          <w:lang w:val="sr-Latn-CS"/>
        </w:rPr>
        <w:t>Osnovni cilj koji se želi ostvariti izradom Studije</w:t>
      </w:r>
      <w:r w:rsidRPr="003A1EDC">
        <w:rPr>
          <w:rFonts w:ascii="Arial" w:eastAsia="Times New Roman" w:hAnsi="Arial" w:cs="Arial"/>
          <w:b/>
          <w:lang w:val="sr-Latn-CS"/>
        </w:rPr>
        <w:t xml:space="preserve"> </w:t>
      </w:r>
      <w:r w:rsidRPr="003A1EDC">
        <w:rPr>
          <w:rFonts w:ascii="Arial" w:eastAsia="Times New Roman" w:hAnsi="Arial" w:cs="Arial"/>
          <w:lang w:val="sr-Latn-CS"/>
        </w:rPr>
        <w:t xml:space="preserve">je stvaranje uslova za organizovanje i obavljanje poslova upravljanja komunalnim otpadom na izvodljiv, održiv i efikasan način koji je u skladu sa važećim propisima i planskim dokumentima. </w:t>
      </w:r>
    </w:p>
    <w:p w:rsidR="003A1EDC" w:rsidRPr="003A1EDC" w:rsidRDefault="003A1EDC" w:rsidP="003A1EDC">
      <w:pPr>
        <w:spacing w:after="0" w:line="240" w:lineRule="auto"/>
        <w:ind w:firstLine="720"/>
        <w:jc w:val="both"/>
        <w:rPr>
          <w:rFonts w:ascii="Arial" w:eastAsia="Times New Roman" w:hAnsi="Arial" w:cs="Arial"/>
          <w:lang w:val="sr-Latn-CS"/>
        </w:rPr>
      </w:pPr>
    </w:p>
    <w:p w:rsidR="003A1EDC" w:rsidRPr="003A1EDC" w:rsidRDefault="003A1EDC" w:rsidP="003A1EDC">
      <w:pPr>
        <w:spacing w:after="0" w:line="240" w:lineRule="auto"/>
        <w:ind w:firstLine="720"/>
        <w:jc w:val="both"/>
        <w:rPr>
          <w:rFonts w:ascii="Arial" w:eastAsia="Times New Roman" w:hAnsi="Arial" w:cs="Arial"/>
          <w:lang w:val="sr-Latn-CS"/>
        </w:rPr>
      </w:pPr>
      <w:r w:rsidRPr="003A1EDC">
        <w:rPr>
          <w:rFonts w:ascii="Arial" w:eastAsia="Times New Roman" w:hAnsi="Arial" w:cs="Arial"/>
          <w:lang w:val="sr-Latn-CS"/>
        </w:rPr>
        <w:t>Pojedinačni ciljevi su:</w:t>
      </w:r>
    </w:p>
    <w:p w:rsidR="003A1EDC" w:rsidRPr="003A1EDC" w:rsidRDefault="003A1EDC" w:rsidP="003A1EDC">
      <w:pPr>
        <w:numPr>
          <w:ilvl w:val="0"/>
          <w:numId w:val="18"/>
        </w:numPr>
        <w:spacing w:after="0" w:line="240" w:lineRule="auto"/>
        <w:jc w:val="both"/>
        <w:rPr>
          <w:rFonts w:ascii="Arial" w:eastAsia="Times New Roman" w:hAnsi="Arial" w:cs="Arial"/>
          <w:lang w:val="sr-Latn-CS"/>
        </w:rPr>
      </w:pPr>
      <w:r w:rsidRPr="003A1EDC">
        <w:rPr>
          <w:rFonts w:ascii="Arial" w:eastAsia="Times New Roman" w:hAnsi="Arial" w:cs="Arial"/>
          <w:lang w:val="sr-Latn-CS"/>
        </w:rPr>
        <w:t xml:space="preserve">Definisanje mogućih lokacija za izgradnju transfer stanice i analiza njihove pogodnosti za izgradnju sa stanovišta ispunjenosti zakonskih, tehničkih, saobraćajnih i drugih infrastrukturnih uslova (snabdijevanje električnom energijom, vodosnabdijevanje, upravljanje otpadnim vodama i sl.).  </w:t>
      </w:r>
    </w:p>
    <w:p w:rsidR="003A1EDC" w:rsidRPr="003A1EDC" w:rsidRDefault="003A1EDC" w:rsidP="003A1EDC">
      <w:pPr>
        <w:numPr>
          <w:ilvl w:val="0"/>
          <w:numId w:val="18"/>
        </w:numPr>
        <w:spacing w:after="0" w:line="240" w:lineRule="auto"/>
        <w:jc w:val="both"/>
        <w:rPr>
          <w:rFonts w:ascii="Arial" w:eastAsia="Times New Roman" w:hAnsi="Arial" w:cs="Arial"/>
          <w:lang w:val="sr-Latn-CS"/>
        </w:rPr>
      </w:pPr>
      <w:r w:rsidRPr="003A1EDC">
        <w:rPr>
          <w:rFonts w:ascii="Arial" w:eastAsia="Times New Roman" w:hAnsi="Arial" w:cs="Arial"/>
          <w:lang w:val="sr-Latn-CS"/>
        </w:rPr>
        <w:t>Predlog najbolje lokacije za izgradnju transfer stanice, u smislu prostorno-planskih i uslova infrastrukturne opremljenosti, racionalnosti troškova transporta sakupljenog otpada i udaljenosti od regionalne centra za obradu otpada u Nikšiću i obezbijediti neophodne pretpostavke za ekonomski najpovoljnije obavljanje poslova obrade otpada.</w:t>
      </w:r>
    </w:p>
    <w:p w:rsidR="003A1EDC" w:rsidRPr="003A1EDC" w:rsidRDefault="003A1EDC" w:rsidP="003A1EDC">
      <w:pPr>
        <w:numPr>
          <w:ilvl w:val="0"/>
          <w:numId w:val="18"/>
        </w:numPr>
        <w:spacing w:after="0" w:line="240" w:lineRule="auto"/>
        <w:jc w:val="both"/>
        <w:rPr>
          <w:rFonts w:ascii="Arial" w:eastAsia="Times New Roman" w:hAnsi="Arial" w:cs="Arial"/>
          <w:lang w:val="sr-Latn-CS"/>
        </w:rPr>
      </w:pPr>
      <w:r w:rsidRPr="003A1EDC">
        <w:rPr>
          <w:rFonts w:ascii="Arial" w:eastAsia="Times New Roman" w:hAnsi="Arial" w:cs="Arial"/>
          <w:lang w:val="sr-Latn-CS"/>
        </w:rPr>
        <w:t xml:space="preserve">Obezbjeđivanje neophodnih preduslova za izgradnju objekta sa pratećom opremom koji će omogućiti organizovanje i obavljanje dijela poslova pretovara i upravljanja otpadom u skladu sa Zakonom o upravljanju otpadom i drugim relevantnim propisima; </w:t>
      </w:r>
    </w:p>
    <w:p w:rsidR="003A1EDC" w:rsidRPr="003A1EDC" w:rsidRDefault="003A1EDC" w:rsidP="003A1EDC">
      <w:pPr>
        <w:spacing w:after="0" w:line="240" w:lineRule="auto"/>
        <w:jc w:val="both"/>
        <w:rPr>
          <w:rFonts w:ascii="Arial" w:eastAsia="Times New Roman" w:hAnsi="Arial" w:cs="Arial"/>
          <w:lang w:val="sr-Latn-CS"/>
        </w:rPr>
      </w:pPr>
      <w:r w:rsidRPr="003A1EDC">
        <w:rPr>
          <w:rFonts w:ascii="Arial" w:eastAsia="Times New Roman" w:hAnsi="Arial" w:cs="Arial"/>
          <w:lang w:val="sr-Latn-CS"/>
        </w:rPr>
        <w:t xml:space="preserve">   </w:t>
      </w:r>
    </w:p>
    <w:p w:rsidR="003A1EDC" w:rsidRPr="003A1EDC" w:rsidRDefault="003A1EDC" w:rsidP="003A1EDC">
      <w:pPr>
        <w:numPr>
          <w:ilvl w:val="1"/>
          <w:numId w:val="21"/>
        </w:numPr>
        <w:spacing w:after="0" w:line="240" w:lineRule="auto"/>
        <w:jc w:val="both"/>
        <w:rPr>
          <w:rFonts w:ascii="Arial" w:eastAsia="Times New Roman" w:hAnsi="Arial" w:cs="Arial"/>
          <w:b/>
          <w:lang w:val="sr-Latn-CS"/>
        </w:rPr>
      </w:pPr>
      <w:r w:rsidRPr="003A1EDC">
        <w:rPr>
          <w:rFonts w:ascii="Arial" w:eastAsia="Times New Roman" w:hAnsi="Arial" w:cs="Arial"/>
          <w:b/>
          <w:lang w:val="sr-Latn-CS"/>
        </w:rPr>
        <w:t>Svrha</w:t>
      </w:r>
    </w:p>
    <w:p w:rsidR="003A1EDC" w:rsidRPr="003A1EDC" w:rsidRDefault="003A1EDC" w:rsidP="003A1EDC">
      <w:pPr>
        <w:spacing w:after="0" w:line="240" w:lineRule="auto"/>
        <w:jc w:val="both"/>
        <w:rPr>
          <w:rFonts w:ascii="Arial" w:eastAsia="Times New Roman" w:hAnsi="Arial" w:cs="Arial"/>
          <w:b/>
          <w:lang w:val="sr-Latn-CS"/>
        </w:rPr>
      </w:pPr>
    </w:p>
    <w:p w:rsidR="003A1EDC" w:rsidRPr="003A1EDC" w:rsidRDefault="003A1EDC" w:rsidP="003A1EDC">
      <w:pPr>
        <w:numPr>
          <w:ilvl w:val="12"/>
          <w:numId w:val="0"/>
        </w:numPr>
        <w:spacing w:after="0" w:line="240" w:lineRule="auto"/>
        <w:ind w:firstLine="720"/>
        <w:jc w:val="both"/>
        <w:rPr>
          <w:rFonts w:ascii="Arial" w:eastAsia="Times New Roman" w:hAnsi="Arial" w:cs="Arial"/>
          <w:lang w:val="sr-Latn-CS"/>
        </w:rPr>
      </w:pPr>
      <w:r w:rsidRPr="003A1EDC">
        <w:rPr>
          <w:rFonts w:ascii="Arial" w:eastAsia="Times New Roman" w:hAnsi="Arial" w:cs="Arial"/>
          <w:lang w:val="sr-Latn-CS"/>
        </w:rPr>
        <w:t xml:space="preserve">Svrha izrade Studije je kvalitetno sagledavanje i predlog najboljeg primjenljivog modela organizovanja, selektivnog načina sakupljanja, transporta i obrade sakupljenog komunalnog otpada sa područija opštine Rožaje.   </w:t>
      </w:r>
    </w:p>
    <w:p w:rsidR="003A1EDC" w:rsidRPr="003A1EDC" w:rsidRDefault="003A1EDC" w:rsidP="003A1EDC">
      <w:pPr>
        <w:numPr>
          <w:ilvl w:val="12"/>
          <w:numId w:val="0"/>
        </w:numPr>
        <w:spacing w:after="0" w:line="240" w:lineRule="auto"/>
        <w:jc w:val="both"/>
        <w:rPr>
          <w:rFonts w:ascii="Arial" w:eastAsia="Times New Roman" w:hAnsi="Arial" w:cs="Arial"/>
          <w:lang w:val="sr-Latn-CS"/>
        </w:rPr>
      </w:pPr>
    </w:p>
    <w:p w:rsidR="003A1EDC" w:rsidRPr="003A1EDC" w:rsidRDefault="003A1EDC" w:rsidP="003A1EDC">
      <w:pPr>
        <w:spacing w:after="0" w:line="240" w:lineRule="auto"/>
        <w:ind w:firstLine="720"/>
        <w:jc w:val="both"/>
        <w:rPr>
          <w:rFonts w:ascii="Arial" w:eastAsia="Times New Roman" w:hAnsi="Arial" w:cs="Arial"/>
          <w:lang w:val="sr-Latn-CS"/>
        </w:rPr>
      </w:pPr>
      <w:r w:rsidRPr="003A1EDC">
        <w:rPr>
          <w:rFonts w:ascii="Arial" w:eastAsia="Times New Roman" w:hAnsi="Arial" w:cs="Arial"/>
          <w:lang w:val="sr-Latn-CS"/>
        </w:rPr>
        <w:t xml:space="preserve">Obrađivač će obezbijediti dokumentaciju koja će identifikovati glavne tehničke i ekonomske komponente predloga i koja će biti osnova za sprovođenje daljih aktivnosti sa ciljem uspostavljanja funkcionalnog i održivog sistema upravljanja komunalnim otpadom. </w:t>
      </w:r>
    </w:p>
    <w:p w:rsidR="003A1EDC" w:rsidRPr="003A1EDC" w:rsidRDefault="003A1EDC" w:rsidP="003A1EDC">
      <w:pPr>
        <w:spacing w:before="120" w:after="0" w:line="240" w:lineRule="auto"/>
        <w:jc w:val="both"/>
        <w:rPr>
          <w:rFonts w:ascii="Arial" w:eastAsia="Times New Roman" w:hAnsi="Arial" w:cs="Arial"/>
          <w:lang w:val="sr-Latn-CS"/>
        </w:rPr>
      </w:pPr>
    </w:p>
    <w:p w:rsidR="003A1EDC" w:rsidRPr="003A1EDC" w:rsidRDefault="003A1EDC" w:rsidP="003A1EDC">
      <w:pPr>
        <w:numPr>
          <w:ilvl w:val="1"/>
          <w:numId w:val="21"/>
        </w:numPr>
        <w:spacing w:after="0" w:line="240" w:lineRule="auto"/>
        <w:jc w:val="both"/>
        <w:rPr>
          <w:rFonts w:ascii="Arial" w:eastAsia="Times New Roman" w:hAnsi="Arial" w:cs="Arial"/>
          <w:b/>
          <w:lang w:val="sr-Latn-CS"/>
        </w:rPr>
      </w:pPr>
      <w:r w:rsidRPr="003A1EDC">
        <w:rPr>
          <w:rFonts w:ascii="Arial" w:eastAsia="Times New Roman" w:hAnsi="Arial" w:cs="Arial"/>
          <w:b/>
          <w:lang w:val="sr-Latn-CS"/>
        </w:rPr>
        <w:t>Očekivani rezultati – obaveze Konsultanta (Obrađivača)</w:t>
      </w:r>
    </w:p>
    <w:p w:rsidR="003A1EDC" w:rsidRPr="003A1EDC" w:rsidRDefault="003A1EDC" w:rsidP="003A1EDC">
      <w:pPr>
        <w:spacing w:before="240" w:after="60" w:line="240" w:lineRule="auto"/>
        <w:ind w:firstLine="720"/>
        <w:jc w:val="both"/>
        <w:rPr>
          <w:rFonts w:ascii="Arial" w:eastAsia="Times New Roman" w:hAnsi="Arial" w:cs="Arial"/>
          <w:lang w:val="sr-Latn-CS"/>
        </w:rPr>
      </w:pPr>
      <w:r w:rsidRPr="003A1EDC">
        <w:rPr>
          <w:rFonts w:ascii="Arial" w:eastAsia="Times New Roman" w:hAnsi="Arial" w:cs="Arial"/>
          <w:lang w:val="sr-Latn-CS"/>
        </w:rPr>
        <w:t>Sagledavanje načina selektivnog sakupljanja komunalnog otpada u opštini Rožaje i  određivanja lokacije, obima aktivnosti i održivosti transfer stanice u opštini,</w:t>
      </w:r>
      <w:r w:rsidRPr="003A1EDC">
        <w:rPr>
          <w:rFonts w:ascii="Arial" w:eastAsia="Times New Roman" w:hAnsi="Arial" w:cs="Arial"/>
          <w:b/>
          <w:lang w:val="sr-Latn-CS"/>
        </w:rPr>
        <w:t xml:space="preserve"> </w:t>
      </w:r>
      <w:r w:rsidRPr="003A1EDC">
        <w:rPr>
          <w:rFonts w:ascii="Arial" w:eastAsia="Times New Roman" w:hAnsi="Arial" w:cs="Arial"/>
          <w:lang w:val="sr-Latn-CS"/>
        </w:rPr>
        <w:t>će obuhvatiti sljedeće:</w:t>
      </w:r>
    </w:p>
    <w:p w:rsidR="003A1EDC" w:rsidRPr="003A1EDC" w:rsidRDefault="003A1EDC" w:rsidP="003A1EDC">
      <w:pPr>
        <w:numPr>
          <w:ilvl w:val="0"/>
          <w:numId w:val="19"/>
        </w:numPr>
        <w:spacing w:before="240" w:after="60" w:line="240" w:lineRule="auto"/>
        <w:jc w:val="both"/>
        <w:rPr>
          <w:rFonts w:ascii="Arial" w:eastAsia="Times New Roman" w:hAnsi="Arial" w:cs="Arial"/>
          <w:lang w:val="sr-Latn-CS"/>
        </w:rPr>
      </w:pPr>
      <w:r w:rsidRPr="003A1EDC">
        <w:rPr>
          <w:rFonts w:ascii="Arial" w:eastAsia="Times New Roman" w:hAnsi="Arial" w:cs="Arial"/>
          <w:lang w:val="sr-Latn-CS"/>
        </w:rPr>
        <w:t>Analizu trenutnog stanja u oblasti upravljanja komunalnim otpadom u opštini Rožaje;</w:t>
      </w:r>
    </w:p>
    <w:p w:rsidR="003A1EDC" w:rsidRPr="003A1EDC" w:rsidRDefault="003A1EDC" w:rsidP="003A1EDC">
      <w:pPr>
        <w:numPr>
          <w:ilvl w:val="0"/>
          <w:numId w:val="19"/>
        </w:numPr>
        <w:spacing w:before="240" w:after="60" w:line="240" w:lineRule="auto"/>
        <w:jc w:val="both"/>
        <w:rPr>
          <w:rFonts w:ascii="Arial" w:eastAsia="Times New Roman" w:hAnsi="Arial" w:cs="Arial"/>
          <w:lang w:val="sr-Latn-CS"/>
        </w:rPr>
      </w:pPr>
      <w:r w:rsidRPr="003A1EDC">
        <w:rPr>
          <w:rFonts w:ascii="Arial" w:eastAsia="Times New Roman" w:hAnsi="Arial" w:cs="Arial"/>
          <w:lang w:val="sr-Latn-CS"/>
        </w:rPr>
        <w:t xml:space="preserve">Analizu poslovanja javnog preduzeća u opštini Rožaje u dijelu koji se odnosi na organizovanje selektivnog sakupljanja komunalnog otpada tokom cijele godine i njegovog daljeg transporta do mjesta njegovog deponovanja; </w:t>
      </w:r>
    </w:p>
    <w:p w:rsidR="003A1EDC" w:rsidRPr="003A1EDC" w:rsidRDefault="003A1EDC" w:rsidP="003A1EDC">
      <w:pPr>
        <w:numPr>
          <w:ilvl w:val="0"/>
          <w:numId w:val="19"/>
        </w:numPr>
        <w:spacing w:before="240" w:after="60" w:line="240" w:lineRule="auto"/>
        <w:jc w:val="both"/>
        <w:rPr>
          <w:rFonts w:ascii="Arial" w:eastAsia="Times New Roman" w:hAnsi="Arial" w:cs="Arial"/>
          <w:lang w:val="sr-Latn-CS"/>
        </w:rPr>
      </w:pPr>
      <w:r w:rsidRPr="003A1EDC">
        <w:rPr>
          <w:rFonts w:ascii="Arial" w:eastAsia="Times New Roman" w:hAnsi="Arial" w:cs="Arial"/>
          <w:lang w:val="sr-Latn-CS"/>
        </w:rPr>
        <w:t>Analizu mogućih varijantnih riješenja za selektivno sakupljanje komunalnog otpada na cijeloj teritoriji opštine Rožaje tokom cijele godine sa predlogom funkcionalnog, održivog i ekonomski racionalnog rješenja shodno svim relevantnim uslovima koji postoje u ovoj opštini;</w:t>
      </w:r>
    </w:p>
    <w:p w:rsidR="003A1EDC" w:rsidRPr="003A1EDC" w:rsidRDefault="003A1EDC" w:rsidP="003A1EDC">
      <w:pPr>
        <w:numPr>
          <w:ilvl w:val="0"/>
          <w:numId w:val="19"/>
        </w:numPr>
        <w:spacing w:before="240" w:after="60" w:line="240" w:lineRule="auto"/>
        <w:jc w:val="both"/>
        <w:rPr>
          <w:rFonts w:ascii="Arial" w:eastAsia="Times New Roman" w:hAnsi="Arial" w:cs="Arial"/>
          <w:lang w:val="sr-Latn-CS"/>
        </w:rPr>
      </w:pPr>
      <w:r w:rsidRPr="003A1EDC">
        <w:rPr>
          <w:rFonts w:ascii="Arial" w:eastAsia="Times New Roman" w:hAnsi="Arial" w:cs="Arial"/>
          <w:lang w:val="sr-Latn-CS"/>
        </w:rPr>
        <w:t>Predlog lokacije za izgradnju transfer stanice sa pripadajućim površinama za upravljanje selektovanim komunalnim otpadom</w:t>
      </w:r>
      <w:r w:rsidRPr="003A1EDC">
        <w:rPr>
          <w:rFonts w:ascii="Arial" w:eastAsia="Times New Roman" w:hAnsi="Arial" w:cs="Arial"/>
          <w:color w:val="0070C0"/>
          <w:lang w:val="sr-Latn-CS"/>
        </w:rPr>
        <w:t xml:space="preserve">, </w:t>
      </w:r>
      <w:r w:rsidRPr="003A1EDC">
        <w:rPr>
          <w:rFonts w:ascii="Arial" w:eastAsia="Times New Roman" w:hAnsi="Arial" w:cs="Arial"/>
          <w:lang w:val="sr-Latn-CS"/>
        </w:rPr>
        <w:t>kao i analiza postojećeg  predloga koji treba da obezbijedi mogućnost dobijanja urbanističko-tehničkih uslova i građevinske dozvole;</w:t>
      </w:r>
    </w:p>
    <w:p w:rsidR="003A1EDC" w:rsidRPr="003A1EDC" w:rsidRDefault="003A1EDC" w:rsidP="003A1EDC">
      <w:pPr>
        <w:numPr>
          <w:ilvl w:val="0"/>
          <w:numId w:val="19"/>
        </w:numPr>
        <w:spacing w:before="240" w:after="60" w:line="240" w:lineRule="auto"/>
        <w:jc w:val="both"/>
        <w:rPr>
          <w:rFonts w:ascii="Arial" w:eastAsia="Times New Roman" w:hAnsi="Arial" w:cs="Arial"/>
          <w:lang w:val="sr-Latn-CS"/>
        </w:rPr>
      </w:pPr>
      <w:r w:rsidRPr="003A1EDC">
        <w:rPr>
          <w:rFonts w:ascii="Arial" w:eastAsia="Times New Roman" w:hAnsi="Arial" w:cs="Arial"/>
          <w:lang w:val="sr-Latn-CS"/>
        </w:rPr>
        <w:t xml:space="preserve">Prijedlog Idejnog rješenja za pripremu komunalnog otpada za transportovanje i način transportovanja </w:t>
      </w:r>
      <w:r w:rsidRPr="003A1EDC">
        <w:rPr>
          <w:rFonts w:ascii="Arial" w:eastAsia="Times New Roman" w:hAnsi="Arial" w:cs="Arial"/>
          <w:highlight w:val="yellow"/>
          <w:lang w:val="sr-Latn-CS"/>
        </w:rPr>
        <w:t>do budućeg regionalnog centra u Beranama;</w:t>
      </w:r>
    </w:p>
    <w:p w:rsidR="003A1EDC" w:rsidRPr="003A1EDC" w:rsidRDefault="003A1EDC" w:rsidP="003A1EDC">
      <w:pPr>
        <w:numPr>
          <w:ilvl w:val="0"/>
          <w:numId w:val="19"/>
        </w:numPr>
        <w:spacing w:before="240" w:after="60" w:line="240" w:lineRule="auto"/>
        <w:jc w:val="both"/>
        <w:rPr>
          <w:rFonts w:ascii="Arial" w:eastAsia="Times New Roman" w:hAnsi="Arial" w:cs="Arial"/>
          <w:highlight w:val="yellow"/>
          <w:lang w:val="sr-Latn-CS"/>
        </w:rPr>
      </w:pPr>
      <w:r w:rsidRPr="003A1EDC">
        <w:rPr>
          <w:rFonts w:ascii="Arial" w:eastAsia="Times New Roman" w:hAnsi="Arial" w:cs="Arial"/>
          <w:lang w:val="sr-Latn-CS"/>
        </w:rPr>
        <w:t xml:space="preserve">Komparativnu analizu za predložena varijantna riješenja za pripremu komunalnog otpada za transportovanje i način transportovanja </w:t>
      </w:r>
      <w:r w:rsidRPr="003A1EDC">
        <w:rPr>
          <w:rFonts w:ascii="Arial" w:eastAsia="Times New Roman" w:hAnsi="Arial" w:cs="Arial"/>
          <w:highlight w:val="yellow"/>
          <w:lang w:val="sr-Latn-CS"/>
        </w:rPr>
        <w:t>do budućeg regionalnog centra u Beranama;</w:t>
      </w:r>
    </w:p>
    <w:p w:rsidR="003A1EDC" w:rsidRPr="003A1EDC" w:rsidRDefault="003A1EDC" w:rsidP="003A1EDC">
      <w:pPr>
        <w:numPr>
          <w:ilvl w:val="0"/>
          <w:numId w:val="19"/>
        </w:numPr>
        <w:spacing w:before="120" w:after="0" w:line="240" w:lineRule="auto"/>
        <w:jc w:val="both"/>
        <w:rPr>
          <w:rFonts w:ascii="Arial" w:eastAsia="Times New Roman" w:hAnsi="Arial" w:cs="Arial"/>
          <w:lang w:val="sr-Latn-CS"/>
        </w:rPr>
      </w:pPr>
      <w:r w:rsidRPr="003A1EDC">
        <w:rPr>
          <w:rFonts w:ascii="Arial" w:eastAsia="Times New Roman" w:hAnsi="Arial" w:cs="Arial"/>
          <w:lang w:val="sr-Latn-CS"/>
        </w:rPr>
        <w:t>Detaljno obrazloženje predloženih rješenja sa tehno-ekonomskom analizom;</w:t>
      </w:r>
    </w:p>
    <w:p w:rsidR="003A1EDC" w:rsidRPr="003A1EDC" w:rsidRDefault="003A1EDC" w:rsidP="003A1EDC">
      <w:pPr>
        <w:numPr>
          <w:ilvl w:val="0"/>
          <w:numId w:val="19"/>
        </w:numPr>
        <w:spacing w:before="120" w:after="0" w:line="240" w:lineRule="auto"/>
        <w:jc w:val="both"/>
        <w:rPr>
          <w:rFonts w:ascii="Arial" w:eastAsia="Times New Roman" w:hAnsi="Arial" w:cs="Arial"/>
          <w:lang w:val="sr-Latn-CS"/>
        </w:rPr>
      </w:pPr>
      <w:r w:rsidRPr="003A1EDC">
        <w:rPr>
          <w:rFonts w:ascii="Arial" w:eastAsia="Times New Roman" w:hAnsi="Arial" w:cs="Arial"/>
          <w:lang w:val="sr-Latn-CS"/>
        </w:rPr>
        <w:t xml:space="preserve">Nacrt kratkoročnog investicionog programa za predloženo rješenje, koji uključuje finansijsku procjenu realizacije, plan implementacije i plan nabavki; </w:t>
      </w:r>
    </w:p>
    <w:p w:rsidR="003A1EDC" w:rsidRPr="003A1EDC" w:rsidRDefault="003A1EDC" w:rsidP="003A1EDC">
      <w:pPr>
        <w:numPr>
          <w:ilvl w:val="0"/>
          <w:numId w:val="19"/>
        </w:numPr>
        <w:spacing w:before="120" w:after="0" w:line="240" w:lineRule="auto"/>
        <w:jc w:val="both"/>
        <w:rPr>
          <w:rFonts w:ascii="Arial" w:eastAsia="Times New Roman" w:hAnsi="Arial" w:cs="Arial"/>
          <w:lang w:val="sr-Latn-CS"/>
        </w:rPr>
      </w:pPr>
      <w:r w:rsidRPr="003A1EDC">
        <w:rPr>
          <w:rFonts w:ascii="Arial" w:eastAsia="Times New Roman" w:hAnsi="Arial" w:cs="Arial"/>
          <w:lang w:val="sr-Latn-CS"/>
        </w:rPr>
        <w:t>Mjere koje treba da sprovedu komunalna preduzeća u cilju poboljšanja radnih i finansijskih kapaciteta.</w:t>
      </w:r>
    </w:p>
    <w:p w:rsidR="003A1EDC" w:rsidRPr="003A1EDC" w:rsidRDefault="003A1EDC" w:rsidP="003A1EDC">
      <w:pPr>
        <w:spacing w:before="120" w:after="0" w:line="240" w:lineRule="auto"/>
        <w:jc w:val="both"/>
        <w:rPr>
          <w:rFonts w:ascii="Arial" w:eastAsia="Times New Roman" w:hAnsi="Arial" w:cs="Arial"/>
          <w:lang w:val="sr-Latn-CS"/>
        </w:rPr>
      </w:pPr>
    </w:p>
    <w:p w:rsidR="003A1EDC" w:rsidRPr="003A1EDC" w:rsidRDefault="003A1EDC" w:rsidP="003A1EDC">
      <w:pPr>
        <w:numPr>
          <w:ilvl w:val="0"/>
          <w:numId w:val="21"/>
        </w:numPr>
        <w:spacing w:before="120" w:after="0" w:line="240" w:lineRule="auto"/>
        <w:ind w:left="357" w:hanging="357"/>
        <w:jc w:val="both"/>
        <w:rPr>
          <w:rFonts w:ascii="Arial" w:eastAsia="Times New Roman" w:hAnsi="Arial" w:cs="Arial"/>
          <w:lang w:val="sr-Latn-CS"/>
        </w:rPr>
      </w:pPr>
      <w:r w:rsidRPr="003A1EDC">
        <w:rPr>
          <w:rFonts w:ascii="Arial" w:eastAsia="Times New Roman" w:hAnsi="Arial" w:cs="Arial"/>
          <w:b/>
          <w:caps/>
          <w:lang w:val="sr-Latn-CS"/>
        </w:rPr>
        <w:t xml:space="preserve">polazne pretpostavke </w:t>
      </w:r>
    </w:p>
    <w:p w:rsidR="003A1EDC" w:rsidRPr="003A1EDC" w:rsidRDefault="003A1EDC" w:rsidP="003A1EDC">
      <w:pPr>
        <w:numPr>
          <w:ilvl w:val="0"/>
          <w:numId w:val="6"/>
        </w:numPr>
        <w:spacing w:before="120" w:after="0" w:line="240" w:lineRule="auto"/>
        <w:jc w:val="both"/>
        <w:rPr>
          <w:rFonts w:ascii="Arial" w:eastAsia="Times New Roman" w:hAnsi="Arial" w:cs="Arial"/>
          <w:highlight w:val="yellow"/>
          <w:lang w:val="sr-Latn-CS"/>
        </w:rPr>
      </w:pPr>
      <w:r w:rsidRPr="003A1EDC">
        <w:rPr>
          <w:rFonts w:ascii="Arial" w:eastAsia="Times New Roman" w:hAnsi="Arial" w:cs="Arial"/>
          <w:lang w:val="sr-Latn-CS"/>
        </w:rPr>
        <w:t xml:space="preserve">Izradu Studije će finansirati </w:t>
      </w:r>
      <w:r w:rsidRPr="003A1EDC">
        <w:rPr>
          <w:rFonts w:ascii="Arial" w:eastAsia="Times New Roman" w:hAnsi="Arial" w:cs="Arial"/>
          <w:highlight w:val="yellow"/>
          <w:lang w:val="sr-Latn-CS"/>
        </w:rPr>
        <w:t>Opština Rožaje iz Kapitalnog budžeta za 201</w:t>
      </w:r>
      <w:r w:rsidR="007E54ED">
        <w:rPr>
          <w:rFonts w:ascii="Arial" w:eastAsia="Times New Roman" w:hAnsi="Arial" w:cs="Arial"/>
          <w:highlight w:val="yellow"/>
          <w:lang w:val="sr-Latn-CS"/>
        </w:rPr>
        <w:t>8</w:t>
      </w:r>
      <w:r w:rsidRPr="003A1EDC">
        <w:rPr>
          <w:rFonts w:ascii="Arial" w:eastAsia="Times New Roman" w:hAnsi="Arial" w:cs="Arial"/>
          <w:highlight w:val="yellow"/>
          <w:lang w:val="sr-Latn-CS"/>
        </w:rPr>
        <w:t xml:space="preserve">. godinu.  </w:t>
      </w:r>
    </w:p>
    <w:p w:rsidR="003A1EDC" w:rsidRPr="003A1EDC" w:rsidRDefault="003A1EDC" w:rsidP="003A1EDC">
      <w:pPr>
        <w:numPr>
          <w:ilvl w:val="0"/>
          <w:numId w:val="6"/>
        </w:numPr>
        <w:spacing w:before="120" w:after="0" w:line="240" w:lineRule="auto"/>
        <w:jc w:val="both"/>
        <w:rPr>
          <w:rFonts w:ascii="Arial" w:eastAsia="Times New Roman" w:hAnsi="Arial" w:cs="Arial"/>
          <w:lang w:val="sr-Latn-CS"/>
        </w:rPr>
      </w:pPr>
      <w:r w:rsidRPr="003A1EDC">
        <w:rPr>
          <w:rFonts w:ascii="Arial" w:eastAsia="Times New Roman" w:hAnsi="Arial" w:cs="Arial"/>
          <w:lang w:val="sr-Latn-CS"/>
        </w:rPr>
        <w:t xml:space="preserve">Za realizaciju projekata koji se finansiraju sredstvima iz Kapitalnog budžeta zadužena je </w:t>
      </w:r>
      <w:r w:rsidRPr="003A1EDC">
        <w:rPr>
          <w:rFonts w:ascii="Arial" w:eastAsia="Times New Roman" w:hAnsi="Arial" w:cs="Arial"/>
          <w:highlight w:val="yellow"/>
          <w:lang w:val="sr-Latn-CS"/>
        </w:rPr>
        <w:t>-------.</w:t>
      </w:r>
      <w:r w:rsidRPr="003A1EDC">
        <w:rPr>
          <w:rFonts w:ascii="Arial" w:eastAsia="Times New Roman" w:hAnsi="Arial" w:cs="Arial"/>
          <w:lang w:val="sr-Latn-CS"/>
        </w:rPr>
        <w:t xml:space="preserve"> </w:t>
      </w:r>
    </w:p>
    <w:p w:rsidR="003A1EDC" w:rsidRPr="003A1EDC" w:rsidRDefault="003A1EDC" w:rsidP="003A1EDC">
      <w:pPr>
        <w:numPr>
          <w:ilvl w:val="0"/>
          <w:numId w:val="6"/>
        </w:numPr>
        <w:spacing w:before="120" w:after="0" w:line="240" w:lineRule="auto"/>
        <w:ind w:left="720"/>
        <w:jc w:val="both"/>
        <w:rPr>
          <w:rFonts w:ascii="Arial" w:eastAsia="Times New Roman" w:hAnsi="Arial" w:cs="Arial"/>
          <w:lang w:val="sr-Latn-CS"/>
        </w:rPr>
      </w:pPr>
      <w:r w:rsidRPr="003A1EDC">
        <w:rPr>
          <w:rFonts w:ascii="Arial" w:eastAsia="Times New Roman" w:hAnsi="Arial" w:cs="Arial"/>
          <w:lang w:val="sr-Latn-CS"/>
        </w:rPr>
        <w:t xml:space="preserve">Opština Rožaje biće uključena u realizaciju aktivnosti koje su potrebne za izradu Studije i sarađivaće u izradi dokumenata radi obezbjeđivanja svih podataka potrebnih za sprovođenje sveobuhvatnih i cjelovitih analiza i elaboriranja najprihvatljivijih rješenja. </w:t>
      </w:r>
    </w:p>
    <w:p w:rsidR="003A1EDC" w:rsidRPr="003A1EDC" w:rsidRDefault="003A1EDC" w:rsidP="003A1EDC">
      <w:pPr>
        <w:numPr>
          <w:ilvl w:val="0"/>
          <w:numId w:val="6"/>
        </w:numPr>
        <w:tabs>
          <w:tab w:val="clear" w:pos="360"/>
          <w:tab w:val="num" w:pos="720"/>
        </w:tabs>
        <w:spacing w:before="120" w:after="0" w:line="240" w:lineRule="auto"/>
        <w:ind w:left="720"/>
        <w:jc w:val="both"/>
        <w:rPr>
          <w:rFonts w:ascii="Arial" w:eastAsia="Times New Roman" w:hAnsi="Arial" w:cs="Arial"/>
          <w:lang w:val="sr-Latn-CS"/>
        </w:rPr>
      </w:pPr>
      <w:r w:rsidRPr="003A1EDC">
        <w:rPr>
          <w:rFonts w:ascii="Arial" w:eastAsia="Times New Roman" w:hAnsi="Arial" w:cs="Arial"/>
          <w:lang w:val="sr-Latn-CS"/>
        </w:rPr>
        <w:t xml:space="preserve">Ministarstvo održivog razvoja i turizma će obezbijediti dostupnost postojećih podataka relevantnih za izradu Studije sa stanovišta zaštite životne sredine, posebno oblasti upravljanja otpadom. </w:t>
      </w:r>
    </w:p>
    <w:p w:rsidR="003A1EDC" w:rsidRPr="003A1EDC" w:rsidRDefault="003A1EDC" w:rsidP="003A1EDC">
      <w:pPr>
        <w:numPr>
          <w:ilvl w:val="0"/>
          <w:numId w:val="6"/>
        </w:numPr>
        <w:tabs>
          <w:tab w:val="clear" w:pos="360"/>
        </w:tabs>
        <w:spacing w:before="120" w:after="0" w:line="240" w:lineRule="auto"/>
        <w:ind w:left="720"/>
        <w:jc w:val="both"/>
        <w:rPr>
          <w:rFonts w:ascii="Arial" w:eastAsia="Times New Roman" w:hAnsi="Arial" w:cs="Arial"/>
          <w:lang w:val="sr-Latn-CS"/>
        </w:rPr>
      </w:pPr>
      <w:r w:rsidRPr="003A1EDC">
        <w:rPr>
          <w:rFonts w:ascii="Arial" w:eastAsia="Times New Roman" w:hAnsi="Arial" w:cs="Arial"/>
          <w:lang w:val="sr-Latn-CS"/>
        </w:rPr>
        <w:t>Za izradu Studije neophodno je da Obrađivač, kao polaznu osnovu, primjenjuje odredbe važećih propisa i koristi tehničku, prostorno plansku dokumentaciju i dokumentaciju koja se odnosi na upravljanje komunalnim otpadom (navedeno u prethodnom dijelu Projektnog zadatka).</w:t>
      </w:r>
    </w:p>
    <w:p w:rsidR="003A1EDC" w:rsidRPr="003A1EDC" w:rsidRDefault="003A1EDC" w:rsidP="003A1EDC">
      <w:pPr>
        <w:spacing w:before="120" w:after="0" w:line="240" w:lineRule="auto"/>
        <w:jc w:val="both"/>
        <w:rPr>
          <w:rFonts w:ascii="Arial" w:eastAsia="Times New Roman" w:hAnsi="Arial" w:cs="Arial"/>
          <w:lang w:val="sr-Latn-CS"/>
        </w:rPr>
      </w:pPr>
    </w:p>
    <w:p w:rsidR="003A1EDC" w:rsidRPr="003A1EDC" w:rsidRDefault="003A1EDC" w:rsidP="003A1EDC">
      <w:pPr>
        <w:spacing w:before="120" w:after="0" w:line="240" w:lineRule="auto"/>
        <w:jc w:val="both"/>
        <w:rPr>
          <w:rFonts w:ascii="Arial" w:eastAsia="Times New Roman" w:hAnsi="Arial" w:cs="Arial"/>
          <w:b/>
          <w:caps/>
          <w:lang w:val="sr-Latn-CS"/>
        </w:rPr>
      </w:pPr>
      <w:r w:rsidRPr="003A1EDC">
        <w:rPr>
          <w:rFonts w:ascii="Arial" w:eastAsia="Times New Roman" w:hAnsi="Arial" w:cs="Arial"/>
          <w:b/>
          <w:caps/>
          <w:lang w:val="sr-Latn-CS"/>
        </w:rPr>
        <w:t xml:space="preserve">4. OBIM POSLOVA </w:t>
      </w:r>
    </w:p>
    <w:p w:rsidR="003A1EDC" w:rsidRPr="003A1EDC" w:rsidRDefault="003A1EDC" w:rsidP="003A1EDC">
      <w:pPr>
        <w:spacing w:after="0" w:line="240" w:lineRule="auto"/>
        <w:jc w:val="both"/>
        <w:rPr>
          <w:rFonts w:ascii="Arial" w:eastAsia="Times New Roman" w:hAnsi="Arial" w:cs="Arial"/>
          <w:lang w:val="sr-Latn-CS"/>
        </w:rPr>
      </w:pPr>
    </w:p>
    <w:p w:rsidR="003A1EDC" w:rsidRPr="003A1EDC" w:rsidRDefault="003A1EDC" w:rsidP="003A1EDC">
      <w:pPr>
        <w:numPr>
          <w:ilvl w:val="1"/>
          <w:numId w:val="0"/>
        </w:numPr>
        <w:spacing w:after="0" w:line="240" w:lineRule="auto"/>
        <w:ind w:left="576" w:hanging="576"/>
        <w:jc w:val="both"/>
        <w:outlineLvl w:val="1"/>
        <w:rPr>
          <w:rFonts w:ascii="Arial" w:eastAsia="Times New Roman" w:hAnsi="Arial" w:cs="Arial"/>
          <w:b/>
          <w:i/>
          <w:lang w:val="sr-Latn-CS"/>
        </w:rPr>
      </w:pPr>
      <w:bookmarkStart w:id="2" w:name="OLE_LINK15"/>
      <w:bookmarkStart w:id="3" w:name="OLE_LINK16"/>
      <w:r w:rsidRPr="003A1EDC">
        <w:rPr>
          <w:rFonts w:ascii="Arial" w:eastAsia="Times New Roman" w:hAnsi="Arial" w:cs="Arial"/>
          <w:b/>
          <w:i/>
          <w:lang w:val="sr-Latn-CS"/>
        </w:rPr>
        <w:t xml:space="preserve">4.1. Geografska oblast koju treba pokriti </w:t>
      </w:r>
    </w:p>
    <w:bookmarkEnd w:id="2"/>
    <w:bookmarkEnd w:id="3"/>
    <w:p w:rsidR="003A1EDC" w:rsidRPr="003A1EDC" w:rsidRDefault="003A1EDC" w:rsidP="003A1EDC">
      <w:pPr>
        <w:spacing w:after="0" w:line="240" w:lineRule="auto"/>
        <w:jc w:val="both"/>
        <w:rPr>
          <w:rFonts w:ascii="Arial" w:eastAsia="Times New Roman" w:hAnsi="Arial" w:cs="Arial"/>
          <w:color w:val="FF0000"/>
          <w:lang w:val="sr-Latn-CS"/>
        </w:rPr>
      </w:pPr>
    </w:p>
    <w:p w:rsidR="003A1EDC" w:rsidRPr="003A1EDC" w:rsidRDefault="003A1EDC" w:rsidP="003A1EDC">
      <w:pPr>
        <w:spacing w:before="120" w:after="0" w:line="240" w:lineRule="auto"/>
        <w:ind w:firstLine="576"/>
        <w:jc w:val="both"/>
        <w:rPr>
          <w:rFonts w:ascii="Arial" w:eastAsia="Times New Roman" w:hAnsi="Arial" w:cs="Arial"/>
          <w:lang w:val="sr-Latn-CS"/>
        </w:rPr>
      </w:pPr>
      <w:r w:rsidRPr="003A1EDC">
        <w:rPr>
          <w:rFonts w:ascii="Arial" w:eastAsia="Times New Roman" w:hAnsi="Arial" w:cs="Arial"/>
          <w:lang w:val="sr-Latn-CS"/>
        </w:rPr>
        <w:t xml:space="preserve">Ciljna oblast koju treba pokriti je teritorija opštine Rožaje, za koju je organizovano sakupljanje komunalnog otpada koji će se odlagati </w:t>
      </w:r>
      <w:r w:rsidRPr="003A1EDC">
        <w:rPr>
          <w:rFonts w:ascii="Arial" w:eastAsia="Times New Roman" w:hAnsi="Arial" w:cs="Arial"/>
          <w:highlight w:val="yellow"/>
          <w:lang w:val="sr-Latn-CS"/>
        </w:rPr>
        <w:t>u regionalnom centru u Beranama</w:t>
      </w:r>
      <w:r w:rsidRPr="003A1EDC">
        <w:rPr>
          <w:rFonts w:ascii="Arial" w:eastAsia="Times New Roman" w:hAnsi="Arial" w:cs="Arial"/>
          <w:lang w:val="sr-Latn-CS"/>
        </w:rPr>
        <w:t>.</w:t>
      </w:r>
    </w:p>
    <w:p w:rsidR="003A1EDC" w:rsidRPr="003A1EDC" w:rsidRDefault="003A1EDC" w:rsidP="003A1EDC">
      <w:pPr>
        <w:spacing w:after="0" w:line="240" w:lineRule="auto"/>
        <w:jc w:val="both"/>
        <w:rPr>
          <w:rFonts w:ascii="Arial" w:eastAsia="Times New Roman" w:hAnsi="Arial" w:cs="Arial"/>
          <w:lang w:val="sr-Latn-CS"/>
        </w:rPr>
      </w:pPr>
    </w:p>
    <w:p w:rsidR="003A1EDC" w:rsidRPr="003A1EDC" w:rsidRDefault="003A1EDC" w:rsidP="003A1EDC">
      <w:pPr>
        <w:numPr>
          <w:ilvl w:val="1"/>
          <w:numId w:val="0"/>
        </w:numPr>
        <w:spacing w:after="0" w:line="240" w:lineRule="auto"/>
        <w:ind w:left="576" w:hanging="576"/>
        <w:jc w:val="both"/>
        <w:outlineLvl w:val="1"/>
        <w:rPr>
          <w:rFonts w:ascii="Arial" w:eastAsia="Times New Roman" w:hAnsi="Arial" w:cs="Arial"/>
          <w:b/>
          <w:i/>
          <w:lang w:val="sr-Latn-CS"/>
        </w:rPr>
      </w:pPr>
      <w:r w:rsidRPr="003A1EDC">
        <w:rPr>
          <w:rFonts w:ascii="Arial" w:eastAsia="Times New Roman" w:hAnsi="Arial" w:cs="Arial"/>
          <w:b/>
          <w:i/>
          <w:lang w:val="sr-Latn-CS"/>
        </w:rPr>
        <w:t>4.2. Ciljne grupe</w:t>
      </w:r>
    </w:p>
    <w:p w:rsidR="003A1EDC" w:rsidRPr="003A1EDC" w:rsidRDefault="003A1EDC" w:rsidP="003A1EDC">
      <w:pPr>
        <w:spacing w:after="0" w:line="240" w:lineRule="auto"/>
        <w:jc w:val="both"/>
        <w:rPr>
          <w:rFonts w:ascii="Arial" w:eastAsia="Times New Roman" w:hAnsi="Arial" w:cs="Arial"/>
          <w:lang w:val="sr-Latn-CS"/>
        </w:rPr>
      </w:pPr>
    </w:p>
    <w:p w:rsidR="003A1EDC" w:rsidRPr="003A1EDC" w:rsidRDefault="003A1EDC" w:rsidP="003A1EDC">
      <w:pPr>
        <w:spacing w:after="0" w:line="240" w:lineRule="auto"/>
        <w:ind w:firstLine="576"/>
        <w:jc w:val="both"/>
        <w:rPr>
          <w:rFonts w:ascii="Arial" w:eastAsia="Times New Roman" w:hAnsi="Arial" w:cs="Arial"/>
          <w:lang w:val="sr-Latn-CS"/>
        </w:rPr>
      </w:pPr>
      <w:r w:rsidRPr="003A1EDC">
        <w:rPr>
          <w:rFonts w:ascii="Arial" w:eastAsia="Times New Roman" w:hAnsi="Arial" w:cs="Arial"/>
          <w:lang w:val="sr-Latn-CS"/>
        </w:rPr>
        <w:t xml:space="preserve">Projekat ima za cilj uspostavljanje potrebnih infrastrukturnih pretpostavki za organizovanje dijela aktivnosti upravljanja komunalnim otpadom u skladu sa važećim propisima za potrebe stanovništva, turista, privrednih, ugostiteljskih, hotelskih, administrativnih i drugih kapaciteta koji proizvode otpad u opštini Rožaje. </w:t>
      </w:r>
    </w:p>
    <w:p w:rsidR="003A1EDC" w:rsidRPr="003A1EDC" w:rsidRDefault="003A1EDC" w:rsidP="003A1EDC">
      <w:pPr>
        <w:spacing w:after="0" w:line="240" w:lineRule="auto"/>
        <w:jc w:val="both"/>
        <w:rPr>
          <w:rFonts w:ascii="Arial" w:eastAsia="Times New Roman" w:hAnsi="Arial" w:cs="Arial"/>
          <w:lang w:val="sr-Latn-CS"/>
        </w:rPr>
      </w:pPr>
    </w:p>
    <w:p w:rsidR="003A1EDC" w:rsidRPr="003A1EDC" w:rsidRDefault="003A1EDC" w:rsidP="003A1EDC">
      <w:pPr>
        <w:numPr>
          <w:ilvl w:val="1"/>
          <w:numId w:val="0"/>
        </w:numPr>
        <w:spacing w:after="0" w:line="240" w:lineRule="auto"/>
        <w:ind w:left="576" w:hanging="576"/>
        <w:jc w:val="both"/>
        <w:outlineLvl w:val="1"/>
        <w:rPr>
          <w:rFonts w:ascii="Arial" w:eastAsia="Times New Roman" w:hAnsi="Arial" w:cs="Arial"/>
          <w:b/>
          <w:i/>
          <w:lang w:val="sr-Latn-CS"/>
        </w:rPr>
      </w:pPr>
      <w:r w:rsidRPr="003A1EDC">
        <w:rPr>
          <w:rFonts w:ascii="Arial" w:eastAsia="Times New Roman" w:hAnsi="Arial" w:cs="Arial"/>
          <w:b/>
          <w:i/>
          <w:lang w:val="sr-Latn-CS"/>
        </w:rPr>
        <w:t>4.3. Projektna lokacija</w:t>
      </w:r>
    </w:p>
    <w:p w:rsidR="003A1EDC" w:rsidRPr="003A1EDC" w:rsidRDefault="003A1EDC" w:rsidP="003A1EDC">
      <w:pPr>
        <w:keepNext/>
        <w:spacing w:after="0" w:line="240" w:lineRule="auto"/>
        <w:jc w:val="both"/>
        <w:outlineLvl w:val="1"/>
        <w:rPr>
          <w:rFonts w:ascii="Arial" w:eastAsia="Times New Roman" w:hAnsi="Arial" w:cs="Arial"/>
          <w:b/>
          <w:i/>
          <w:lang w:val="sr-Latn-CS"/>
        </w:rPr>
      </w:pPr>
      <w:r w:rsidRPr="003A1EDC">
        <w:rPr>
          <w:rFonts w:ascii="Arial" w:eastAsia="Times New Roman" w:hAnsi="Arial" w:cs="Arial"/>
          <w:b/>
          <w:i/>
          <w:lang w:val="sr-Latn-CS"/>
        </w:rPr>
        <w:t xml:space="preserve"> </w:t>
      </w:r>
    </w:p>
    <w:p w:rsidR="003A1EDC" w:rsidRPr="003A1EDC" w:rsidRDefault="003A1EDC" w:rsidP="003A1EDC">
      <w:pPr>
        <w:keepNext/>
        <w:spacing w:after="0" w:line="240" w:lineRule="auto"/>
        <w:ind w:firstLine="576"/>
        <w:jc w:val="both"/>
        <w:outlineLvl w:val="1"/>
        <w:rPr>
          <w:rFonts w:ascii="Arial" w:eastAsia="Times New Roman" w:hAnsi="Arial" w:cs="Arial"/>
          <w:lang w:val="sr-Latn-CS"/>
        </w:rPr>
      </w:pPr>
      <w:r w:rsidRPr="003A1EDC">
        <w:rPr>
          <w:rFonts w:ascii="Arial" w:eastAsia="Times New Roman" w:hAnsi="Arial" w:cs="Arial"/>
          <w:lang w:val="sr-Latn-CS"/>
        </w:rPr>
        <w:t xml:space="preserve">Studija je dokument koji treba da se odnosi na cjelokupnu teritoriju opštine Rožaje na kojoj je uspostavljen i funkcioniše sistem sakupljanja otpada.  </w:t>
      </w:r>
    </w:p>
    <w:p w:rsidR="003A1EDC" w:rsidRPr="003A1EDC" w:rsidRDefault="003A1EDC" w:rsidP="003A1EDC">
      <w:pPr>
        <w:spacing w:after="0" w:line="240" w:lineRule="auto"/>
        <w:jc w:val="both"/>
        <w:rPr>
          <w:rFonts w:ascii="Georgia" w:eastAsia="Times New Roman" w:hAnsi="Georgia" w:cs="Arial"/>
          <w:sz w:val="20"/>
          <w:szCs w:val="20"/>
          <w:lang w:val="sr-Latn-CS"/>
        </w:rPr>
      </w:pPr>
      <w:r w:rsidRPr="003A1EDC">
        <w:rPr>
          <w:rFonts w:ascii="Arial" w:eastAsia="Times New Roman" w:hAnsi="Arial" w:cs="Arial"/>
          <w:lang w:val="sr-Latn-CS"/>
        </w:rPr>
        <w:t xml:space="preserve"> </w:t>
      </w:r>
    </w:p>
    <w:p w:rsidR="003A1EDC" w:rsidRPr="003A1EDC" w:rsidRDefault="003A1EDC" w:rsidP="003A1EDC">
      <w:pPr>
        <w:numPr>
          <w:ilvl w:val="1"/>
          <w:numId w:val="0"/>
        </w:numPr>
        <w:spacing w:after="0" w:line="240" w:lineRule="auto"/>
        <w:ind w:left="576" w:hanging="576"/>
        <w:jc w:val="both"/>
        <w:outlineLvl w:val="1"/>
        <w:rPr>
          <w:rFonts w:ascii="Arial" w:eastAsia="Times New Roman" w:hAnsi="Arial" w:cs="Arial"/>
          <w:b/>
          <w:i/>
          <w:lang w:val="sr-Latn-CS"/>
        </w:rPr>
      </w:pPr>
      <w:r w:rsidRPr="003A1EDC">
        <w:rPr>
          <w:rFonts w:ascii="Arial" w:eastAsia="Times New Roman" w:hAnsi="Arial" w:cs="Arial"/>
          <w:b/>
          <w:i/>
          <w:lang w:val="sr-Latn-CS"/>
        </w:rPr>
        <w:t>4.4. Specifične aktivnosti</w:t>
      </w:r>
    </w:p>
    <w:p w:rsidR="003A1EDC" w:rsidRPr="003A1EDC" w:rsidRDefault="003A1EDC" w:rsidP="003A1EDC">
      <w:pPr>
        <w:spacing w:after="0" w:line="240" w:lineRule="auto"/>
        <w:jc w:val="both"/>
        <w:rPr>
          <w:rFonts w:ascii="Arial" w:eastAsia="Times New Roman" w:hAnsi="Arial" w:cs="Arial"/>
          <w:lang w:val="sr-Latn-ME"/>
        </w:rPr>
      </w:pPr>
    </w:p>
    <w:p w:rsidR="003A1EDC" w:rsidRPr="003A1EDC" w:rsidRDefault="003A1EDC" w:rsidP="003A1EDC">
      <w:pPr>
        <w:spacing w:after="0" w:line="240" w:lineRule="auto"/>
        <w:ind w:firstLine="576"/>
        <w:jc w:val="both"/>
        <w:rPr>
          <w:rFonts w:ascii="Arial" w:eastAsia="Times New Roman" w:hAnsi="Arial" w:cs="Arial"/>
          <w:lang w:val="sr-Latn-ME"/>
        </w:rPr>
      </w:pPr>
      <w:r w:rsidRPr="003A1EDC">
        <w:rPr>
          <w:rFonts w:ascii="Arial" w:eastAsia="Times New Roman" w:hAnsi="Arial" w:cs="Arial"/>
          <w:lang w:val="sr-Latn-ME"/>
        </w:rPr>
        <w:t xml:space="preserve">Izrada Studije obuhvata aktivnosti koje trebaju biti sprovedene u skladu sa relevantnom zakonskom regulativom i strateškim dokumentima. </w:t>
      </w:r>
    </w:p>
    <w:p w:rsidR="003A1EDC" w:rsidRPr="003A1EDC" w:rsidRDefault="003A1EDC" w:rsidP="003A1EDC">
      <w:pPr>
        <w:spacing w:after="0" w:line="240" w:lineRule="auto"/>
        <w:ind w:firstLine="576"/>
        <w:jc w:val="both"/>
        <w:rPr>
          <w:rFonts w:ascii="Arial" w:eastAsia="Times New Roman" w:hAnsi="Arial" w:cs="Arial"/>
          <w:lang w:val="sr-Latn-ME"/>
        </w:rPr>
      </w:pPr>
    </w:p>
    <w:p w:rsidR="003A1EDC" w:rsidRPr="003A1EDC" w:rsidRDefault="003A1EDC" w:rsidP="003A1EDC">
      <w:pPr>
        <w:keepNext/>
        <w:numPr>
          <w:ilvl w:val="2"/>
          <w:numId w:val="0"/>
        </w:numPr>
        <w:tabs>
          <w:tab w:val="num" w:pos="720"/>
        </w:tabs>
        <w:spacing w:after="0" w:line="240" w:lineRule="auto"/>
        <w:ind w:left="720" w:hanging="720"/>
        <w:jc w:val="both"/>
        <w:outlineLvl w:val="2"/>
        <w:rPr>
          <w:rFonts w:ascii="Arial" w:eastAsia="Times New Roman" w:hAnsi="Arial" w:cs="Arial"/>
          <w:b/>
          <w:bCs/>
          <w:lang w:val="pl-PL" w:eastAsia="en-GB"/>
        </w:rPr>
      </w:pPr>
      <w:r w:rsidRPr="003A1EDC">
        <w:rPr>
          <w:rFonts w:ascii="Arial" w:eastAsia="Times New Roman" w:hAnsi="Arial" w:cs="Arial"/>
          <w:b/>
          <w:bCs/>
          <w:lang w:val="pl-PL" w:eastAsia="en-GB"/>
        </w:rPr>
        <w:t>Zadaci/Sadržaj</w:t>
      </w:r>
    </w:p>
    <w:p w:rsidR="003A1EDC" w:rsidRPr="003A1EDC" w:rsidRDefault="003A1EDC" w:rsidP="003A1EDC">
      <w:pPr>
        <w:spacing w:before="120" w:after="0" w:line="240" w:lineRule="auto"/>
        <w:ind w:left="720"/>
        <w:jc w:val="both"/>
        <w:rPr>
          <w:rFonts w:ascii="Arial" w:eastAsia="Times New Roman" w:hAnsi="Arial" w:cs="Arial"/>
          <w:lang w:val="sr-Latn-CS"/>
        </w:rPr>
      </w:pPr>
      <w:r w:rsidRPr="003A1EDC">
        <w:rPr>
          <w:rFonts w:ascii="Arial" w:eastAsia="Times New Roman" w:hAnsi="Arial" w:cs="Arial"/>
          <w:b/>
          <w:lang w:val="sr-Latn-CS"/>
        </w:rPr>
        <w:t>Zadatak 1.</w:t>
      </w:r>
      <w:r w:rsidRPr="003A1EDC">
        <w:rPr>
          <w:rFonts w:ascii="Arial" w:eastAsia="Times New Roman" w:hAnsi="Arial" w:cs="Arial"/>
          <w:lang w:val="sr-Latn-CS"/>
        </w:rPr>
        <w:t xml:space="preserve"> Opšti podaci i prikаz postojećeg stаnjа u oblasti upravljanja komunalnim otpadom u opštini Rožaje.</w:t>
      </w:r>
    </w:p>
    <w:p w:rsidR="003A1EDC" w:rsidRPr="003A1EDC" w:rsidRDefault="003A1EDC" w:rsidP="003A1EDC">
      <w:pPr>
        <w:spacing w:before="120" w:after="0" w:line="240" w:lineRule="auto"/>
        <w:ind w:left="720"/>
        <w:jc w:val="both"/>
        <w:rPr>
          <w:rFonts w:ascii="Arial" w:eastAsia="Times New Roman" w:hAnsi="Arial" w:cs="Arial"/>
          <w:lang w:val="sr-Latn-CS"/>
        </w:rPr>
      </w:pPr>
      <w:r w:rsidRPr="003A1EDC">
        <w:rPr>
          <w:rFonts w:ascii="Arial" w:eastAsia="Times New Roman" w:hAnsi="Arial" w:cs="Arial"/>
          <w:lang w:val="sr-Latn-CS"/>
        </w:rPr>
        <w:t xml:space="preserve">Obrađivač će dati prikaz postojećeg stanja u komunalnoj oblasti u opštini Rožaje sa podacima o količinama sakupljenog komunalnog otpada kao i procjenama količina reciklabilnih frakacija koje su u njemu sadržane.  </w:t>
      </w:r>
    </w:p>
    <w:p w:rsidR="003A1EDC" w:rsidRPr="003A1EDC" w:rsidRDefault="003A1EDC" w:rsidP="003A1EDC">
      <w:pPr>
        <w:spacing w:before="120" w:after="0" w:line="240" w:lineRule="auto"/>
        <w:ind w:left="720"/>
        <w:jc w:val="both"/>
        <w:rPr>
          <w:rFonts w:ascii="Arial" w:eastAsia="Times New Roman" w:hAnsi="Arial" w:cs="Arial"/>
          <w:lang w:val="sr-Latn-CS"/>
        </w:rPr>
      </w:pPr>
      <w:r w:rsidRPr="003A1EDC">
        <w:rPr>
          <w:rFonts w:ascii="Arial" w:eastAsia="Times New Roman" w:hAnsi="Arial" w:cs="Arial"/>
          <w:b/>
          <w:lang w:val="sr-Latn-CS"/>
        </w:rPr>
        <w:t>Zadatak 2.</w:t>
      </w:r>
      <w:r w:rsidRPr="003A1EDC">
        <w:rPr>
          <w:rFonts w:ascii="Arial" w:eastAsia="Times New Roman" w:hAnsi="Arial" w:cs="Arial"/>
          <w:lang w:val="sr-Latn-CS"/>
        </w:rPr>
        <w:t xml:space="preserve"> Zakonodavni i institucionalni okvir </w:t>
      </w:r>
    </w:p>
    <w:p w:rsidR="003A1EDC" w:rsidRPr="003A1EDC" w:rsidRDefault="003A1EDC" w:rsidP="003A1EDC">
      <w:pPr>
        <w:spacing w:before="120" w:after="0" w:line="240" w:lineRule="auto"/>
        <w:ind w:left="720"/>
        <w:jc w:val="both"/>
        <w:rPr>
          <w:rFonts w:ascii="Arial" w:eastAsia="Times New Roman" w:hAnsi="Arial" w:cs="Arial"/>
          <w:lang w:val="sr-Latn-CS"/>
        </w:rPr>
      </w:pPr>
      <w:r w:rsidRPr="003A1EDC">
        <w:rPr>
          <w:rFonts w:ascii="Arial" w:eastAsia="Times New Roman" w:hAnsi="Arial" w:cs="Arial"/>
          <w:lang w:val="sr-Latn-CS"/>
        </w:rPr>
        <w:t xml:space="preserve">Obrađivač će uraditi analizu institucionalnog okvira u Crnoj Gori sa preporukama za eventualne i izmjene i dopune opštinskih propisa i sugestijama u smislu organizacionih promjena koje će omogućiti komunalnim preduzećima kvalitetnije preduslove za obavljanje poslova sakupljanja i transporta otpada.   </w:t>
      </w:r>
    </w:p>
    <w:p w:rsidR="003A1EDC" w:rsidRPr="003A1EDC" w:rsidRDefault="003A1EDC" w:rsidP="003A1EDC">
      <w:pPr>
        <w:spacing w:after="0" w:line="240" w:lineRule="auto"/>
        <w:jc w:val="both"/>
        <w:rPr>
          <w:rFonts w:ascii="Arial" w:eastAsia="Times New Roman" w:hAnsi="Arial" w:cs="Arial"/>
          <w:color w:val="000000"/>
          <w:lang w:val="sr-Latn-ME"/>
        </w:rPr>
      </w:pPr>
    </w:p>
    <w:p w:rsidR="003A1EDC" w:rsidRPr="003A1EDC" w:rsidRDefault="003A1EDC" w:rsidP="003A1EDC">
      <w:pPr>
        <w:spacing w:before="120" w:after="0" w:line="240" w:lineRule="auto"/>
        <w:ind w:left="720"/>
        <w:jc w:val="both"/>
        <w:rPr>
          <w:rFonts w:ascii="Arial" w:eastAsia="Times New Roman" w:hAnsi="Arial" w:cs="Arial"/>
          <w:lang w:val="sr-Latn-CS"/>
        </w:rPr>
      </w:pPr>
      <w:r w:rsidRPr="003A1EDC">
        <w:rPr>
          <w:rFonts w:ascii="Arial" w:eastAsia="Times New Roman" w:hAnsi="Arial" w:cs="Arial"/>
          <w:b/>
          <w:lang w:val="sr-Latn-CS"/>
        </w:rPr>
        <w:t>Zadatak 3.</w:t>
      </w:r>
      <w:r w:rsidRPr="003A1EDC">
        <w:rPr>
          <w:rFonts w:ascii="Arial" w:eastAsia="Times New Roman" w:hAnsi="Arial" w:cs="Arial"/>
          <w:lang w:val="sr-Latn-CS"/>
        </w:rPr>
        <w:t xml:space="preserve"> Na osnovu postojeće tehničke, prostorno planske dokumentacije i ostale dokumentacije koja se odnosi na upravljanje komunalnim otpadom, potrebno je izrаditi Studiju koja sadrži, ne manje od sljedećih  osnovnih dijelova:</w:t>
      </w:r>
    </w:p>
    <w:p w:rsidR="003A1EDC" w:rsidRPr="003A1EDC" w:rsidRDefault="003A1EDC" w:rsidP="003A1EDC">
      <w:pPr>
        <w:numPr>
          <w:ilvl w:val="0"/>
          <w:numId w:val="9"/>
        </w:numPr>
        <w:spacing w:before="120" w:after="0" w:line="240" w:lineRule="auto"/>
        <w:jc w:val="both"/>
        <w:rPr>
          <w:rFonts w:ascii="Arial" w:eastAsia="Times New Roman" w:hAnsi="Arial" w:cs="Arial"/>
          <w:lang w:val="sr-Latn-CS"/>
        </w:rPr>
      </w:pPr>
      <w:r w:rsidRPr="003A1EDC">
        <w:rPr>
          <w:rFonts w:ascii="Arial" w:eastAsia="Times New Roman" w:hAnsi="Arial" w:cs="Arial"/>
          <w:lang w:val="sr-Latn-CS"/>
        </w:rPr>
        <w:t>Dio</w:t>
      </w:r>
      <w:r w:rsidRPr="003A1EDC">
        <w:rPr>
          <w:rFonts w:ascii="Arial" w:eastAsia="Times New Roman" w:hAnsi="Arial" w:cs="Arial"/>
          <w:b/>
          <w:lang w:val="sr-Latn-CS"/>
        </w:rPr>
        <w:t xml:space="preserve"> </w:t>
      </w:r>
      <w:r w:rsidRPr="003A1EDC">
        <w:rPr>
          <w:rFonts w:ascii="Arial" w:eastAsia="Times New Roman" w:hAnsi="Arial" w:cs="Arial"/>
          <w:lang w:val="sr-Latn-CS"/>
        </w:rPr>
        <w:t xml:space="preserve">koji se odnosi na sagledavanje načina selektivnog sakupljanja komunalnog otpada u  opštini Rožaje </w:t>
      </w:r>
      <w:r w:rsidRPr="003A1EDC">
        <w:rPr>
          <w:rFonts w:ascii="Arial" w:eastAsia="Times New Roman" w:hAnsi="Arial" w:cs="Arial"/>
          <w:color w:val="0070C0"/>
          <w:lang w:val="sr-Latn-CS"/>
        </w:rPr>
        <w:t>–</w:t>
      </w:r>
      <w:r w:rsidRPr="003A1EDC">
        <w:rPr>
          <w:rFonts w:ascii="Arial" w:eastAsia="Times New Roman" w:hAnsi="Arial" w:cs="Arial"/>
          <w:lang w:val="sr-Latn-CS"/>
        </w:rPr>
        <w:t xml:space="preserve"> obrađivač će izraditi Studiju u skladu sa navedenim sadržajem</w:t>
      </w:r>
      <w:r w:rsidRPr="003A1EDC">
        <w:rPr>
          <w:rFonts w:ascii="Arial" w:eastAsia="Times New Roman" w:hAnsi="Arial" w:cs="Arial"/>
          <w:color w:val="0070C0"/>
          <w:lang w:val="sr-Latn-CS"/>
        </w:rPr>
        <w:t>,</w:t>
      </w:r>
      <w:r w:rsidRPr="003A1EDC">
        <w:rPr>
          <w:rFonts w:ascii="Arial" w:eastAsia="Times New Roman" w:hAnsi="Arial" w:cs="Arial"/>
          <w:lang w:val="sr-Latn-CS"/>
        </w:rPr>
        <w:t xml:space="preserve"> a sa posebnim akcentom na vremenske prilike koje su prisutne u različitim godišnjim dobima.</w:t>
      </w:r>
    </w:p>
    <w:p w:rsidR="003A1EDC" w:rsidRPr="003A1EDC" w:rsidRDefault="003A1EDC" w:rsidP="003A1EDC">
      <w:pPr>
        <w:numPr>
          <w:ilvl w:val="0"/>
          <w:numId w:val="10"/>
        </w:numPr>
        <w:spacing w:before="120" w:after="0" w:line="240" w:lineRule="auto"/>
        <w:jc w:val="both"/>
        <w:rPr>
          <w:rFonts w:ascii="Arial" w:eastAsia="Times New Roman" w:hAnsi="Arial" w:cs="Arial"/>
          <w:lang w:val="sr-Latn-CS"/>
        </w:rPr>
      </w:pPr>
      <w:r w:rsidRPr="003A1EDC">
        <w:rPr>
          <w:rFonts w:ascii="Arial" w:eastAsia="Times New Roman" w:hAnsi="Arial" w:cs="Arial"/>
          <w:lang w:val="sr-Latn-CS"/>
        </w:rPr>
        <w:t>Završena i prihvaćena Studija treba da omogući Naručiocu da na jasan način sprovede aktivnosti i nabavke sa ciljem funkcionalnog selektivnog sakupljanja komunalnog otpada u ovoj opštini.</w:t>
      </w:r>
    </w:p>
    <w:p w:rsidR="003A1EDC" w:rsidRPr="003A1EDC" w:rsidRDefault="003A1EDC" w:rsidP="003A1EDC">
      <w:pPr>
        <w:numPr>
          <w:ilvl w:val="0"/>
          <w:numId w:val="10"/>
        </w:numPr>
        <w:spacing w:before="120" w:after="0" w:line="240" w:lineRule="auto"/>
        <w:jc w:val="both"/>
        <w:rPr>
          <w:rFonts w:ascii="Arial" w:eastAsia="Times New Roman" w:hAnsi="Arial" w:cs="Arial"/>
          <w:lang w:val="sr-Latn-CS"/>
        </w:rPr>
      </w:pPr>
      <w:r w:rsidRPr="003A1EDC">
        <w:rPr>
          <w:rFonts w:ascii="Arial" w:eastAsia="Times New Roman" w:hAnsi="Arial" w:cs="Arial"/>
          <w:lang w:val="sr-Latn-CS"/>
        </w:rPr>
        <w:t xml:space="preserve"> Obrađivač će na osnovu sprovedenog istraživanja o trenutnom stanju u oblasti upravljanja komunalnim otpadom i na osnovu poslovanja javnog preduzeća u opštini Rožaje, pripremiti pregled i objašnjenja mogućih varijantnih rješenja i predložiti jedno rješenje koje na najbolji način zadovoljava potrebe građana, uz istovremeno poštovanje relevantnih propisa, ekonomskih i principa zaštite životne sredine, kao i specifičnih uslova koji postoje na području ove opštine. </w:t>
      </w:r>
    </w:p>
    <w:p w:rsidR="003A1EDC" w:rsidRPr="003A1EDC" w:rsidRDefault="003A1EDC" w:rsidP="003A1EDC">
      <w:pPr>
        <w:numPr>
          <w:ilvl w:val="0"/>
          <w:numId w:val="10"/>
        </w:numPr>
        <w:spacing w:before="120" w:after="0" w:line="240" w:lineRule="auto"/>
        <w:jc w:val="both"/>
        <w:rPr>
          <w:rFonts w:ascii="Arial" w:eastAsia="Times New Roman" w:hAnsi="Arial" w:cs="Arial"/>
          <w:lang w:val="sr-Latn-CS"/>
        </w:rPr>
      </w:pPr>
      <w:r w:rsidRPr="003A1EDC">
        <w:rPr>
          <w:rFonts w:ascii="Arial" w:eastAsia="Times New Roman" w:hAnsi="Arial" w:cs="Arial"/>
          <w:lang w:val="sr-Latn-CS"/>
        </w:rPr>
        <w:t xml:space="preserve">Kao sastavni dio Studije, Obrađivač će izraditi nacrt kratkoročnog investicionog programa, koji uključuje finansijsku procjenu realizacije, plan implementacije i plan nabavki, kao i mjere koje treba da  sprovedu javna preduzeća u cilju poboljšanja sopstvenih organizacionih, funkcionalnih i finansijskih kapaciteta.  </w:t>
      </w:r>
    </w:p>
    <w:p w:rsidR="003A1EDC" w:rsidRPr="003A1EDC" w:rsidRDefault="003A1EDC" w:rsidP="003A1EDC">
      <w:pPr>
        <w:numPr>
          <w:ilvl w:val="0"/>
          <w:numId w:val="9"/>
        </w:numPr>
        <w:spacing w:before="120" w:after="0" w:line="240" w:lineRule="auto"/>
        <w:jc w:val="both"/>
        <w:rPr>
          <w:rFonts w:ascii="Arial" w:eastAsia="Times New Roman" w:hAnsi="Arial" w:cs="Arial"/>
          <w:lang w:val="sr-Latn-CS"/>
        </w:rPr>
      </w:pPr>
      <w:r w:rsidRPr="003A1EDC">
        <w:rPr>
          <w:rFonts w:ascii="Arial" w:eastAsia="Times New Roman" w:hAnsi="Arial" w:cs="Arial"/>
          <w:lang w:val="sr-Latn-CS"/>
        </w:rPr>
        <w:t>Dio u kojem će Obrađivač analizirati i predložiti lokaciju za izgradnju transfer stanice u opštini Rožaje sa odgovarajućim površinama za upravljanje selektovanim otpadom.</w:t>
      </w:r>
    </w:p>
    <w:p w:rsidR="003A1EDC" w:rsidRPr="003A1EDC" w:rsidRDefault="003A1EDC" w:rsidP="003A1EDC">
      <w:pPr>
        <w:spacing w:before="120" w:after="0" w:line="240" w:lineRule="auto"/>
        <w:ind w:left="720"/>
        <w:jc w:val="both"/>
        <w:rPr>
          <w:rFonts w:ascii="Arial" w:eastAsia="Times New Roman" w:hAnsi="Arial" w:cs="Arial"/>
          <w:u w:val="single"/>
          <w:lang w:val="sr-Latn-CS"/>
        </w:rPr>
      </w:pPr>
      <w:r w:rsidRPr="003A1EDC">
        <w:rPr>
          <w:rFonts w:ascii="Arial" w:eastAsia="Times New Roman" w:hAnsi="Arial" w:cs="Arial"/>
          <w:u w:val="single"/>
          <w:lang w:val="sr-Latn-CS"/>
        </w:rPr>
        <w:t>Transportna rastojanja i tehnički kriterijumi</w:t>
      </w:r>
    </w:p>
    <w:p w:rsidR="003A1EDC" w:rsidRPr="003A1EDC" w:rsidRDefault="003A1EDC" w:rsidP="003A1EDC">
      <w:pPr>
        <w:spacing w:before="120" w:after="0" w:line="240" w:lineRule="auto"/>
        <w:ind w:left="720" w:firstLine="698"/>
        <w:jc w:val="both"/>
        <w:rPr>
          <w:rFonts w:ascii="Arial" w:eastAsia="Times New Roman" w:hAnsi="Arial" w:cs="Arial"/>
          <w:lang w:val="sr-Latn-CS"/>
        </w:rPr>
      </w:pPr>
      <w:r w:rsidRPr="003A1EDC">
        <w:rPr>
          <w:rFonts w:ascii="Arial" w:eastAsia="Times New Roman" w:hAnsi="Arial" w:cs="Arial"/>
          <w:lang w:val="sr-Latn-CS"/>
        </w:rPr>
        <w:t xml:space="preserve">Obrađivač će, u skladu sa prostorno planskim i tehničkim dokumentima uzeti u obzir: odnos lokacije transfer stanice i putanja, odnosno trasa sakupljanja komunalnog otpada, pristup glavnim saobraćajnicama koji omogućava efikasnost i racionalnost troškova prevoza, veličinu lokacije koja obezbjeđuje dovoljan prostor za interne saobraćajnice i manevarski prostor za vozila, topografiju lokacije koja je važna s obzirom na raspored objekata za pretovar otpada, infrastrukturne pretpostavke (električna energija, vodosnabdijevanje, uprvaljanje otpadnim vodama i sl.) i druge elemente relevantne za izbor lokacije transfer stanice.  </w:t>
      </w:r>
    </w:p>
    <w:p w:rsidR="003A1EDC" w:rsidRPr="003A1EDC" w:rsidRDefault="003A1EDC" w:rsidP="003A1EDC">
      <w:pPr>
        <w:autoSpaceDE w:val="0"/>
        <w:autoSpaceDN w:val="0"/>
        <w:adjustRightInd w:val="0"/>
        <w:spacing w:after="0" w:line="240" w:lineRule="auto"/>
        <w:ind w:left="720"/>
        <w:jc w:val="both"/>
        <w:rPr>
          <w:rFonts w:ascii="Arial" w:eastAsia="Times New Roman" w:hAnsi="Arial" w:cs="Arial"/>
          <w:lang w:val="sr-Latn-CS"/>
        </w:rPr>
      </w:pPr>
    </w:p>
    <w:p w:rsidR="003A1EDC" w:rsidRPr="003A1EDC" w:rsidRDefault="003A1EDC" w:rsidP="003A1EDC">
      <w:pPr>
        <w:autoSpaceDE w:val="0"/>
        <w:autoSpaceDN w:val="0"/>
        <w:adjustRightInd w:val="0"/>
        <w:spacing w:after="0" w:line="240" w:lineRule="auto"/>
        <w:ind w:left="709" w:firstLine="709"/>
        <w:jc w:val="both"/>
        <w:rPr>
          <w:rFonts w:ascii="Arial" w:eastAsia="Times New Roman" w:hAnsi="Arial" w:cs="Arial"/>
          <w:lang w:val="sr-Latn-CS"/>
        </w:rPr>
      </w:pPr>
      <w:r w:rsidRPr="003A1EDC">
        <w:rPr>
          <w:rFonts w:ascii="Arial" w:eastAsia="Times New Roman" w:hAnsi="Arial" w:cs="Arial"/>
          <w:lang w:val="sr-Latn-CS"/>
        </w:rPr>
        <w:t>Pored tehničkih, Obrađivač treba da razmotri i specifične kriterijume koje objekat može da ima na životnu sredinu, a uključuju:</w:t>
      </w:r>
    </w:p>
    <w:p w:rsidR="003A1EDC" w:rsidRPr="003A1EDC" w:rsidRDefault="003A1EDC" w:rsidP="003A1EDC">
      <w:pPr>
        <w:numPr>
          <w:ilvl w:val="0"/>
          <w:numId w:val="20"/>
        </w:numPr>
        <w:tabs>
          <w:tab w:val="num" w:pos="1134"/>
        </w:tabs>
        <w:autoSpaceDE w:val="0"/>
        <w:autoSpaceDN w:val="0"/>
        <w:adjustRightInd w:val="0"/>
        <w:spacing w:after="0" w:line="240" w:lineRule="auto"/>
        <w:ind w:left="1134" w:hanging="425"/>
        <w:jc w:val="both"/>
        <w:rPr>
          <w:rFonts w:ascii="Arial" w:eastAsia="Times New Roman" w:hAnsi="Arial" w:cs="Arial"/>
          <w:lang w:val="sr-Latn-CS"/>
        </w:rPr>
      </w:pPr>
      <w:r w:rsidRPr="003A1EDC">
        <w:rPr>
          <w:rFonts w:ascii="Arial" w:eastAsia="Times New Roman" w:hAnsi="Arial" w:cs="Arial"/>
          <w:lang w:val="sr-Latn-CS"/>
        </w:rPr>
        <w:t>uticaj na kvalitet vazduha;</w:t>
      </w:r>
    </w:p>
    <w:p w:rsidR="003A1EDC" w:rsidRPr="003A1EDC" w:rsidRDefault="003A1EDC" w:rsidP="003A1EDC">
      <w:pPr>
        <w:numPr>
          <w:ilvl w:val="0"/>
          <w:numId w:val="20"/>
        </w:numPr>
        <w:tabs>
          <w:tab w:val="num" w:pos="1134"/>
        </w:tabs>
        <w:autoSpaceDE w:val="0"/>
        <w:autoSpaceDN w:val="0"/>
        <w:adjustRightInd w:val="0"/>
        <w:spacing w:after="0" w:line="240" w:lineRule="auto"/>
        <w:ind w:left="1134" w:hanging="425"/>
        <w:jc w:val="both"/>
        <w:rPr>
          <w:rFonts w:ascii="Arial" w:eastAsia="Times New Roman" w:hAnsi="Arial" w:cs="Arial"/>
          <w:lang w:val="sr-Latn-CS"/>
        </w:rPr>
      </w:pPr>
      <w:r w:rsidRPr="003A1EDC">
        <w:rPr>
          <w:rFonts w:ascii="Arial" w:eastAsia="Times New Roman" w:hAnsi="Arial" w:cs="Arial"/>
          <w:lang w:val="sr-Latn-CS"/>
        </w:rPr>
        <w:t>uticaj na lokalnu infrastrukturu;</w:t>
      </w:r>
    </w:p>
    <w:p w:rsidR="003A1EDC" w:rsidRPr="003A1EDC" w:rsidRDefault="003A1EDC" w:rsidP="003A1EDC">
      <w:pPr>
        <w:numPr>
          <w:ilvl w:val="0"/>
          <w:numId w:val="20"/>
        </w:numPr>
        <w:tabs>
          <w:tab w:val="num" w:pos="1134"/>
        </w:tabs>
        <w:autoSpaceDE w:val="0"/>
        <w:autoSpaceDN w:val="0"/>
        <w:adjustRightInd w:val="0"/>
        <w:spacing w:after="0" w:line="240" w:lineRule="auto"/>
        <w:ind w:left="1134" w:hanging="425"/>
        <w:jc w:val="both"/>
        <w:rPr>
          <w:rFonts w:ascii="Arial" w:eastAsia="Times New Roman" w:hAnsi="Arial" w:cs="Arial"/>
          <w:lang w:val="sr-Latn-CS"/>
        </w:rPr>
      </w:pPr>
      <w:r w:rsidRPr="003A1EDC">
        <w:rPr>
          <w:rFonts w:ascii="Arial" w:eastAsia="Times New Roman" w:hAnsi="Arial" w:cs="Arial"/>
          <w:lang w:val="sr-Latn-CS"/>
        </w:rPr>
        <w:t>korišćenje okolnog zemljišta;</w:t>
      </w:r>
    </w:p>
    <w:p w:rsidR="003A1EDC" w:rsidRPr="003A1EDC" w:rsidRDefault="003A1EDC" w:rsidP="003A1EDC">
      <w:pPr>
        <w:numPr>
          <w:ilvl w:val="0"/>
          <w:numId w:val="20"/>
        </w:numPr>
        <w:tabs>
          <w:tab w:val="num" w:pos="1134"/>
        </w:tabs>
        <w:autoSpaceDE w:val="0"/>
        <w:autoSpaceDN w:val="0"/>
        <w:adjustRightInd w:val="0"/>
        <w:spacing w:after="0" w:line="240" w:lineRule="auto"/>
        <w:ind w:left="1134" w:hanging="425"/>
        <w:jc w:val="both"/>
        <w:rPr>
          <w:rFonts w:ascii="Arial" w:eastAsia="Times New Roman" w:hAnsi="Arial" w:cs="Arial"/>
          <w:lang w:val="sr-Latn-CS"/>
        </w:rPr>
      </w:pPr>
      <w:r w:rsidRPr="003A1EDC">
        <w:rPr>
          <w:rFonts w:ascii="Arial" w:eastAsia="Times New Roman" w:hAnsi="Arial" w:cs="Arial"/>
          <w:lang w:val="sr-Latn-CS"/>
        </w:rPr>
        <w:t>blizina obrazovnih, zdravstvenih, vjerskih, kulturno istorijskih objekata, centara za rekreaciju i stambenih naselja;</w:t>
      </w:r>
    </w:p>
    <w:p w:rsidR="003A1EDC" w:rsidRPr="003A1EDC" w:rsidRDefault="003A1EDC" w:rsidP="003A1EDC">
      <w:pPr>
        <w:numPr>
          <w:ilvl w:val="0"/>
          <w:numId w:val="20"/>
        </w:numPr>
        <w:tabs>
          <w:tab w:val="num" w:pos="1134"/>
        </w:tabs>
        <w:autoSpaceDE w:val="0"/>
        <w:autoSpaceDN w:val="0"/>
        <w:adjustRightInd w:val="0"/>
        <w:spacing w:after="0" w:line="240" w:lineRule="auto"/>
        <w:ind w:left="1134" w:hanging="425"/>
        <w:jc w:val="both"/>
        <w:rPr>
          <w:rFonts w:ascii="Arial" w:eastAsia="Times New Roman" w:hAnsi="Arial" w:cs="Arial"/>
          <w:lang w:val="sr-Latn-CS"/>
        </w:rPr>
      </w:pPr>
      <w:r w:rsidRPr="003A1EDC">
        <w:rPr>
          <w:rFonts w:ascii="Arial" w:eastAsia="Times New Roman" w:hAnsi="Arial" w:cs="Arial"/>
          <w:lang w:val="sr-Latn-CS"/>
        </w:rPr>
        <w:t>broj naselja koji gravitiraju ka transfer stanici;</w:t>
      </w:r>
    </w:p>
    <w:p w:rsidR="003A1EDC" w:rsidRPr="003A1EDC" w:rsidRDefault="003A1EDC" w:rsidP="003A1EDC">
      <w:pPr>
        <w:numPr>
          <w:ilvl w:val="0"/>
          <w:numId w:val="20"/>
        </w:numPr>
        <w:tabs>
          <w:tab w:val="num" w:pos="1134"/>
        </w:tabs>
        <w:autoSpaceDE w:val="0"/>
        <w:autoSpaceDN w:val="0"/>
        <w:adjustRightInd w:val="0"/>
        <w:spacing w:after="0" w:line="240" w:lineRule="auto"/>
        <w:ind w:left="1134" w:hanging="425"/>
        <w:jc w:val="both"/>
        <w:rPr>
          <w:rFonts w:ascii="Arial" w:eastAsia="Times New Roman" w:hAnsi="Arial" w:cs="Arial"/>
          <w:lang w:val="sr-Latn-CS"/>
        </w:rPr>
      </w:pPr>
      <w:r w:rsidRPr="003A1EDC">
        <w:rPr>
          <w:rFonts w:ascii="Arial" w:eastAsia="Times New Roman" w:hAnsi="Arial" w:cs="Arial"/>
          <w:lang w:val="sr-Latn-CS"/>
        </w:rPr>
        <w:t>prisustvo prirodnih graničnih prostora;</w:t>
      </w:r>
    </w:p>
    <w:p w:rsidR="003A1EDC" w:rsidRPr="003A1EDC" w:rsidRDefault="003A1EDC" w:rsidP="003A1EDC">
      <w:pPr>
        <w:numPr>
          <w:ilvl w:val="0"/>
          <w:numId w:val="20"/>
        </w:numPr>
        <w:tabs>
          <w:tab w:val="num" w:pos="1134"/>
        </w:tabs>
        <w:autoSpaceDE w:val="0"/>
        <w:autoSpaceDN w:val="0"/>
        <w:adjustRightInd w:val="0"/>
        <w:spacing w:after="0" w:line="240" w:lineRule="auto"/>
        <w:ind w:left="1134" w:hanging="425"/>
        <w:jc w:val="both"/>
        <w:rPr>
          <w:rFonts w:ascii="Arial" w:eastAsia="Times New Roman" w:hAnsi="Arial" w:cs="Arial"/>
          <w:lang w:val="sr-Latn-CS"/>
        </w:rPr>
      </w:pPr>
      <w:r w:rsidRPr="003A1EDC">
        <w:rPr>
          <w:rFonts w:ascii="Arial" w:eastAsia="Times New Roman" w:hAnsi="Arial" w:cs="Arial"/>
          <w:lang w:val="sr-Latn-CS"/>
        </w:rPr>
        <w:t>uticaj na poslovni ambijent;</w:t>
      </w:r>
    </w:p>
    <w:p w:rsidR="003A1EDC" w:rsidRPr="003A1EDC" w:rsidRDefault="003A1EDC" w:rsidP="003A1EDC">
      <w:pPr>
        <w:numPr>
          <w:ilvl w:val="0"/>
          <w:numId w:val="20"/>
        </w:numPr>
        <w:tabs>
          <w:tab w:val="num" w:pos="1134"/>
        </w:tabs>
        <w:autoSpaceDE w:val="0"/>
        <w:autoSpaceDN w:val="0"/>
        <w:adjustRightInd w:val="0"/>
        <w:spacing w:after="0" w:line="240" w:lineRule="auto"/>
        <w:ind w:left="1134" w:hanging="425"/>
        <w:jc w:val="both"/>
        <w:rPr>
          <w:rFonts w:ascii="Arial" w:eastAsia="Times New Roman" w:hAnsi="Arial" w:cs="Arial"/>
          <w:lang w:val="sr-Latn-CS"/>
        </w:rPr>
      </w:pPr>
      <w:r w:rsidRPr="003A1EDC">
        <w:rPr>
          <w:rFonts w:ascii="Arial" w:eastAsia="Times New Roman" w:hAnsi="Arial" w:cs="Arial"/>
          <w:lang w:val="sr-Latn-CS"/>
        </w:rPr>
        <w:t>mogućnost proširenja;</w:t>
      </w:r>
    </w:p>
    <w:p w:rsidR="003A1EDC" w:rsidRPr="003A1EDC" w:rsidRDefault="003A1EDC" w:rsidP="003A1EDC">
      <w:pPr>
        <w:numPr>
          <w:ilvl w:val="0"/>
          <w:numId w:val="20"/>
        </w:numPr>
        <w:tabs>
          <w:tab w:val="num" w:pos="1134"/>
        </w:tabs>
        <w:autoSpaceDE w:val="0"/>
        <w:autoSpaceDN w:val="0"/>
        <w:adjustRightInd w:val="0"/>
        <w:spacing w:after="0" w:line="240" w:lineRule="auto"/>
        <w:ind w:left="1134" w:hanging="425"/>
        <w:jc w:val="both"/>
        <w:rPr>
          <w:rFonts w:ascii="Arial" w:eastAsia="Times New Roman" w:hAnsi="Arial" w:cs="Arial"/>
          <w:lang w:val="sr-Latn-CS"/>
        </w:rPr>
      </w:pPr>
      <w:r w:rsidRPr="003A1EDC">
        <w:rPr>
          <w:rFonts w:ascii="Arial" w:eastAsia="Times New Roman" w:hAnsi="Arial" w:cs="Arial"/>
          <w:lang w:val="sr-Latn-CS"/>
        </w:rPr>
        <w:t>okolno zemljište i mjere zaštite;</w:t>
      </w:r>
    </w:p>
    <w:p w:rsidR="003A1EDC" w:rsidRPr="003A1EDC" w:rsidRDefault="003A1EDC" w:rsidP="003A1EDC">
      <w:pPr>
        <w:numPr>
          <w:ilvl w:val="0"/>
          <w:numId w:val="20"/>
        </w:numPr>
        <w:tabs>
          <w:tab w:val="num" w:pos="1134"/>
        </w:tabs>
        <w:autoSpaceDE w:val="0"/>
        <w:autoSpaceDN w:val="0"/>
        <w:adjustRightInd w:val="0"/>
        <w:spacing w:after="0" w:line="240" w:lineRule="auto"/>
        <w:ind w:left="1134" w:hanging="425"/>
        <w:jc w:val="both"/>
        <w:rPr>
          <w:rFonts w:ascii="Arial" w:eastAsia="Times New Roman" w:hAnsi="Arial" w:cs="Arial"/>
          <w:lang w:val="sr-Latn-CS"/>
        </w:rPr>
      </w:pPr>
      <w:r w:rsidRPr="003A1EDC">
        <w:rPr>
          <w:rFonts w:ascii="Arial" w:eastAsia="Times New Roman" w:hAnsi="Arial" w:cs="Arial"/>
          <w:lang w:val="sr-Latn-CS"/>
        </w:rPr>
        <w:t>kompatibilnost sa saobraćajnicama;</w:t>
      </w:r>
    </w:p>
    <w:p w:rsidR="003A1EDC" w:rsidRPr="003A1EDC" w:rsidRDefault="003A1EDC" w:rsidP="003A1EDC">
      <w:pPr>
        <w:numPr>
          <w:ilvl w:val="0"/>
          <w:numId w:val="20"/>
        </w:numPr>
        <w:tabs>
          <w:tab w:val="num" w:pos="1134"/>
        </w:tabs>
        <w:autoSpaceDE w:val="0"/>
        <w:autoSpaceDN w:val="0"/>
        <w:adjustRightInd w:val="0"/>
        <w:spacing w:after="0" w:line="240" w:lineRule="auto"/>
        <w:ind w:left="1134" w:hanging="425"/>
        <w:jc w:val="both"/>
        <w:rPr>
          <w:rFonts w:ascii="Arial" w:eastAsia="Times New Roman" w:hAnsi="Arial" w:cs="Arial"/>
          <w:lang w:val="sr-Latn-CS"/>
        </w:rPr>
      </w:pPr>
      <w:r w:rsidRPr="003A1EDC">
        <w:rPr>
          <w:rFonts w:ascii="Arial" w:eastAsia="Times New Roman" w:hAnsi="Arial" w:cs="Arial"/>
          <w:lang w:val="sr-Latn-CS"/>
        </w:rPr>
        <w:t xml:space="preserve">uticaj na prirodna dobra. </w:t>
      </w:r>
    </w:p>
    <w:p w:rsidR="003A1EDC" w:rsidRPr="003A1EDC" w:rsidRDefault="003A1EDC" w:rsidP="003A1EDC">
      <w:pPr>
        <w:autoSpaceDE w:val="0"/>
        <w:autoSpaceDN w:val="0"/>
        <w:adjustRightInd w:val="0"/>
        <w:spacing w:after="0" w:line="240" w:lineRule="auto"/>
        <w:ind w:left="709"/>
        <w:jc w:val="both"/>
        <w:rPr>
          <w:rFonts w:ascii="Arial" w:eastAsia="Times New Roman" w:hAnsi="Arial" w:cs="Arial"/>
          <w:lang w:val="sr-Latn-CS"/>
        </w:rPr>
      </w:pPr>
    </w:p>
    <w:p w:rsidR="003A1EDC" w:rsidRPr="003A1EDC" w:rsidRDefault="003A1EDC" w:rsidP="003A1EDC">
      <w:pPr>
        <w:autoSpaceDE w:val="0"/>
        <w:autoSpaceDN w:val="0"/>
        <w:adjustRightInd w:val="0"/>
        <w:ind w:left="720"/>
        <w:jc w:val="both"/>
        <w:rPr>
          <w:rFonts w:ascii="Arial" w:eastAsia="Times New Roman" w:hAnsi="Arial" w:cs="Arial"/>
          <w:u w:val="single"/>
          <w:lang w:val="sr-Latn-CS"/>
        </w:rPr>
      </w:pPr>
      <w:r w:rsidRPr="003A1EDC">
        <w:rPr>
          <w:rFonts w:ascii="Arial" w:eastAsia="Times New Roman" w:hAnsi="Arial" w:cs="Arial"/>
          <w:u w:val="single"/>
          <w:lang w:val="sr-Latn-CS"/>
        </w:rPr>
        <w:t xml:space="preserve">Proučavanje i utvrđivanje za lokaciju transfer stanica </w:t>
      </w:r>
    </w:p>
    <w:p w:rsidR="003A1EDC" w:rsidRPr="003A1EDC" w:rsidRDefault="003A1EDC" w:rsidP="003A1EDC">
      <w:pPr>
        <w:autoSpaceDE w:val="0"/>
        <w:autoSpaceDN w:val="0"/>
        <w:adjustRightInd w:val="0"/>
        <w:spacing w:after="0" w:line="240" w:lineRule="auto"/>
        <w:jc w:val="both"/>
        <w:rPr>
          <w:rFonts w:ascii="Arial" w:eastAsia="Times New Roman" w:hAnsi="Arial" w:cs="Arial"/>
          <w:lang w:val="sr-Latn-CS"/>
        </w:rPr>
      </w:pPr>
      <w:r w:rsidRPr="003A1EDC">
        <w:rPr>
          <w:rFonts w:ascii="Arial" w:eastAsia="Times New Roman" w:hAnsi="Arial" w:cs="Arial"/>
          <w:lang w:val="sr-Latn-CS"/>
        </w:rPr>
        <w:t xml:space="preserve">                       Obrađivač će izvršiti proučavanja i utvrđivanja, i to:</w:t>
      </w:r>
    </w:p>
    <w:p w:rsidR="003A1EDC" w:rsidRPr="003A1EDC" w:rsidRDefault="003A1EDC" w:rsidP="003A1EDC">
      <w:pPr>
        <w:autoSpaceDE w:val="0"/>
        <w:autoSpaceDN w:val="0"/>
        <w:adjustRightInd w:val="0"/>
        <w:spacing w:after="0" w:line="240" w:lineRule="auto"/>
        <w:jc w:val="both"/>
        <w:rPr>
          <w:rFonts w:ascii="Arial" w:eastAsia="Times New Roman" w:hAnsi="Arial" w:cs="Arial"/>
          <w:lang w:val="sr-Latn-CS"/>
        </w:rPr>
      </w:pPr>
    </w:p>
    <w:p w:rsidR="003A1EDC" w:rsidRPr="003A1EDC" w:rsidRDefault="003A1EDC" w:rsidP="003A1EDC">
      <w:pPr>
        <w:numPr>
          <w:ilvl w:val="0"/>
          <w:numId w:val="20"/>
        </w:numPr>
        <w:tabs>
          <w:tab w:val="num" w:pos="1134"/>
        </w:tabs>
        <w:autoSpaceDE w:val="0"/>
        <w:autoSpaceDN w:val="0"/>
        <w:adjustRightInd w:val="0"/>
        <w:spacing w:after="0" w:line="240" w:lineRule="auto"/>
        <w:ind w:left="1134" w:hanging="425"/>
        <w:jc w:val="both"/>
        <w:rPr>
          <w:rFonts w:ascii="Arial" w:eastAsia="Times New Roman" w:hAnsi="Arial" w:cs="Arial"/>
          <w:lang w:val="sr-Latn-CS"/>
        </w:rPr>
      </w:pPr>
      <w:r w:rsidRPr="003A1EDC">
        <w:rPr>
          <w:rFonts w:ascii="Arial" w:eastAsia="Times New Roman" w:hAnsi="Arial" w:cs="Arial"/>
          <w:lang w:val="sr-Latn-CS"/>
        </w:rPr>
        <w:t xml:space="preserve">hidroloških i klimatskih karakteristika, geološko-tektonskih, hidrogeoloških i inženjersko-geoloških karakteristika terena, </w:t>
      </w:r>
    </w:p>
    <w:p w:rsidR="003A1EDC" w:rsidRPr="003A1EDC" w:rsidRDefault="003A1EDC" w:rsidP="003A1EDC">
      <w:pPr>
        <w:numPr>
          <w:ilvl w:val="0"/>
          <w:numId w:val="20"/>
        </w:numPr>
        <w:tabs>
          <w:tab w:val="num" w:pos="1134"/>
        </w:tabs>
        <w:autoSpaceDE w:val="0"/>
        <w:autoSpaceDN w:val="0"/>
        <w:adjustRightInd w:val="0"/>
        <w:spacing w:after="0" w:line="240" w:lineRule="auto"/>
        <w:ind w:left="1134" w:hanging="425"/>
        <w:jc w:val="both"/>
        <w:rPr>
          <w:rFonts w:ascii="Arial" w:eastAsia="Times New Roman" w:hAnsi="Arial" w:cs="Arial"/>
          <w:lang w:val="sr-Latn-CS"/>
        </w:rPr>
      </w:pPr>
      <w:r w:rsidRPr="003A1EDC">
        <w:rPr>
          <w:rFonts w:ascii="Arial" w:eastAsia="Times New Roman" w:hAnsi="Arial" w:cs="Arial"/>
          <w:lang w:val="sr-Latn-CS"/>
        </w:rPr>
        <w:t>seizmičnost, i</w:t>
      </w:r>
    </w:p>
    <w:p w:rsidR="003A1EDC" w:rsidRPr="003A1EDC" w:rsidRDefault="003A1EDC" w:rsidP="003A1EDC">
      <w:pPr>
        <w:numPr>
          <w:ilvl w:val="0"/>
          <w:numId w:val="20"/>
        </w:numPr>
        <w:tabs>
          <w:tab w:val="num" w:pos="1134"/>
        </w:tabs>
        <w:autoSpaceDE w:val="0"/>
        <w:autoSpaceDN w:val="0"/>
        <w:adjustRightInd w:val="0"/>
        <w:spacing w:after="0" w:line="240" w:lineRule="auto"/>
        <w:ind w:left="1134" w:hanging="425"/>
        <w:jc w:val="both"/>
        <w:rPr>
          <w:rFonts w:ascii="Arial" w:eastAsia="Times New Roman" w:hAnsi="Arial" w:cs="Arial"/>
          <w:lang w:val="sr-Latn-CS"/>
        </w:rPr>
      </w:pPr>
      <w:r w:rsidRPr="003A1EDC">
        <w:rPr>
          <w:rFonts w:ascii="Arial" w:eastAsia="Times New Roman" w:hAnsi="Arial" w:cs="Arial"/>
          <w:lang w:val="sr-Latn-CS"/>
        </w:rPr>
        <w:t xml:space="preserve">uticaja transfer stanice na životnu sredinu. </w:t>
      </w:r>
    </w:p>
    <w:p w:rsidR="003A1EDC" w:rsidRPr="003A1EDC" w:rsidRDefault="003A1EDC" w:rsidP="003A1EDC">
      <w:pPr>
        <w:autoSpaceDE w:val="0"/>
        <w:autoSpaceDN w:val="0"/>
        <w:adjustRightInd w:val="0"/>
        <w:spacing w:after="0" w:line="240" w:lineRule="auto"/>
        <w:ind w:left="709"/>
        <w:jc w:val="both"/>
        <w:rPr>
          <w:rFonts w:ascii="Arial" w:eastAsia="Times New Roman" w:hAnsi="Arial" w:cs="Arial"/>
          <w:lang w:val="sr-Latn-CS"/>
        </w:rPr>
      </w:pPr>
    </w:p>
    <w:p w:rsidR="003A1EDC" w:rsidRPr="003A1EDC" w:rsidRDefault="003A1EDC" w:rsidP="003A1EDC">
      <w:pPr>
        <w:autoSpaceDE w:val="0"/>
        <w:autoSpaceDN w:val="0"/>
        <w:adjustRightInd w:val="0"/>
        <w:spacing w:after="0"/>
        <w:ind w:firstLine="709"/>
        <w:jc w:val="both"/>
        <w:rPr>
          <w:rFonts w:ascii="Arial" w:eastAsia="Times New Roman" w:hAnsi="Arial" w:cs="Arial"/>
          <w:u w:val="single"/>
          <w:lang w:val="sr-Latn-CS"/>
        </w:rPr>
      </w:pPr>
      <w:r w:rsidRPr="003A1EDC">
        <w:rPr>
          <w:rFonts w:ascii="Arial" w:eastAsia="Times New Roman" w:hAnsi="Arial" w:cs="Arial"/>
          <w:u w:val="single"/>
          <w:lang w:val="sr-Latn-CS"/>
        </w:rPr>
        <w:t>Zaključna ocjena</w:t>
      </w:r>
      <w:r w:rsidRPr="003A1EDC">
        <w:rPr>
          <w:rFonts w:ascii="Arial" w:eastAsia="Times New Roman" w:hAnsi="Arial" w:cs="Arial"/>
          <w:b/>
          <w:u w:val="single"/>
          <w:lang w:val="sr-Latn-CS"/>
        </w:rPr>
        <w:t xml:space="preserve">  </w:t>
      </w:r>
    </w:p>
    <w:p w:rsidR="003A1EDC" w:rsidRPr="003A1EDC" w:rsidRDefault="003A1EDC" w:rsidP="003A1EDC">
      <w:pPr>
        <w:autoSpaceDE w:val="0"/>
        <w:autoSpaceDN w:val="0"/>
        <w:adjustRightInd w:val="0"/>
        <w:spacing w:after="0"/>
        <w:ind w:left="720"/>
        <w:jc w:val="both"/>
        <w:rPr>
          <w:rFonts w:ascii="Arial" w:eastAsia="Times New Roman" w:hAnsi="Arial" w:cs="Arial"/>
          <w:lang w:val="sr-Latn-CS"/>
        </w:rPr>
      </w:pPr>
      <w:r w:rsidRPr="003A1EDC">
        <w:rPr>
          <w:rFonts w:ascii="Arial" w:eastAsia="Times New Roman" w:hAnsi="Arial" w:cs="Arial"/>
          <w:lang w:val="sr-Latn-CS"/>
        </w:rPr>
        <w:t>Obrađivač će na osnovu izvršene analize obezbijedi zaključnu ocjenu sa opredjeljenjem za predloženu lokaciju za izgradnju transfer stanice u opštini Rožaje.</w:t>
      </w:r>
    </w:p>
    <w:p w:rsidR="003A1EDC" w:rsidRPr="003A1EDC" w:rsidRDefault="003A1EDC" w:rsidP="003A1EDC">
      <w:pPr>
        <w:autoSpaceDE w:val="0"/>
        <w:autoSpaceDN w:val="0"/>
        <w:adjustRightInd w:val="0"/>
        <w:spacing w:after="0"/>
        <w:ind w:firstLine="709"/>
        <w:jc w:val="both"/>
        <w:rPr>
          <w:rFonts w:ascii="Arial" w:eastAsia="Times New Roman" w:hAnsi="Arial" w:cs="Arial"/>
          <w:b/>
          <w:lang w:val="sr-Latn-CS"/>
        </w:rPr>
      </w:pPr>
    </w:p>
    <w:p w:rsidR="003A1EDC" w:rsidRPr="003A1EDC" w:rsidRDefault="003A1EDC" w:rsidP="003A1EDC">
      <w:pPr>
        <w:autoSpaceDE w:val="0"/>
        <w:autoSpaceDN w:val="0"/>
        <w:adjustRightInd w:val="0"/>
        <w:spacing w:after="0"/>
        <w:ind w:firstLine="709"/>
        <w:jc w:val="both"/>
        <w:rPr>
          <w:rFonts w:ascii="Arial" w:eastAsia="Times New Roman" w:hAnsi="Arial" w:cs="Arial"/>
          <w:b/>
          <w:lang w:val="sr-Latn-CS"/>
        </w:rPr>
      </w:pPr>
      <w:r w:rsidRPr="003A1EDC">
        <w:rPr>
          <w:rFonts w:ascii="Arial" w:eastAsia="Times New Roman" w:hAnsi="Arial" w:cs="Arial"/>
          <w:b/>
          <w:lang w:val="sr-Latn-CS"/>
        </w:rPr>
        <w:t>Zadatak 7. Izrada Studije</w:t>
      </w:r>
    </w:p>
    <w:p w:rsidR="003A1EDC" w:rsidRPr="003A1EDC" w:rsidRDefault="003A1EDC" w:rsidP="003A1EDC">
      <w:pPr>
        <w:autoSpaceDE w:val="0"/>
        <w:autoSpaceDN w:val="0"/>
        <w:adjustRightInd w:val="0"/>
        <w:ind w:left="709"/>
        <w:jc w:val="both"/>
        <w:rPr>
          <w:rFonts w:ascii="Arial" w:eastAsia="Times New Roman" w:hAnsi="Arial" w:cs="Arial"/>
          <w:lang w:val="sr-Latn-CS"/>
        </w:rPr>
      </w:pPr>
      <w:r w:rsidRPr="003A1EDC">
        <w:rPr>
          <w:rFonts w:ascii="Arial" w:eastAsia="Times New Roman" w:hAnsi="Arial" w:cs="Arial"/>
          <w:lang w:val="sr-Latn-CS"/>
        </w:rPr>
        <w:t xml:space="preserve">Obrađivač će  pripremiti Studiju koja će u svom sadržaju imati poglavlja shodno navedenim zadacima u ovom poglavlju sa detaljnim razradom svakog zadatka i priloženim topografskim podlogama.  </w:t>
      </w:r>
    </w:p>
    <w:p w:rsidR="003A1EDC" w:rsidRPr="003A1EDC" w:rsidRDefault="003A1EDC" w:rsidP="003A1EDC">
      <w:pPr>
        <w:spacing w:before="120" w:after="0" w:line="240" w:lineRule="auto"/>
        <w:ind w:left="709"/>
        <w:jc w:val="both"/>
        <w:rPr>
          <w:rFonts w:ascii="Arial" w:eastAsia="Times New Roman" w:hAnsi="Arial" w:cs="Arial"/>
          <w:lang w:val="sr-Latn-CS"/>
        </w:rPr>
      </w:pPr>
      <w:r w:rsidRPr="003A1EDC">
        <w:rPr>
          <w:rFonts w:ascii="Arial" w:eastAsia="Times New Roman" w:hAnsi="Arial" w:cs="Arial"/>
          <w:lang w:val="sr-Latn-CS"/>
        </w:rPr>
        <w:t xml:space="preserve">U dijelu Studije, koji se odnosi na način pripreme komunalnog otpada za transportovanje i način transportovanja </w:t>
      </w:r>
      <w:r w:rsidRPr="003A1EDC">
        <w:rPr>
          <w:rFonts w:ascii="Arial" w:eastAsia="Times New Roman" w:hAnsi="Arial" w:cs="Arial"/>
          <w:highlight w:val="yellow"/>
          <w:lang w:val="sr-Latn-CS"/>
        </w:rPr>
        <w:t>u regionalni centar u Beranama</w:t>
      </w:r>
      <w:r w:rsidRPr="003A1EDC">
        <w:rPr>
          <w:rFonts w:ascii="Arial" w:eastAsia="Times New Roman" w:hAnsi="Arial" w:cs="Arial"/>
          <w:lang w:val="sr-Latn-CS"/>
        </w:rPr>
        <w:t xml:space="preserve">, obrađivač će pripremiti predlog varijantnih riješenja za način pripreme komunalnog otpada za transportovanje </w:t>
      </w:r>
      <w:r w:rsidRPr="003A1EDC">
        <w:rPr>
          <w:rFonts w:ascii="Arial" w:eastAsia="Times New Roman" w:hAnsi="Arial" w:cs="Arial"/>
          <w:highlight w:val="yellow"/>
          <w:lang w:val="sr-Latn-CS"/>
        </w:rPr>
        <w:t>u regionalni centar u Beranama</w:t>
      </w:r>
      <w:r w:rsidRPr="003A1EDC">
        <w:rPr>
          <w:rFonts w:ascii="Arial" w:eastAsia="Times New Roman" w:hAnsi="Arial" w:cs="Arial"/>
          <w:lang w:val="sr-Latn-CS"/>
        </w:rPr>
        <w:t>, i u skladu sa rezultatima idejnog rješenja predložiti varijante za njegovo transportovanje. Idejnim riješenjem će se obuhvatiti tehničko tehnološke i eksploatacione karakteristike objekata i opreme, kao i prikazati komparativnu analizu, zasnovanu na poštovanju relevantnih propisa, ekonomskih principa, principa održivosti i principa zaštite životne sredine. Komparativnom analizom će se obuhvatiti i kapitalni i operativni troškovi objekata i opreme, odnosno njihove eksploatacije.</w:t>
      </w:r>
    </w:p>
    <w:p w:rsidR="003A1EDC" w:rsidRPr="003A1EDC" w:rsidRDefault="003A1EDC" w:rsidP="003A1EDC">
      <w:pPr>
        <w:spacing w:after="0" w:line="240" w:lineRule="auto"/>
        <w:rPr>
          <w:rFonts w:ascii="Georgia" w:eastAsia="Times New Roman" w:hAnsi="Georgia" w:cs="Times New Roman"/>
          <w:sz w:val="24"/>
          <w:szCs w:val="24"/>
          <w:lang w:val="sr-Latn-CS"/>
        </w:rPr>
      </w:pPr>
    </w:p>
    <w:p w:rsidR="003A1EDC" w:rsidRPr="003A1EDC" w:rsidRDefault="003A1EDC" w:rsidP="003A1EDC">
      <w:pPr>
        <w:spacing w:after="0" w:line="240" w:lineRule="auto"/>
        <w:ind w:firstLine="720"/>
        <w:jc w:val="both"/>
        <w:rPr>
          <w:rFonts w:ascii="Arial" w:eastAsia="Times New Roman" w:hAnsi="Arial" w:cs="Arial"/>
          <w:lang w:val="sr-Latn-CS"/>
        </w:rPr>
      </w:pPr>
      <w:r w:rsidRPr="003A1EDC">
        <w:rPr>
          <w:rFonts w:ascii="Arial" w:eastAsia="Times New Roman" w:hAnsi="Arial" w:cs="Arial"/>
          <w:lang w:val="sr-Latn-CS"/>
        </w:rPr>
        <w:t>Studija će sаdržаti:</w:t>
      </w:r>
    </w:p>
    <w:p w:rsidR="003A1EDC" w:rsidRPr="003A1EDC" w:rsidRDefault="003A1EDC" w:rsidP="003A1EDC">
      <w:pPr>
        <w:spacing w:after="0" w:line="240" w:lineRule="auto"/>
        <w:jc w:val="both"/>
        <w:rPr>
          <w:rFonts w:ascii="Arial" w:eastAsia="Times New Roman" w:hAnsi="Arial" w:cs="Arial"/>
          <w:lang w:val="sr-Latn-CS"/>
        </w:rPr>
      </w:pPr>
    </w:p>
    <w:p w:rsidR="003A1EDC" w:rsidRPr="003A1EDC" w:rsidRDefault="003A1EDC" w:rsidP="003A1EDC">
      <w:pPr>
        <w:numPr>
          <w:ilvl w:val="0"/>
          <w:numId w:val="7"/>
        </w:numPr>
        <w:autoSpaceDE w:val="0"/>
        <w:autoSpaceDN w:val="0"/>
        <w:adjustRightInd w:val="0"/>
        <w:spacing w:after="0" w:line="240" w:lineRule="auto"/>
        <w:jc w:val="both"/>
        <w:rPr>
          <w:rFonts w:ascii="Arial" w:eastAsia="Times New Roman" w:hAnsi="Arial" w:cs="Arial"/>
          <w:lang w:val="sr-Latn-CS"/>
        </w:rPr>
      </w:pPr>
      <w:r w:rsidRPr="003A1EDC">
        <w:rPr>
          <w:rFonts w:ascii="Arial" w:eastAsia="Times New Roman" w:hAnsi="Arial" w:cs="Arial"/>
          <w:lang w:val="sr-Latn-CS"/>
        </w:rPr>
        <w:t>Prikаz postojećeg stаnjа u oblasti upravljanja komunalnim otpadom u opštini Rožaje;</w:t>
      </w:r>
    </w:p>
    <w:p w:rsidR="003A1EDC" w:rsidRPr="003A1EDC" w:rsidRDefault="003A1EDC" w:rsidP="003A1EDC">
      <w:pPr>
        <w:numPr>
          <w:ilvl w:val="0"/>
          <w:numId w:val="7"/>
        </w:numPr>
        <w:spacing w:after="0" w:line="240" w:lineRule="auto"/>
        <w:jc w:val="both"/>
        <w:rPr>
          <w:rFonts w:ascii="Arial" w:eastAsia="Times New Roman" w:hAnsi="Arial" w:cs="Arial"/>
          <w:lang w:val="sr-Latn-CS"/>
        </w:rPr>
      </w:pPr>
      <w:r w:rsidRPr="003A1EDC">
        <w:rPr>
          <w:rFonts w:ascii="Arial" w:eastAsia="Times New Roman" w:hAnsi="Arial" w:cs="Arial"/>
          <w:lang w:val="sr-Latn-CS"/>
        </w:rPr>
        <w:t>Varijantna rješenja za organizovanje i obavljanje poslova selektivnog sakupljanja komunalnog otpada;</w:t>
      </w:r>
    </w:p>
    <w:p w:rsidR="003A1EDC" w:rsidRPr="003A1EDC" w:rsidRDefault="003A1EDC" w:rsidP="003A1EDC">
      <w:pPr>
        <w:numPr>
          <w:ilvl w:val="0"/>
          <w:numId w:val="7"/>
        </w:numPr>
        <w:spacing w:after="0" w:line="240" w:lineRule="auto"/>
        <w:jc w:val="both"/>
        <w:rPr>
          <w:rFonts w:ascii="Arial" w:eastAsia="Times New Roman" w:hAnsi="Arial" w:cs="Arial"/>
          <w:lang w:val="sr-Latn-CS"/>
        </w:rPr>
      </w:pPr>
      <w:r w:rsidRPr="003A1EDC">
        <w:rPr>
          <w:rFonts w:ascii="Arial" w:eastAsia="Times New Roman" w:hAnsi="Arial" w:cs="Arial"/>
          <w:lang w:val="sr-Latn-CS"/>
        </w:rPr>
        <w:t>Osnovne kаrаkteristike prikazanih vаrijаntnih rešenjа, uključujući i fаznost realizacije;</w:t>
      </w:r>
    </w:p>
    <w:p w:rsidR="003A1EDC" w:rsidRPr="003A1EDC" w:rsidRDefault="003A1EDC" w:rsidP="003A1EDC">
      <w:pPr>
        <w:numPr>
          <w:ilvl w:val="0"/>
          <w:numId w:val="7"/>
        </w:numPr>
        <w:spacing w:after="0" w:line="240" w:lineRule="auto"/>
        <w:jc w:val="both"/>
        <w:rPr>
          <w:rFonts w:ascii="Arial" w:eastAsia="Times New Roman" w:hAnsi="Arial" w:cs="Arial"/>
          <w:lang w:val="sr-Latn-CS"/>
        </w:rPr>
      </w:pPr>
      <w:r w:rsidRPr="003A1EDC">
        <w:rPr>
          <w:rFonts w:ascii="Arial" w:eastAsia="Times New Roman" w:hAnsi="Arial" w:cs="Arial"/>
          <w:lang w:val="sr-Latn-CS"/>
        </w:rPr>
        <w:t>Predlog rješenja za sistem selektivnog sakupljanja komunalnog otpada koje na najbolji način zadovoljava specifične uslove i potrebe građana u opštini Rožaje, uz istovremeno poštovanje relevantnih propisa, ekonomskih i principa zaštite životne sredine;</w:t>
      </w:r>
    </w:p>
    <w:p w:rsidR="003A1EDC" w:rsidRPr="003A1EDC" w:rsidRDefault="003A1EDC" w:rsidP="003A1EDC">
      <w:pPr>
        <w:numPr>
          <w:ilvl w:val="0"/>
          <w:numId w:val="7"/>
        </w:numPr>
        <w:spacing w:after="0" w:line="240" w:lineRule="auto"/>
        <w:jc w:val="both"/>
        <w:rPr>
          <w:rFonts w:ascii="Arial" w:eastAsia="Times New Roman" w:hAnsi="Arial" w:cs="Arial"/>
          <w:lang w:val="sr-Latn-CS"/>
        </w:rPr>
      </w:pPr>
      <w:r w:rsidRPr="003A1EDC">
        <w:rPr>
          <w:rFonts w:ascii="Arial" w:eastAsia="Times New Roman" w:hAnsi="Arial" w:cs="Arial"/>
          <w:lang w:val="sr-Latn-CS"/>
        </w:rPr>
        <w:t xml:space="preserve">Varijantna riješenja za pripremu komunalnog otpada za transportovanje i sami način transportovanja </w:t>
      </w:r>
      <w:r w:rsidRPr="003A1EDC">
        <w:rPr>
          <w:rFonts w:ascii="Arial" w:eastAsia="Times New Roman" w:hAnsi="Arial" w:cs="Arial"/>
          <w:highlight w:val="yellow"/>
          <w:lang w:val="sr-Latn-CS"/>
        </w:rPr>
        <w:t>u regionalni centar u Beranama</w:t>
      </w:r>
      <w:r w:rsidRPr="003A1EDC">
        <w:rPr>
          <w:rFonts w:ascii="Arial" w:eastAsia="Times New Roman" w:hAnsi="Arial" w:cs="Arial"/>
          <w:lang w:val="sr-Latn-CS"/>
        </w:rPr>
        <w:t>;</w:t>
      </w:r>
    </w:p>
    <w:p w:rsidR="003A1EDC" w:rsidRPr="003A1EDC" w:rsidRDefault="003A1EDC" w:rsidP="003A1EDC">
      <w:pPr>
        <w:numPr>
          <w:ilvl w:val="0"/>
          <w:numId w:val="7"/>
        </w:numPr>
        <w:spacing w:after="0" w:line="240" w:lineRule="auto"/>
        <w:jc w:val="both"/>
        <w:rPr>
          <w:rFonts w:ascii="Arial" w:eastAsia="Times New Roman" w:hAnsi="Arial" w:cs="Arial"/>
          <w:lang w:val="sr-Latn-CS"/>
        </w:rPr>
      </w:pPr>
      <w:r w:rsidRPr="003A1EDC">
        <w:rPr>
          <w:rFonts w:ascii="Arial" w:eastAsia="Times New Roman" w:hAnsi="Arial" w:cs="Arial"/>
          <w:lang w:val="sr-Latn-CS"/>
        </w:rPr>
        <w:t>Tehni</w:t>
      </w:r>
      <w:r w:rsidRPr="003A1EDC">
        <w:rPr>
          <w:rFonts w:ascii="Arial" w:eastAsia="TimesNewRoman" w:hAnsi="Arial" w:cs="Arial"/>
          <w:lang w:val="sr-Latn-CS"/>
        </w:rPr>
        <w:t>č</w:t>
      </w:r>
      <w:r w:rsidRPr="003A1EDC">
        <w:rPr>
          <w:rFonts w:ascii="Arial" w:eastAsia="Times New Roman" w:hAnsi="Arial" w:cs="Arial"/>
          <w:lang w:val="sr-Latn-CS"/>
        </w:rPr>
        <w:t xml:space="preserve">ko-tehnološke i eksploatacione karakteristika varijantnih riješenja za pripremu komunalnog otpada za transportovanje i sami način transportovanja </w:t>
      </w:r>
      <w:r w:rsidRPr="003A1EDC">
        <w:rPr>
          <w:rFonts w:ascii="Arial" w:eastAsia="Times New Roman" w:hAnsi="Arial" w:cs="Arial"/>
          <w:highlight w:val="yellow"/>
          <w:lang w:val="sr-Latn-CS"/>
        </w:rPr>
        <w:t>u regionalni centar u Beranama</w:t>
      </w:r>
      <w:r w:rsidRPr="003A1EDC">
        <w:rPr>
          <w:rFonts w:ascii="Arial" w:eastAsia="Times New Roman" w:hAnsi="Arial" w:cs="Arial"/>
          <w:lang w:val="sr-Latn-CS"/>
        </w:rPr>
        <w:t>;</w:t>
      </w:r>
    </w:p>
    <w:p w:rsidR="003A1EDC" w:rsidRPr="003A1EDC" w:rsidRDefault="003A1EDC" w:rsidP="003A1EDC">
      <w:pPr>
        <w:numPr>
          <w:ilvl w:val="0"/>
          <w:numId w:val="7"/>
        </w:numPr>
        <w:spacing w:after="0" w:line="240" w:lineRule="auto"/>
        <w:jc w:val="both"/>
        <w:rPr>
          <w:rFonts w:ascii="Arial" w:eastAsia="Times New Roman" w:hAnsi="Arial" w:cs="Arial"/>
          <w:lang w:val="sr-Latn-CS"/>
        </w:rPr>
      </w:pPr>
      <w:r w:rsidRPr="003A1EDC">
        <w:rPr>
          <w:rFonts w:ascii="Arial" w:eastAsia="Times New Roman" w:hAnsi="Arial" w:cs="Arial"/>
          <w:lang w:val="sr-Latn-CS"/>
        </w:rPr>
        <w:t xml:space="preserve">Analizu mogućih lokacija za izgradnju objekta za pripremu komunalnog otpada za transport (transfer stanicu) </w:t>
      </w:r>
      <w:r w:rsidRPr="003A1EDC">
        <w:rPr>
          <w:rFonts w:ascii="Arial" w:eastAsia="Times New Roman" w:hAnsi="Arial" w:cs="Arial"/>
          <w:highlight w:val="yellow"/>
          <w:lang w:val="sr-Latn-CS"/>
        </w:rPr>
        <w:t>do centra u Beranama</w:t>
      </w:r>
      <w:r w:rsidRPr="003A1EDC">
        <w:rPr>
          <w:rFonts w:ascii="Arial" w:eastAsia="Times New Roman" w:hAnsi="Arial" w:cs="Arial"/>
          <w:lang w:val="sr-Latn-CS"/>
        </w:rPr>
        <w:t>;</w:t>
      </w:r>
    </w:p>
    <w:p w:rsidR="003A1EDC" w:rsidRPr="003A1EDC" w:rsidRDefault="003A1EDC" w:rsidP="003A1EDC">
      <w:pPr>
        <w:numPr>
          <w:ilvl w:val="0"/>
          <w:numId w:val="7"/>
        </w:numPr>
        <w:spacing w:after="0" w:line="240" w:lineRule="auto"/>
        <w:jc w:val="both"/>
        <w:rPr>
          <w:rFonts w:ascii="Arial" w:eastAsia="Times New Roman" w:hAnsi="Arial" w:cs="Arial"/>
          <w:lang w:val="sr-Latn-CS"/>
        </w:rPr>
      </w:pPr>
      <w:r w:rsidRPr="003A1EDC">
        <w:rPr>
          <w:rFonts w:ascii="Arial" w:eastAsia="Times New Roman" w:hAnsi="Arial" w:cs="Arial"/>
          <w:lang w:val="sr-Latn-CS"/>
        </w:rPr>
        <w:t xml:space="preserve">Komparativnu analizu za ponuđena varijantna riješenja za  pripremu komunalnog otpada za transportovanje i sami način transportovanja </w:t>
      </w:r>
      <w:r w:rsidRPr="003A1EDC">
        <w:rPr>
          <w:rFonts w:ascii="Arial" w:eastAsia="Times New Roman" w:hAnsi="Arial" w:cs="Arial"/>
          <w:highlight w:val="yellow"/>
          <w:lang w:val="sr-Latn-CS"/>
        </w:rPr>
        <w:t>u regionalni centar u Beranama</w:t>
      </w:r>
      <w:r w:rsidRPr="003A1EDC">
        <w:rPr>
          <w:rFonts w:ascii="Arial" w:eastAsia="Times New Roman" w:hAnsi="Arial" w:cs="Arial"/>
          <w:lang w:val="sr-Latn-CS"/>
        </w:rPr>
        <w:t>;</w:t>
      </w:r>
    </w:p>
    <w:p w:rsidR="003A1EDC" w:rsidRPr="003A1EDC" w:rsidRDefault="003A1EDC" w:rsidP="003A1EDC">
      <w:pPr>
        <w:numPr>
          <w:ilvl w:val="0"/>
          <w:numId w:val="7"/>
        </w:numPr>
        <w:spacing w:after="0" w:line="240" w:lineRule="auto"/>
        <w:jc w:val="both"/>
        <w:rPr>
          <w:rFonts w:ascii="Arial" w:eastAsia="Times New Roman" w:hAnsi="Arial" w:cs="Arial"/>
          <w:lang w:val="sr-Latn-CS"/>
        </w:rPr>
      </w:pPr>
      <w:r w:rsidRPr="003A1EDC">
        <w:rPr>
          <w:rFonts w:ascii="Arial" w:eastAsia="Times New Roman" w:hAnsi="Arial" w:cs="Arial"/>
          <w:lang w:val="sr-Latn-CS"/>
        </w:rPr>
        <w:t>Kratkoročni investicioni program, koji uključuje finansijsku procjenu realizacije, plan implementacije i plan nabavki;</w:t>
      </w:r>
    </w:p>
    <w:p w:rsidR="003A1EDC" w:rsidRPr="003A1EDC" w:rsidRDefault="003A1EDC" w:rsidP="003A1EDC">
      <w:pPr>
        <w:numPr>
          <w:ilvl w:val="0"/>
          <w:numId w:val="7"/>
        </w:numPr>
        <w:spacing w:after="0" w:line="240" w:lineRule="auto"/>
        <w:jc w:val="both"/>
        <w:rPr>
          <w:rFonts w:ascii="Arial" w:eastAsia="Times New Roman" w:hAnsi="Arial" w:cs="Arial"/>
          <w:lang w:val="sr-Latn-CS"/>
        </w:rPr>
      </w:pPr>
      <w:r w:rsidRPr="003A1EDC">
        <w:rPr>
          <w:rFonts w:ascii="Arial" w:eastAsia="Times New Roman" w:hAnsi="Arial" w:cs="Arial"/>
          <w:lang w:val="sr-Latn-CS"/>
        </w:rPr>
        <w:t xml:space="preserve">Mjere koje treba da sprovede javno preduzeće u cilju poboljšanja sopstvenih organizacionih, funkcionalnih i finansijskih kapaciteta; </w:t>
      </w:r>
    </w:p>
    <w:p w:rsidR="003A1EDC" w:rsidRPr="003A1EDC" w:rsidRDefault="003A1EDC" w:rsidP="003A1EDC">
      <w:pPr>
        <w:numPr>
          <w:ilvl w:val="0"/>
          <w:numId w:val="7"/>
        </w:numPr>
        <w:spacing w:after="0" w:line="240" w:lineRule="auto"/>
        <w:jc w:val="both"/>
        <w:rPr>
          <w:rFonts w:ascii="Arial" w:eastAsia="Times New Roman" w:hAnsi="Arial" w:cs="Arial"/>
          <w:lang w:val="sr-Latn-CS"/>
        </w:rPr>
      </w:pPr>
      <w:r w:rsidRPr="003A1EDC">
        <w:rPr>
          <w:rFonts w:ascii="Arial" w:eastAsia="Times New Roman" w:hAnsi="Arial" w:cs="Arial"/>
          <w:lang w:val="sr-Latn-CS"/>
        </w:rPr>
        <w:t>Grаfički prikazi varijantnih rješenja.</w:t>
      </w:r>
      <w:r w:rsidRPr="003A1EDC">
        <w:rPr>
          <w:rFonts w:ascii="Arial" w:eastAsia="Times New Roman" w:hAnsi="Arial" w:cs="Arial"/>
          <w:color w:val="7030A0"/>
          <w:lang w:val="sr-Latn-CS"/>
        </w:rPr>
        <w:t xml:space="preserve"> </w:t>
      </w:r>
    </w:p>
    <w:p w:rsidR="003A1EDC" w:rsidRPr="003A1EDC" w:rsidRDefault="003A1EDC" w:rsidP="003A1EDC">
      <w:pPr>
        <w:spacing w:before="120" w:after="0" w:line="240" w:lineRule="auto"/>
        <w:jc w:val="both"/>
        <w:rPr>
          <w:rFonts w:ascii="Arial" w:eastAsia="Times New Roman" w:hAnsi="Arial" w:cs="Arial"/>
          <w:sz w:val="24"/>
          <w:szCs w:val="24"/>
          <w:lang w:val="sr-Latn-CS"/>
        </w:rPr>
      </w:pPr>
    </w:p>
    <w:p w:rsidR="003A1EDC" w:rsidRPr="003A1EDC" w:rsidRDefault="003A1EDC" w:rsidP="003A1EDC">
      <w:pPr>
        <w:spacing w:before="120" w:after="0" w:line="240" w:lineRule="auto"/>
        <w:jc w:val="both"/>
        <w:rPr>
          <w:rFonts w:ascii="Arial" w:eastAsia="Times New Roman" w:hAnsi="Arial" w:cs="Arial"/>
          <w:b/>
          <w:lang w:val="sr-Latn-CS"/>
        </w:rPr>
      </w:pPr>
      <w:r w:rsidRPr="003A1EDC">
        <w:rPr>
          <w:rFonts w:ascii="Arial" w:eastAsia="Times New Roman" w:hAnsi="Arial" w:cs="Arial"/>
          <w:sz w:val="24"/>
          <w:szCs w:val="24"/>
          <w:lang w:val="sr-Latn-CS"/>
        </w:rPr>
        <w:t xml:space="preserve"> </w:t>
      </w:r>
      <w:r w:rsidRPr="003A1EDC">
        <w:rPr>
          <w:rFonts w:ascii="Arial" w:eastAsia="Times New Roman" w:hAnsi="Arial" w:cs="Arial"/>
          <w:lang w:val="sr-Latn-CS"/>
        </w:rPr>
        <w:t xml:space="preserve"> </w:t>
      </w:r>
      <w:r w:rsidRPr="003A1EDC">
        <w:rPr>
          <w:rFonts w:ascii="Arial" w:eastAsia="Times New Roman" w:hAnsi="Arial" w:cs="Arial"/>
          <w:b/>
          <w:lang w:val="sr-Latn-CS"/>
        </w:rPr>
        <w:t>5.</w:t>
      </w:r>
      <w:r w:rsidRPr="003A1EDC">
        <w:rPr>
          <w:rFonts w:ascii="Arial" w:eastAsia="Times New Roman" w:hAnsi="Arial" w:cs="Arial"/>
          <w:b/>
          <w:lang w:val="sr-Latn-CS"/>
        </w:rPr>
        <w:tab/>
        <w:t xml:space="preserve">VREMENSKI ROKOVI </w:t>
      </w:r>
    </w:p>
    <w:p w:rsidR="003A1EDC" w:rsidRPr="003A1EDC" w:rsidRDefault="003A1EDC" w:rsidP="003A1EDC">
      <w:pPr>
        <w:spacing w:after="0" w:line="240" w:lineRule="auto"/>
        <w:jc w:val="both"/>
        <w:rPr>
          <w:rFonts w:ascii="Arial" w:eastAsia="Times New Roman" w:hAnsi="Arial" w:cs="Arial"/>
          <w:b/>
          <w:color w:val="FF0000"/>
          <w:lang w:val="sr-Latn-CS"/>
        </w:rPr>
      </w:pPr>
    </w:p>
    <w:p w:rsidR="003A1EDC" w:rsidRPr="003A1EDC" w:rsidRDefault="003A1EDC" w:rsidP="003A1EDC">
      <w:pPr>
        <w:numPr>
          <w:ilvl w:val="1"/>
          <w:numId w:val="0"/>
        </w:numPr>
        <w:spacing w:after="0" w:line="240" w:lineRule="auto"/>
        <w:ind w:left="576" w:hanging="576"/>
        <w:jc w:val="both"/>
        <w:outlineLvl w:val="1"/>
        <w:rPr>
          <w:rFonts w:ascii="Arial" w:eastAsia="Times New Roman" w:hAnsi="Arial" w:cs="Arial"/>
          <w:b/>
          <w:i/>
          <w:lang w:val="sr-Latn-CS"/>
        </w:rPr>
      </w:pPr>
      <w:r w:rsidRPr="003A1EDC">
        <w:rPr>
          <w:rFonts w:ascii="Arial" w:eastAsia="Times New Roman" w:hAnsi="Arial" w:cs="Arial"/>
          <w:b/>
          <w:i/>
          <w:lang w:val="sr-Latn-CS"/>
        </w:rPr>
        <w:t xml:space="preserve">Period izvršenja </w:t>
      </w:r>
    </w:p>
    <w:p w:rsidR="003A1EDC" w:rsidRPr="003A1EDC" w:rsidRDefault="003A1EDC" w:rsidP="003A1EDC">
      <w:pPr>
        <w:spacing w:after="0" w:line="240" w:lineRule="auto"/>
        <w:jc w:val="both"/>
        <w:rPr>
          <w:rFonts w:ascii="Georgia" w:eastAsia="Times New Roman" w:hAnsi="Georgia" w:cs="Times New Roman"/>
          <w:sz w:val="24"/>
          <w:szCs w:val="24"/>
          <w:lang w:val="sr-Latn-CS"/>
        </w:rPr>
      </w:pPr>
    </w:p>
    <w:p w:rsidR="003A1EDC" w:rsidRPr="003A1EDC" w:rsidRDefault="003A1EDC" w:rsidP="003A1EDC">
      <w:pPr>
        <w:spacing w:after="0" w:line="240" w:lineRule="auto"/>
        <w:ind w:firstLine="576"/>
        <w:jc w:val="both"/>
        <w:rPr>
          <w:rFonts w:ascii="Arial" w:eastAsia="Times New Roman" w:hAnsi="Arial" w:cs="Arial"/>
          <w:lang w:val="sr-Latn-CS"/>
        </w:rPr>
      </w:pPr>
      <w:r w:rsidRPr="003A1EDC">
        <w:rPr>
          <w:rFonts w:ascii="Arial" w:eastAsia="Times New Roman" w:hAnsi="Arial" w:cs="Arial"/>
          <w:lang w:val="sr-Latn-CS"/>
        </w:rPr>
        <w:t>Planirani period izvršenja Ugovora je 3 mjeseca od datuma potpisivanja Ugovora.</w:t>
      </w:r>
    </w:p>
    <w:p w:rsidR="003A1EDC" w:rsidRPr="003A1EDC" w:rsidRDefault="003A1EDC" w:rsidP="003A1EDC">
      <w:pPr>
        <w:spacing w:after="0" w:line="240" w:lineRule="auto"/>
        <w:jc w:val="both"/>
        <w:rPr>
          <w:rFonts w:ascii="Arial" w:eastAsia="Times New Roman" w:hAnsi="Arial" w:cs="Arial"/>
          <w:lang w:val="sr-Latn-CS"/>
        </w:rPr>
      </w:pPr>
    </w:p>
    <w:p w:rsidR="003A1EDC" w:rsidRPr="003A1EDC" w:rsidRDefault="003A1EDC" w:rsidP="003A1EDC">
      <w:pPr>
        <w:spacing w:after="0" w:line="240" w:lineRule="auto"/>
        <w:rPr>
          <w:rFonts w:ascii="Georgia" w:eastAsia="Times New Roman" w:hAnsi="Georgia" w:cs="Times New Roman"/>
          <w:b/>
          <w:lang w:val="sr-Latn-CS"/>
        </w:rPr>
      </w:pPr>
      <w:r w:rsidRPr="003A1EDC">
        <w:rPr>
          <w:rFonts w:ascii="Arial" w:eastAsia="Times New Roman" w:hAnsi="Arial" w:cs="Arial"/>
          <w:b/>
          <w:lang w:val="sr-Latn-CS"/>
        </w:rPr>
        <w:t>6.</w:t>
      </w:r>
      <w:r w:rsidRPr="003A1EDC">
        <w:rPr>
          <w:rFonts w:ascii="Arial" w:eastAsia="Times New Roman" w:hAnsi="Arial" w:cs="Arial"/>
          <w:b/>
          <w:lang w:val="sr-Latn-CS"/>
        </w:rPr>
        <w:tab/>
        <w:t>KOORDINACIJA PROJEKTA, IZVJEŠTAJI I DINAMIKA</w:t>
      </w:r>
    </w:p>
    <w:p w:rsidR="003A1EDC" w:rsidRPr="003A1EDC" w:rsidRDefault="003A1EDC" w:rsidP="003A1EDC">
      <w:pPr>
        <w:spacing w:after="0" w:line="240" w:lineRule="auto"/>
        <w:rPr>
          <w:rFonts w:ascii="Georgia" w:eastAsia="Times New Roman" w:hAnsi="Georgia" w:cs="Times New Roman"/>
          <w:b/>
          <w:lang w:val="sr-Latn-CS"/>
        </w:rPr>
      </w:pPr>
    </w:p>
    <w:p w:rsidR="003A1EDC" w:rsidRPr="003A1EDC" w:rsidRDefault="003A1EDC" w:rsidP="003A1EDC">
      <w:pPr>
        <w:spacing w:after="0" w:line="240" w:lineRule="auto"/>
        <w:rPr>
          <w:rFonts w:ascii="Arial" w:eastAsia="Times New Roman" w:hAnsi="Arial" w:cs="Arial"/>
          <w:b/>
          <w:lang w:val="sr-Latn-CS"/>
        </w:rPr>
      </w:pPr>
      <w:r w:rsidRPr="003A1EDC">
        <w:rPr>
          <w:rFonts w:ascii="Arial" w:eastAsia="Times New Roman" w:hAnsi="Arial" w:cs="Arial"/>
          <w:b/>
          <w:lang w:val="sr-Latn-CS"/>
        </w:rPr>
        <w:t>6.1</w:t>
      </w:r>
      <w:r w:rsidRPr="003A1EDC">
        <w:rPr>
          <w:rFonts w:ascii="Arial" w:eastAsia="Times New Roman" w:hAnsi="Arial" w:cs="Arial"/>
          <w:b/>
          <w:lang w:val="sr-Latn-CS"/>
        </w:rPr>
        <w:tab/>
        <w:t>Koordinacija</w:t>
      </w:r>
    </w:p>
    <w:p w:rsidR="003A1EDC" w:rsidRPr="003A1EDC" w:rsidRDefault="003A1EDC" w:rsidP="003A1EDC">
      <w:pPr>
        <w:spacing w:after="0" w:line="240" w:lineRule="auto"/>
        <w:jc w:val="both"/>
        <w:rPr>
          <w:rFonts w:ascii="Georgia" w:eastAsia="Times New Roman" w:hAnsi="Georgia" w:cs="Times New Roman"/>
          <w:lang w:val="sr-Latn-CS"/>
        </w:rPr>
      </w:pPr>
    </w:p>
    <w:p w:rsidR="003A1EDC" w:rsidRPr="003A1EDC" w:rsidRDefault="003A1EDC" w:rsidP="003A1EDC">
      <w:pPr>
        <w:spacing w:after="0" w:line="240" w:lineRule="auto"/>
        <w:ind w:firstLine="720"/>
        <w:jc w:val="both"/>
        <w:rPr>
          <w:rFonts w:ascii="Arial" w:eastAsia="Times New Roman" w:hAnsi="Arial" w:cs="Arial"/>
          <w:lang w:val="sr-Latn-CS"/>
        </w:rPr>
      </w:pPr>
      <w:r w:rsidRPr="003A1EDC">
        <w:rPr>
          <w:rFonts w:ascii="Arial" w:eastAsia="Times New Roman" w:hAnsi="Arial" w:cs="Arial"/>
          <w:lang w:val="sr-Latn-CS"/>
        </w:rPr>
        <w:t>Opština Rožaje će vršiti koordinaciju aktivnosti vezanih za izradu Studije  i njihov ovlašćeni predstavnik (koordinator projekta) će biti zadužen za saradnju sa Obrađivačem tokom izrade predmetnog dokumenta.</w:t>
      </w:r>
    </w:p>
    <w:p w:rsidR="003A1EDC" w:rsidRPr="003A1EDC" w:rsidRDefault="003A1EDC" w:rsidP="003A1EDC">
      <w:pPr>
        <w:spacing w:after="0" w:line="240" w:lineRule="auto"/>
        <w:ind w:left="216"/>
        <w:jc w:val="both"/>
        <w:rPr>
          <w:rFonts w:ascii="Arial" w:eastAsia="Times New Roman" w:hAnsi="Arial" w:cs="Arial"/>
          <w:lang w:val="sr-Latn-CS"/>
        </w:rPr>
      </w:pPr>
    </w:p>
    <w:p w:rsidR="003A1EDC" w:rsidRPr="003A1EDC" w:rsidRDefault="003A1EDC" w:rsidP="003A1EDC">
      <w:pPr>
        <w:spacing w:after="0" w:line="240" w:lineRule="auto"/>
        <w:ind w:firstLine="720"/>
        <w:jc w:val="both"/>
        <w:rPr>
          <w:rFonts w:ascii="Arial" w:eastAsia="Times New Roman" w:hAnsi="Arial" w:cs="Arial"/>
          <w:lang w:val="sr-Latn-CS"/>
        </w:rPr>
      </w:pPr>
      <w:r w:rsidRPr="003A1EDC">
        <w:rPr>
          <w:rFonts w:ascii="Arial" w:eastAsia="Times New Roman" w:hAnsi="Arial" w:cs="Arial"/>
          <w:lang w:val="sr-Latn-CS"/>
        </w:rPr>
        <w:t>Lokalna samouprava će dati na uvid Obrađivaču svu relevantnu dokumentaciju (izvještaje, mape,...) koju posjeduje, kao i onu koju uspije obezbijediti od nadležnih institucija. Obaveza je Obrađivača da provjeri kvalitet i adekvatnost ovih informacija.</w:t>
      </w:r>
    </w:p>
    <w:p w:rsidR="003A1EDC" w:rsidRPr="003A1EDC" w:rsidRDefault="003A1EDC" w:rsidP="003A1EDC">
      <w:pPr>
        <w:spacing w:after="0" w:line="240" w:lineRule="auto"/>
        <w:jc w:val="both"/>
        <w:rPr>
          <w:rFonts w:ascii="Arial" w:eastAsia="Times New Roman" w:hAnsi="Arial" w:cs="Arial"/>
          <w:lang w:val="sr-Latn-CS"/>
        </w:rPr>
      </w:pPr>
    </w:p>
    <w:p w:rsidR="003A1EDC" w:rsidRPr="003A1EDC" w:rsidRDefault="003A1EDC" w:rsidP="003A1EDC">
      <w:pPr>
        <w:spacing w:after="0" w:line="240" w:lineRule="auto"/>
        <w:ind w:firstLine="720"/>
        <w:jc w:val="both"/>
        <w:rPr>
          <w:rFonts w:ascii="Arial" w:eastAsia="Times New Roman" w:hAnsi="Arial" w:cs="Arial"/>
          <w:lang w:val="sr-Latn-CS"/>
        </w:rPr>
      </w:pPr>
      <w:r w:rsidRPr="003A1EDC">
        <w:rPr>
          <w:rFonts w:ascii="Arial" w:eastAsia="Times New Roman" w:hAnsi="Arial" w:cs="Arial"/>
          <w:lang w:val="sr-Latn-CS"/>
        </w:rPr>
        <w:t xml:space="preserve">Na kraju svog angažovanja, Obrađivač će imenovati kontakt osobu iz svog tima koja će biti dostupna za konsultacije, vezano za dalje aktivnosti Naručioca, na realizaciji ovog projekta. </w:t>
      </w:r>
    </w:p>
    <w:p w:rsidR="003A1EDC" w:rsidRPr="003A1EDC" w:rsidRDefault="003A1EDC" w:rsidP="003A1EDC">
      <w:pPr>
        <w:spacing w:after="0" w:line="240" w:lineRule="auto"/>
        <w:jc w:val="both"/>
        <w:rPr>
          <w:rFonts w:ascii="Arial" w:eastAsia="Times New Roman" w:hAnsi="Arial" w:cs="Arial"/>
          <w:lang w:val="sr-Latn-CS"/>
        </w:rPr>
      </w:pPr>
    </w:p>
    <w:p w:rsidR="003A1EDC" w:rsidRPr="003A1EDC" w:rsidRDefault="003A1EDC" w:rsidP="003A1EDC">
      <w:pPr>
        <w:spacing w:after="0" w:line="240" w:lineRule="auto"/>
        <w:jc w:val="both"/>
        <w:rPr>
          <w:rFonts w:ascii="Arial" w:eastAsia="Times New Roman" w:hAnsi="Arial" w:cs="Arial"/>
          <w:b/>
          <w:lang w:val="sr-Latn-CS"/>
        </w:rPr>
      </w:pPr>
      <w:r w:rsidRPr="003A1EDC">
        <w:rPr>
          <w:rFonts w:ascii="Arial" w:eastAsia="Times New Roman" w:hAnsi="Arial" w:cs="Arial"/>
          <w:b/>
          <w:lang w:val="sr-Latn-CS"/>
        </w:rPr>
        <w:t>6.2.</w:t>
      </w:r>
      <w:r w:rsidRPr="003A1EDC">
        <w:rPr>
          <w:rFonts w:ascii="Arial" w:eastAsia="Times New Roman" w:hAnsi="Arial" w:cs="Arial"/>
          <w:b/>
          <w:lang w:val="sr-Latn-CS"/>
        </w:rPr>
        <w:tab/>
        <w:t>Izvještavanje i dinamika</w:t>
      </w:r>
    </w:p>
    <w:p w:rsidR="003A1EDC" w:rsidRPr="003A1EDC" w:rsidRDefault="003A1EDC" w:rsidP="003A1EDC">
      <w:pPr>
        <w:spacing w:after="0" w:line="240" w:lineRule="auto"/>
        <w:jc w:val="both"/>
        <w:rPr>
          <w:rFonts w:ascii="Arial" w:eastAsia="Times New Roman" w:hAnsi="Arial" w:cs="Arial"/>
          <w:b/>
          <w:highlight w:val="cyan"/>
          <w:lang w:val="sr-Latn-CS"/>
        </w:rPr>
      </w:pPr>
    </w:p>
    <w:p w:rsidR="003A1EDC" w:rsidRPr="003A1EDC" w:rsidRDefault="003A1EDC" w:rsidP="003A1EDC">
      <w:pPr>
        <w:spacing w:after="0" w:line="240" w:lineRule="auto"/>
        <w:ind w:firstLine="720"/>
        <w:jc w:val="both"/>
        <w:rPr>
          <w:rFonts w:ascii="Arial" w:eastAsia="Times New Roman" w:hAnsi="Arial" w:cs="Arial"/>
          <w:lang w:val="sr-Latn-CS"/>
        </w:rPr>
      </w:pPr>
      <w:r w:rsidRPr="003A1EDC">
        <w:rPr>
          <w:rFonts w:ascii="Arial" w:eastAsia="Times New Roman" w:hAnsi="Arial" w:cs="Arial"/>
          <w:lang w:val="sr-Latn-CS"/>
        </w:rPr>
        <w:t xml:space="preserve">Tokom rada na dokumentaciji Obrađivač je dužan sarađivati sa Naručiocem i redovno ga obavještavati o napredovanju radova, u skladu sa sljedećim: </w:t>
      </w:r>
    </w:p>
    <w:p w:rsidR="003A1EDC" w:rsidRPr="003A1EDC" w:rsidRDefault="003A1EDC" w:rsidP="003A1EDC">
      <w:pPr>
        <w:spacing w:after="0" w:line="240" w:lineRule="auto"/>
        <w:jc w:val="both"/>
        <w:rPr>
          <w:rFonts w:ascii="Arial" w:eastAsia="Times New Roman" w:hAnsi="Arial" w:cs="Arial"/>
          <w:highlight w:val="cyan"/>
          <w:lang w:val="sr-Latn-CS"/>
        </w:rPr>
      </w:pPr>
    </w:p>
    <w:p w:rsidR="003A1EDC" w:rsidRPr="003A1EDC" w:rsidRDefault="003A1EDC" w:rsidP="003A1EDC">
      <w:pPr>
        <w:numPr>
          <w:ilvl w:val="0"/>
          <w:numId w:val="8"/>
        </w:numPr>
        <w:spacing w:after="0" w:line="240" w:lineRule="auto"/>
        <w:jc w:val="both"/>
        <w:rPr>
          <w:rFonts w:ascii="Arial" w:eastAsia="Times New Roman" w:hAnsi="Arial" w:cs="Arial"/>
          <w:lang w:val="sr-Latn-CS"/>
        </w:rPr>
      </w:pPr>
      <w:r w:rsidRPr="003A1EDC">
        <w:rPr>
          <w:rFonts w:ascii="Arial" w:eastAsia="Times New Roman" w:hAnsi="Arial" w:cs="Arial"/>
          <w:lang w:val="sr-Latn-CS"/>
        </w:rPr>
        <w:t xml:space="preserve">Inicijalni izvještaj -  petnaest dana nakon početka, </w:t>
      </w:r>
    </w:p>
    <w:p w:rsidR="003A1EDC" w:rsidRPr="003A1EDC" w:rsidRDefault="003A1EDC" w:rsidP="003A1EDC">
      <w:pPr>
        <w:numPr>
          <w:ilvl w:val="0"/>
          <w:numId w:val="8"/>
        </w:numPr>
        <w:spacing w:after="0" w:line="240" w:lineRule="auto"/>
        <w:jc w:val="both"/>
        <w:rPr>
          <w:rFonts w:ascii="Arial" w:eastAsia="Times New Roman" w:hAnsi="Arial" w:cs="Arial"/>
          <w:lang w:val="sr-Latn-CS"/>
        </w:rPr>
      </w:pPr>
      <w:r w:rsidRPr="003A1EDC">
        <w:rPr>
          <w:rFonts w:ascii="Arial" w:eastAsia="Times New Roman" w:hAnsi="Arial" w:cs="Arial"/>
          <w:lang w:val="sr-Latn-CS"/>
        </w:rPr>
        <w:t>Nacrt konačnog izvještaja  -  šestdeset dana od početka realizacije Ugovora,</w:t>
      </w:r>
    </w:p>
    <w:p w:rsidR="003A1EDC" w:rsidRPr="003A1EDC" w:rsidRDefault="003A1EDC" w:rsidP="003A1EDC">
      <w:pPr>
        <w:numPr>
          <w:ilvl w:val="0"/>
          <w:numId w:val="8"/>
        </w:numPr>
        <w:spacing w:after="0" w:line="240" w:lineRule="auto"/>
        <w:jc w:val="both"/>
        <w:rPr>
          <w:rFonts w:ascii="Arial" w:eastAsia="Times New Roman" w:hAnsi="Arial" w:cs="Arial"/>
          <w:lang w:val="sr-Latn-CS"/>
        </w:rPr>
      </w:pPr>
      <w:r w:rsidRPr="003A1EDC">
        <w:rPr>
          <w:rFonts w:ascii="Arial" w:eastAsia="Times New Roman" w:hAnsi="Arial" w:cs="Arial"/>
          <w:lang w:val="sr-Latn-CS"/>
        </w:rPr>
        <w:t>Usvojena Studija – devedest dana od početka realizacije Ugovora.</w:t>
      </w:r>
    </w:p>
    <w:p w:rsidR="003A1EDC" w:rsidRPr="003A1EDC" w:rsidRDefault="003A1EDC" w:rsidP="003A1EDC">
      <w:pPr>
        <w:spacing w:after="0" w:line="240" w:lineRule="auto"/>
        <w:jc w:val="both"/>
        <w:rPr>
          <w:rFonts w:ascii="Arial" w:eastAsia="Times New Roman" w:hAnsi="Arial" w:cs="Arial"/>
          <w:highlight w:val="cyan"/>
          <w:lang w:val="sr-Latn-CS"/>
        </w:rPr>
      </w:pPr>
    </w:p>
    <w:p w:rsidR="003A1EDC" w:rsidRPr="003A1EDC" w:rsidRDefault="003A1EDC" w:rsidP="003A1EDC">
      <w:pPr>
        <w:spacing w:after="0" w:line="240" w:lineRule="auto"/>
        <w:ind w:firstLine="720"/>
        <w:jc w:val="both"/>
        <w:rPr>
          <w:rFonts w:ascii="Arial" w:eastAsia="Times New Roman" w:hAnsi="Arial" w:cs="Arial"/>
          <w:lang w:val="sr-Latn-CS"/>
        </w:rPr>
      </w:pPr>
      <w:r w:rsidRPr="003A1EDC">
        <w:rPr>
          <w:rFonts w:ascii="Arial" w:eastAsia="Times New Roman" w:hAnsi="Arial" w:cs="Arial"/>
          <w:lang w:val="sr-Latn-CS"/>
        </w:rPr>
        <w:t>Obrađivač je dužan da, u toku izrade, radni materijal Studije stavlja na uvid Naručiocu, ukoliko se to od njega zatraži.</w:t>
      </w:r>
    </w:p>
    <w:p w:rsidR="003A1EDC" w:rsidRPr="003A1EDC" w:rsidRDefault="003A1EDC" w:rsidP="003A1EDC">
      <w:pPr>
        <w:spacing w:after="0" w:line="240" w:lineRule="auto"/>
        <w:jc w:val="both"/>
        <w:rPr>
          <w:rFonts w:ascii="Arial" w:eastAsia="Times New Roman" w:hAnsi="Arial" w:cs="Arial"/>
          <w:highlight w:val="cyan"/>
          <w:lang w:val="sr-Latn-CS"/>
        </w:rPr>
      </w:pPr>
    </w:p>
    <w:p w:rsidR="003A1EDC" w:rsidRPr="003A1EDC" w:rsidRDefault="003A1EDC" w:rsidP="003A1EDC">
      <w:pPr>
        <w:spacing w:after="0" w:line="240" w:lineRule="auto"/>
        <w:ind w:firstLine="720"/>
        <w:jc w:val="both"/>
        <w:rPr>
          <w:rFonts w:ascii="Arial" w:eastAsia="Times New Roman" w:hAnsi="Arial" w:cs="Arial"/>
          <w:lang w:val="sr-Latn-CS"/>
        </w:rPr>
      </w:pPr>
      <w:r w:rsidRPr="003A1EDC">
        <w:rPr>
          <w:rFonts w:ascii="Arial" w:eastAsia="Times New Roman" w:hAnsi="Arial" w:cs="Arial"/>
          <w:lang w:val="sr-Latn-CS"/>
        </w:rPr>
        <w:t>Obrađivač je dužan, nakon formiranja Komisije za tehničku kontrolu Studije od strane Naručioca, otkloniti, u roku koji odredi Komisija, sve eventualne nedostatke, kako bi se od strane Komisije za tehničku kontrolu dokumentacije dobilo pozitivno mišljenje.</w:t>
      </w:r>
    </w:p>
    <w:p w:rsidR="003A1EDC" w:rsidRPr="003A1EDC" w:rsidRDefault="003A1EDC" w:rsidP="003A1EDC">
      <w:pPr>
        <w:spacing w:after="0" w:line="240" w:lineRule="auto"/>
        <w:jc w:val="both"/>
        <w:rPr>
          <w:rFonts w:ascii="Arial" w:eastAsia="Times New Roman" w:hAnsi="Arial" w:cs="Arial"/>
          <w:highlight w:val="cyan"/>
          <w:lang w:val="sr-Latn-CS"/>
        </w:rPr>
      </w:pPr>
    </w:p>
    <w:p w:rsidR="003A1EDC" w:rsidRPr="003A1EDC" w:rsidRDefault="003A1EDC" w:rsidP="003A1EDC">
      <w:pPr>
        <w:spacing w:after="0" w:line="240" w:lineRule="auto"/>
        <w:ind w:firstLine="720"/>
        <w:jc w:val="both"/>
        <w:rPr>
          <w:rFonts w:ascii="Arial" w:eastAsia="Times New Roman" w:hAnsi="Arial" w:cs="Arial"/>
          <w:lang w:val="sr-Latn-CS"/>
        </w:rPr>
      </w:pPr>
      <w:r w:rsidRPr="003A1EDC">
        <w:rPr>
          <w:rFonts w:ascii="Arial" w:eastAsia="Times New Roman" w:hAnsi="Arial" w:cs="Arial"/>
          <w:lang w:val="sr-Latn-CS"/>
        </w:rPr>
        <w:t>Obrađivač je dužan Naručiocu predati četiri primjerka konačne verzije urađene Studije, kao i po jedan primjerak u digitalnom obliku, na crnogorskom jeziku.</w:t>
      </w:r>
    </w:p>
    <w:p w:rsidR="003A1EDC" w:rsidRPr="003A1EDC" w:rsidRDefault="003A1EDC" w:rsidP="003A1EDC">
      <w:pPr>
        <w:spacing w:after="0" w:line="240" w:lineRule="auto"/>
        <w:jc w:val="both"/>
        <w:rPr>
          <w:rFonts w:ascii="Arial" w:eastAsia="Times New Roman" w:hAnsi="Arial" w:cs="Arial"/>
          <w:lang w:val="sr-Latn-CS"/>
        </w:rPr>
      </w:pPr>
    </w:p>
    <w:p w:rsidR="003A1EDC" w:rsidRPr="003A1EDC" w:rsidRDefault="003A1EDC" w:rsidP="003A1EDC">
      <w:pPr>
        <w:spacing w:after="0" w:line="240" w:lineRule="auto"/>
        <w:jc w:val="both"/>
        <w:rPr>
          <w:rFonts w:ascii="Arial" w:eastAsia="Times New Roman" w:hAnsi="Arial" w:cs="Arial"/>
          <w:lang w:val="sr-Latn-CS"/>
        </w:rPr>
      </w:pPr>
    </w:p>
    <w:p w:rsidR="003A1EDC" w:rsidRPr="003A1EDC" w:rsidRDefault="003A1EDC" w:rsidP="003A1EDC">
      <w:pPr>
        <w:spacing w:after="0" w:line="240" w:lineRule="auto"/>
        <w:jc w:val="both"/>
        <w:rPr>
          <w:rFonts w:ascii="Arial" w:eastAsia="Times New Roman" w:hAnsi="Arial" w:cs="Arial"/>
          <w:lang w:val="sr-Latn-CS"/>
        </w:rPr>
      </w:pPr>
      <w:r w:rsidRPr="003A1EDC">
        <w:rPr>
          <w:rFonts w:ascii="Arial" w:eastAsia="Times New Roman" w:hAnsi="Arial" w:cs="Arial"/>
          <w:b/>
          <w:lang w:val="sr-Latn-CS"/>
        </w:rPr>
        <w:t>7.</w:t>
      </w:r>
      <w:r w:rsidRPr="003A1EDC">
        <w:rPr>
          <w:rFonts w:ascii="Arial" w:eastAsia="Times New Roman" w:hAnsi="Arial" w:cs="Arial"/>
          <w:lang w:val="sr-Latn-CS"/>
        </w:rPr>
        <w:t xml:space="preserve"> </w:t>
      </w:r>
      <w:r w:rsidRPr="003A1EDC">
        <w:rPr>
          <w:rFonts w:ascii="Arial" w:eastAsia="Times New Roman" w:hAnsi="Arial" w:cs="Arial"/>
          <w:b/>
          <w:bCs/>
          <w:lang w:val="nl-NL"/>
        </w:rPr>
        <w:t>KVALIFIKACIJE EKSPERATA</w:t>
      </w:r>
    </w:p>
    <w:p w:rsidR="003A1EDC" w:rsidRPr="003A1EDC" w:rsidRDefault="003A1EDC" w:rsidP="003A1EDC">
      <w:pPr>
        <w:autoSpaceDE w:val="0"/>
        <w:autoSpaceDN w:val="0"/>
        <w:adjustRightInd w:val="0"/>
        <w:spacing w:after="0" w:line="240" w:lineRule="auto"/>
        <w:ind w:left="360"/>
        <w:jc w:val="both"/>
        <w:rPr>
          <w:rFonts w:ascii="Arial" w:eastAsia="Times New Roman" w:hAnsi="Arial" w:cs="Arial"/>
          <w:b/>
          <w:bCs/>
          <w:lang w:val="nl-NL"/>
        </w:rPr>
      </w:pPr>
    </w:p>
    <w:p w:rsidR="003A1EDC" w:rsidRPr="003A1EDC" w:rsidRDefault="003A1EDC" w:rsidP="003A1EDC">
      <w:pPr>
        <w:autoSpaceDE w:val="0"/>
        <w:autoSpaceDN w:val="0"/>
        <w:adjustRightInd w:val="0"/>
        <w:spacing w:after="0" w:line="240" w:lineRule="auto"/>
        <w:ind w:firstLine="720"/>
        <w:jc w:val="both"/>
        <w:rPr>
          <w:rFonts w:ascii="Arial" w:eastAsia="Times New Roman" w:hAnsi="Arial" w:cs="Arial"/>
          <w:lang w:val="nl-NL"/>
        </w:rPr>
      </w:pPr>
      <w:r w:rsidRPr="003A1EDC">
        <w:rPr>
          <w:rFonts w:ascii="Arial" w:eastAsia="Times New Roman" w:hAnsi="Arial" w:cs="Arial"/>
          <w:lang w:val="nl-NL"/>
        </w:rPr>
        <w:t>Obrađivač mora da obezbijedi kadar koji je potreban za izvršavanje svih zadataka. Obrađivač treba da odluči o optimalnom broju osoblja koje je potrebno za svaku fazu pripreme Studije, kao i da ispoštuje minimalne zahtjeve koji se daju u nastavku.</w:t>
      </w:r>
    </w:p>
    <w:p w:rsidR="003A1EDC" w:rsidRPr="003A1EDC" w:rsidRDefault="003A1EDC" w:rsidP="003A1EDC">
      <w:pPr>
        <w:autoSpaceDE w:val="0"/>
        <w:autoSpaceDN w:val="0"/>
        <w:adjustRightInd w:val="0"/>
        <w:spacing w:after="0" w:line="240" w:lineRule="auto"/>
        <w:jc w:val="both"/>
        <w:rPr>
          <w:rFonts w:ascii="Arial" w:eastAsia="Times New Roman" w:hAnsi="Arial" w:cs="Arial"/>
          <w:lang w:val="nl-NL"/>
        </w:rPr>
      </w:pPr>
    </w:p>
    <w:p w:rsidR="003A1EDC" w:rsidRPr="003A1EDC" w:rsidRDefault="003A1EDC" w:rsidP="003A1EDC">
      <w:pPr>
        <w:autoSpaceDE w:val="0"/>
        <w:autoSpaceDN w:val="0"/>
        <w:adjustRightInd w:val="0"/>
        <w:spacing w:after="0" w:line="240" w:lineRule="auto"/>
        <w:jc w:val="both"/>
        <w:rPr>
          <w:rFonts w:ascii="Arial" w:eastAsia="Times New Roman" w:hAnsi="Arial" w:cs="Arial"/>
          <w:b/>
          <w:iCs/>
          <w:lang w:val="nl-NL"/>
        </w:rPr>
      </w:pPr>
      <w:r w:rsidRPr="003A1EDC">
        <w:rPr>
          <w:rFonts w:ascii="Arial" w:eastAsia="Times New Roman" w:hAnsi="Arial" w:cs="Arial"/>
          <w:b/>
          <w:iCs/>
          <w:lang w:val="nl-NL"/>
        </w:rPr>
        <w:t>7.1. Ključni eksperti</w:t>
      </w:r>
    </w:p>
    <w:p w:rsidR="003A1EDC" w:rsidRPr="003A1EDC" w:rsidRDefault="003A1EDC" w:rsidP="003A1EDC">
      <w:pPr>
        <w:autoSpaceDE w:val="0"/>
        <w:autoSpaceDN w:val="0"/>
        <w:adjustRightInd w:val="0"/>
        <w:spacing w:after="0" w:line="240" w:lineRule="auto"/>
        <w:jc w:val="both"/>
        <w:rPr>
          <w:rFonts w:ascii="Arial" w:eastAsia="Times New Roman" w:hAnsi="Arial" w:cs="Arial"/>
          <w:i/>
          <w:iCs/>
          <w:lang w:val="nl-NL"/>
        </w:rPr>
      </w:pPr>
    </w:p>
    <w:p w:rsidR="003A1EDC" w:rsidRPr="003A1EDC" w:rsidRDefault="003A1EDC" w:rsidP="003A1EDC">
      <w:pPr>
        <w:autoSpaceDE w:val="0"/>
        <w:autoSpaceDN w:val="0"/>
        <w:adjustRightInd w:val="0"/>
        <w:spacing w:after="0" w:line="240" w:lineRule="auto"/>
        <w:ind w:firstLine="720"/>
        <w:jc w:val="both"/>
        <w:rPr>
          <w:rFonts w:ascii="Arial" w:eastAsia="Times New Roman" w:hAnsi="Arial" w:cs="Arial"/>
          <w:lang w:val="nl-NL"/>
        </w:rPr>
      </w:pPr>
      <w:r w:rsidRPr="003A1EDC">
        <w:rPr>
          <w:rFonts w:ascii="Arial" w:eastAsia="Times New Roman" w:hAnsi="Arial" w:cs="Arial"/>
          <w:lang w:val="nl-NL"/>
        </w:rPr>
        <w:t>Svi eksperti koji imaju ključnu ulogu u implementaciji ugovora se nazivaju ključnim ekspertima. Profili ključnih eksperata za ovaj ugovor su sljedeći:</w:t>
      </w:r>
    </w:p>
    <w:p w:rsidR="003A1EDC" w:rsidRPr="003A1EDC" w:rsidRDefault="003A1EDC" w:rsidP="003A1EDC">
      <w:pPr>
        <w:autoSpaceDE w:val="0"/>
        <w:autoSpaceDN w:val="0"/>
        <w:adjustRightInd w:val="0"/>
        <w:spacing w:after="0" w:line="240" w:lineRule="auto"/>
        <w:jc w:val="both"/>
        <w:rPr>
          <w:rFonts w:ascii="Arial" w:eastAsia="Times New Roman" w:hAnsi="Arial" w:cs="Arial"/>
          <w:b/>
          <w:bCs/>
          <w:lang w:val="nl-NL"/>
        </w:rPr>
      </w:pPr>
    </w:p>
    <w:p w:rsidR="003A1EDC" w:rsidRPr="003A1EDC" w:rsidRDefault="003A1EDC" w:rsidP="003A1EDC">
      <w:pPr>
        <w:autoSpaceDE w:val="0"/>
        <w:autoSpaceDN w:val="0"/>
        <w:adjustRightInd w:val="0"/>
        <w:spacing w:after="0" w:line="240" w:lineRule="auto"/>
        <w:jc w:val="both"/>
        <w:rPr>
          <w:rFonts w:ascii="Arial" w:eastAsia="Times New Roman" w:hAnsi="Arial" w:cs="Arial"/>
          <w:b/>
          <w:bCs/>
          <w:lang w:val="nl-NL"/>
        </w:rPr>
      </w:pPr>
    </w:p>
    <w:p w:rsidR="003A1EDC" w:rsidRPr="003A1EDC" w:rsidRDefault="003A1EDC" w:rsidP="003A1EDC">
      <w:pPr>
        <w:autoSpaceDE w:val="0"/>
        <w:autoSpaceDN w:val="0"/>
        <w:adjustRightInd w:val="0"/>
        <w:spacing w:after="0" w:line="240" w:lineRule="auto"/>
        <w:jc w:val="both"/>
        <w:rPr>
          <w:rFonts w:ascii="Arial" w:eastAsia="Times New Roman" w:hAnsi="Arial" w:cs="Arial"/>
          <w:b/>
          <w:bCs/>
          <w:lang w:val="nl-NL"/>
        </w:rPr>
      </w:pPr>
      <w:r w:rsidRPr="003A1EDC">
        <w:rPr>
          <w:rFonts w:ascii="Arial" w:eastAsia="Times New Roman" w:hAnsi="Arial" w:cs="Arial"/>
          <w:b/>
          <w:bCs/>
          <w:lang w:val="nl-NL"/>
        </w:rPr>
        <w:t>Ključni ekspert – Vođa tima</w:t>
      </w:r>
    </w:p>
    <w:p w:rsidR="003A1EDC" w:rsidRPr="003A1EDC" w:rsidRDefault="003A1EDC" w:rsidP="003A1EDC">
      <w:pPr>
        <w:autoSpaceDE w:val="0"/>
        <w:autoSpaceDN w:val="0"/>
        <w:adjustRightInd w:val="0"/>
        <w:spacing w:after="0" w:line="240" w:lineRule="auto"/>
        <w:jc w:val="both"/>
        <w:rPr>
          <w:rFonts w:ascii="Arial" w:eastAsia="Times New Roman" w:hAnsi="Arial" w:cs="Arial"/>
          <w:lang w:val="nl-NL"/>
        </w:rPr>
      </w:pPr>
    </w:p>
    <w:p w:rsidR="003A1EDC" w:rsidRPr="003A1EDC" w:rsidRDefault="003A1EDC" w:rsidP="003A1EDC">
      <w:pPr>
        <w:autoSpaceDE w:val="0"/>
        <w:autoSpaceDN w:val="0"/>
        <w:adjustRightInd w:val="0"/>
        <w:spacing w:after="0" w:line="240" w:lineRule="auto"/>
        <w:ind w:firstLine="720"/>
        <w:jc w:val="both"/>
        <w:rPr>
          <w:rFonts w:ascii="Arial" w:eastAsia="Times New Roman" w:hAnsi="Arial" w:cs="Arial"/>
          <w:lang w:val="pl-PL"/>
        </w:rPr>
      </w:pPr>
      <w:r w:rsidRPr="003A1EDC">
        <w:rPr>
          <w:rFonts w:ascii="Arial" w:eastAsia="Times New Roman" w:hAnsi="Arial" w:cs="Arial"/>
          <w:lang w:val="pl-PL"/>
        </w:rPr>
        <w:t>Kvalifikacije i sposobnosti:</w:t>
      </w:r>
    </w:p>
    <w:p w:rsidR="003A1EDC" w:rsidRPr="003A1EDC" w:rsidRDefault="003A1EDC" w:rsidP="003A1EDC">
      <w:pPr>
        <w:numPr>
          <w:ilvl w:val="0"/>
          <w:numId w:val="11"/>
        </w:numPr>
        <w:autoSpaceDE w:val="0"/>
        <w:autoSpaceDN w:val="0"/>
        <w:adjustRightInd w:val="0"/>
        <w:spacing w:after="0" w:line="240" w:lineRule="auto"/>
        <w:jc w:val="both"/>
        <w:rPr>
          <w:rFonts w:ascii="Arial" w:eastAsia="Times New Roman" w:hAnsi="Arial" w:cs="Arial"/>
          <w:lang w:val="pl-PL"/>
        </w:rPr>
      </w:pPr>
      <w:r w:rsidRPr="003A1EDC">
        <w:rPr>
          <w:rFonts w:ascii="Arial" w:eastAsia="Times New Roman" w:hAnsi="Arial" w:cs="Arial"/>
          <w:lang w:val="pl-PL"/>
        </w:rPr>
        <w:t>Univerzitetska diploma;</w:t>
      </w:r>
    </w:p>
    <w:p w:rsidR="003A1EDC" w:rsidRPr="003A1EDC" w:rsidRDefault="003A1EDC" w:rsidP="003A1EDC">
      <w:pPr>
        <w:numPr>
          <w:ilvl w:val="0"/>
          <w:numId w:val="11"/>
        </w:numPr>
        <w:autoSpaceDE w:val="0"/>
        <w:autoSpaceDN w:val="0"/>
        <w:adjustRightInd w:val="0"/>
        <w:spacing w:after="0" w:line="240" w:lineRule="auto"/>
        <w:jc w:val="both"/>
        <w:rPr>
          <w:rFonts w:ascii="Arial" w:eastAsia="Times New Roman" w:hAnsi="Arial" w:cs="Arial"/>
          <w:lang w:val="pl-PL"/>
        </w:rPr>
      </w:pPr>
      <w:r w:rsidRPr="003A1EDC">
        <w:rPr>
          <w:rFonts w:ascii="Arial" w:eastAsia="Times New Roman" w:hAnsi="Arial" w:cs="Arial"/>
          <w:lang w:val="pl-PL"/>
        </w:rPr>
        <w:t>Znanje i iskustvo u EU sektoru upravljanja otpadom;</w:t>
      </w:r>
    </w:p>
    <w:p w:rsidR="003A1EDC" w:rsidRPr="003A1EDC" w:rsidRDefault="003A1EDC" w:rsidP="003A1EDC">
      <w:pPr>
        <w:numPr>
          <w:ilvl w:val="0"/>
          <w:numId w:val="11"/>
        </w:numPr>
        <w:autoSpaceDE w:val="0"/>
        <w:autoSpaceDN w:val="0"/>
        <w:adjustRightInd w:val="0"/>
        <w:spacing w:after="0" w:line="240" w:lineRule="auto"/>
        <w:jc w:val="both"/>
        <w:rPr>
          <w:rFonts w:ascii="Arial" w:eastAsia="Times New Roman" w:hAnsi="Arial" w:cs="Arial"/>
          <w:lang w:val="pl-PL"/>
        </w:rPr>
      </w:pPr>
      <w:r w:rsidRPr="003A1EDC">
        <w:rPr>
          <w:rFonts w:ascii="Arial" w:eastAsia="Times New Roman" w:hAnsi="Arial" w:cs="Arial"/>
          <w:lang w:val="pl-PL"/>
        </w:rPr>
        <w:t>Sposobnost dobre komunikacije i vještine prezentacije;</w:t>
      </w:r>
    </w:p>
    <w:p w:rsidR="003A1EDC" w:rsidRPr="003A1EDC" w:rsidRDefault="003A1EDC" w:rsidP="003A1EDC">
      <w:pPr>
        <w:numPr>
          <w:ilvl w:val="0"/>
          <w:numId w:val="11"/>
        </w:numPr>
        <w:autoSpaceDE w:val="0"/>
        <w:autoSpaceDN w:val="0"/>
        <w:adjustRightInd w:val="0"/>
        <w:spacing w:after="0" w:line="240" w:lineRule="auto"/>
        <w:jc w:val="both"/>
        <w:rPr>
          <w:rFonts w:ascii="Arial" w:eastAsia="Times New Roman" w:hAnsi="Arial" w:cs="Arial"/>
          <w:lang w:val="pl-PL"/>
        </w:rPr>
      </w:pPr>
      <w:r w:rsidRPr="003A1EDC">
        <w:rPr>
          <w:rFonts w:ascii="Arial" w:eastAsia="Times New Roman" w:hAnsi="Arial" w:cs="Arial"/>
          <w:lang w:val="pl-PL"/>
        </w:rPr>
        <w:t xml:space="preserve">Iskustvo u upravljanju projektima u oblasti upravljanja otpadom;  </w:t>
      </w:r>
    </w:p>
    <w:p w:rsidR="003A1EDC" w:rsidRPr="003A1EDC" w:rsidRDefault="003A1EDC" w:rsidP="003A1EDC">
      <w:pPr>
        <w:autoSpaceDE w:val="0"/>
        <w:autoSpaceDN w:val="0"/>
        <w:adjustRightInd w:val="0"/>
        <w:spacing w:after="0" w:line="240" w:lineRule="auto"/>
        <w:ind w:left="360"/>
        <w:jc w:val="both"/>
        <w:rPr>
          <w:rFonts w:ascii="Arial" w:eastAsia="Times New Roman" w:hAnsi="Arial" w:cs="Arial"/>
          <w:lang w:val="pl-PL"/>
        </w:rPr>
      </w:pPr>
    </w:p>
    <w:p w:rsidR="003A1EDC" w:rsidRPr="003A1EDC" w:rsidRDefault="003A1EDC" w:rsidP="003A1EDC">
      <w:pPr>
        <w:autoSpaceDE w:val="0"/>
        <w:autoSpaceDN w:val="0"/>
        <w:adjustRightInd w:val="0"/>
        <w:spacing w:after="0" w:line="240" w:lineRule="auto"/>
        <w:ind w:firstLine="720"/>
        <w:jc w:val="both"/>
        <w:rPr>
          <w:rFonts w:ascii="Arial" w:eastAsia="Times New Roman" w:hAnsi="Arial" w:cs="Arial"/>
          <w:lang w:val="pl-PL"/>
        </w:rPr>
      </w:pPr>
      <w:r w:rsidRPr="003A1EDC">
        <w:rPr>
          <w:rFonts w:ascii="Arial" w:eastAsia="Times New Roman" w:hAnsi="Arial" w:cs="Arial"/>
          <w:lang w:val="pl-PL"/>
        </w:rPr>
        <w:t>Opšte profesionalno iskustvo:</w:t>
      </w:r>
    </w:p>
    <w:p w:rsidR="003A1EDC" w:rsidRPr="003A1EDC" w:rsidRDefault="003A1EDC" w:rsidP="003A1EDC">
      <w:pPr>
        <w:autoSpaceDE w:val="0"/>
        <w:autoSpaceDN w:val="0"/>
        <w:adjustRightInd w:val="0"/>
        <w:spacing w:after="0" w:line="240" w:lineRule="auto"/>
        <w:jc w:val="both"/>
        <w:rPr>
          <w:rFonts w:ascii="Arial" w:eastAsia="Times New Roman" w:hAnsi="Arial" w:cs="Arial"/>
          <w:lang w:val="pl-PL"/>
        </w:rPr>
      </w:pPr>
    </w:p>
    <w:p w:rsidR="003A1EDC" w:rsidRPr="003A1EDC" w:rsidRDefault="003A1EDC" w:rsidP="003A1EDC">
      <w:pPr>
        <w:numPr>
          <w:ilvl w:val="0"/>
          <w:numId w:val="12"/>
        </w:numPr>
        <w:autoSpaceDE w:val="0"/>
        <w:autoSpaceDN w:val="0"/>
        <w:adjustRightInd w:val="0"/>
        <w:spacing w:after="0" w:line="240" w:lineRule="auto"/>
        <w:jc w:val="both"/>
        <w:rPr>
          <w:rFonts w:ascii="Arial" w:eastAsia="Times New Roman" w:hAnsi="Arial" w:cs="Arial"/>
          <w:lang w:val="sv-SE"/>
        </w:rPr>
      </w:pPr>
      <w:r w:rsidRPr="003A1EDC">
        <w:rPr>
          <w:rFonts w:ascii="Arial" w:eastAsia="Times New Roman" w:hAnsi="Arial" w:cs="Arial"/>
          <w:lang w:val="sv-SE"/>
        </w:rPr>
        <w:t>Najmanje 7 godina relevantnog iskustva u sektoru upravljanja otpadom;</w:t>
      </w:r>
    </w:p>
    <w:p w:rsidR="003A1EDC" w:rsidRPr="003A1EDC" w:rsidRDefault="003A1EDC" w:rsidP="003A1EDC">
      <w:pPr>
        <w:numPr>
          <w:ilvl w:val="0"/>
          <w:numId w:val="12"/>
        </w:numPr>
        <w:autoSpaceDE w:val="0"/>
        <w:autoSpaceDN w:val="0"/>
        <w:adjustRightInd w:val="0"/>
        <w:spacing w:after="0" w:line="240" w:lineRule="auto"/>
        <w:jc w:val="both"/>
        <w:rPr>
          <w:rFonts w:ascii="Arial" w:eastAsia="Times New Roman" w:hAnsi="Arial" w:cs="Arial"/>
          <w:lang w:val="sv-SE"/>
        </w:rPr>
      </w:pPr>
      <w:r w:rsidRPr="003A1EDC">
        <w:rPr>
          <w:rFonts w:ascii="Arial" w:eastAsia="Times New Roman" w:hAnsi="Arial" w:cs="Arial"/>
          <w:lang w:val="sv-SE"/>
        </w:rPr>
        <w:t>Minimum 5 godina relevantnog iskustva u projektnom menadžmentu, planiranju i inženjerskom menadžmentu projekta;</w:t>
      </w:r>
    </w:p>
    <w:p w:rsidR="003A1EDC" w:rsidRPr="003A1EDC" w:rsidRDefault="003A1EDC" w:rsidP="003A1EDC">
      <w:pPr>
        <w:autoSpaceDE w:val="0"/>
        <w:autoSpaceDN w:val="0"/>
        <w:adjustRightInd w:val="0"/>
        <w:spacing w:after="0" w:line="240" w:lineRule="auto"/>
        <w:jc w:val="both"/>
        <w:rPr>
          <w:rFonts w:ascii="Arial" w:eastAsia="Times New Roman" w:hAnsi="Arial" w:cs="Arial"/>
          <w:lang w:val="sv-SE"/>
        </w:rPr>
      </w:pPr>
    </w:p>
    <w:p w:rsidR="003A1EDC" w:rsidRPr="003A1EDC" w:rsidRDefault="003A1EDC" w:rsidP="003A1EDC">
      <w:pPr>
        <w:autoSpaceDE w:val="0"/>
        <w:autoSpaceDN w:val="0"/>
        <w:adjustRightInd w:val="0"/>
        <w:spacing w:after="0" w:line="240" w:lineRule="auto"/>
        <w:ind w:firstLine="720"/>
        <w:jc w:val="both"/>
        <w:rPr>
          <w:rFonts w:ascii="Arial" w:eastAsia="Times New Roman" w:hAnsi="Arial" w:cs="Arial"/>
          <w:lang w:val="pl-PL"/>
        </w:rPr>
      </w:pPr>
      <w:r w:rsidRPr="003A1EDC">
        <w:rPr>
          <w:rFonts w:ascii="Arial" w:eastAsia="Times New Roman" w:hAnsi="Arial" w:cs="Arial"/>
          <w:lang w:val="pl-PL"/>
        </w:rPr>
        <w:t>Posebno stručno iskustvo:</w:t>
      </w:r>
    </w:p>
    <w:p w:rsidR="003A1EDC" w:rsidRPr="003A1EDC" w:rsidRDefault="003A1EDC" w:rsidP="003A1EDC">
      <w:pPr>
        <w:autoSpaceDE w:val="0"/>
        <w:autoSpaceDN w:val="0"/>
        <w:adjustRightInd w:val="0"/>
        <w:spacing w:after="0" w:line="240" w:lineRule="auto"/>
        <w:jc w:val="both"/>
        <w:rPr>
          <w:rFonts w:ascii="Arial" w:eastAsia="Times New Roman" w:hAnsi="Arial" w:cs="Arial"/>
          <w:lang w:val="pl-PL"/>
        </w:rPr>
      </w:pPr>
    </w:p>
    <w:p w:rsidR="003A1EDC" w:rsidRPr="003A1EDC" w:rsidRDefault="003A1EDC" w:rsidP="003A1EDC">
      <w:pPr>
        <w:numPr>
          <w:ilvl w:val="0"/>
          <w:numId w:val="13"/>
        </w:numPr>
        <w:autoSpaceDE w:val="0"/>
        <w:autoSpaceDN w:val="0"/>
        <w:adjustRightInd w:val="0"/>
        <w:spacing w:after="0" w:line="240" w:lineRule="auto"/>
        <w:jc w:val="both"/>
        <w:rPr>
          <w:rFonts w:ascii="Arial" w:eastAsia="Times New Roman" w:hAnsi="Arial" w:cs="Arial"/>
          <w:lang w:val="pl-PL"/>
        </w:rPr>
      </w:pPr>
      <w:r w:rsidRPr="003A1EDC">
        <w:rPr>
          <w:rFonts w:ascii="Arial" w:eastAsia="Times New Roman" w:hAnsi="Arial" w:cs="Arial"/>
          <w:lang w:val="pl-PL"/>
        </w:rPr>
        <w:t>5 godina iskustva u pripremi projekata, inženjeringu i izgradnji objekata za upravljanje otpadom;</w:t>
      </w:r>
    </w:p>
    <w:p w:rsidR="003A1EDC" w:rsidRPr="003A1EDC" w:rsidRDefault="003A1EDC" w:rsidP="003A1EDC">
      <w:pPr>
        <w:numPr>
          <w:ilvl w:val="0"/>
          <w:numId w:val="13"/>
        </w:numPr>
        <w:autoSpaceDE w:val="0"/>
        <w:autoSpaceDN w:val="0"/>
        <w:adjustRightInd w:val="0"/>
        <w:spacing w:after="0" w:line="240" w:lineRule="auto"/>
        <w:jc w:val="both"/>
        <w:rPr>
          <w:rFonts w:ascii="Arial" w:eastAsia="Times New Roman" w:hAnsi="Arial" w:cs="Arial"/>
          <w:lang w:val="pl-PL"/>
        </w:rPr>
      </w:pPr>
      <w:r w:rsidRPr="003A1EDC">
        <w:rPr>
          <w:rFonts w:ascii="Arial" w:eastAsia="Times New Roman" w:hAnsi="Arial" w:cs="Arial"/>
          <w:lang w:val="pl-PL"/>
        </w:rPr>
        <w:t>Minimum 5 godina iskustva u pripremi studija izbora lokacija, studija izvodljivosti, projektovanju i izradi dokumentacije u oblastima izgradnje objekata i upravljanja otpadom;</w:t>
      </w:r>
    </w:p>
    <w:p w:rsidR="003A1EDC" w:rsidRPr="003A1EDC" w:rsidRDefault="003A1EDC" w:rsidP="003A1EDC">
      <w:pPr>
        <w:numPr>
          <w:ilvl w:val="0"/>
          <w:numId w:val="14"/>
        </w:numPr>
        <w:autoSpaceDE w:val="0"/>
        <w:autoSpaceDN w:val="0"/>
        <w:adjustRightInd w:val="0"/>
        <w:spacing w:after="0" w:line="240" w:lineRule="auto"/>
        <w:jc w:val="both"/>
        <w:rPr>
          <w:rFonts w:ascii="Arial" w:eastAsia="Times New Roman" w:hAnsi="Arial" w:cs="Arial"/>
          <w:lang w:val="pl-PL"/>
        </w:rPr>
      </w:pPr>
      <w:r w:rsidRPr="003A1EDC">
        <w:rPr>
          <w:rFonts w:ascii="Arial" w:eastAsia="Times New Roman" w:hAnsi="Arial" w:cs="Arial"/>
          <w:lang w:val="pl-PL"/>
        </w:rPr>
        <w:t>Najmanje 3 urađena projekta na rukovodećem položaju (direktor, projektni menadžer, vođa tima, zamjenik vođe tima itd.) sa iskustvom u pripremi izvještaja, programa, budžeta itd.;</w:t>
      </w:r>
    </w:p>
    <w:p w:rsidR="003A1EDC" w:rsidRPr="003A1EDC" w:rsidRDefault="003A1EDC" w:rsidP="003A1EDC">
      <w:pPr>
        <w:numPr>
          <w:ilvl w:val="0"/>
          <w:numId w:val="14"/>
        </w:numPr>
        <w:autoSpaceDE w:val="0"/>
        <w:autoSpaceDN w:val="0"/>
        <w:adjustRightInd w:val="0"/>
        <w:spacing w:after="0" w:line="240" w:lineRule="auto"/>
        <w:jc w:val="both"/>
        <w:rPr>
          <w:rFonts w:ascii="Arial" w:eastAsia="Times New Roman" w:hAnsi="Arial" w:cs="Arial"/>
          <w:lang w:val="pl-PL"/>
        </w:rPr>
      </w:pPr>
      <w:r w:rsidRPr="003A1EDC">
        <w:rPr>
          <w:rFonts w:ascii="Arial" w:eastAsia="Times New Roman" w:hAnsi="Arial" w:cs="Arial"/>
          <w:lang w:val="pl-PL"/>
        </w:rPr>
        <w:t>Sličan položaj u najmanje dva projekta slične složenosti u poslednjih 7 godina.</w:t>
      </w:r>
    </w:p>
    <w:p w:rsidR="003A1EDC" w:rsidRPr="003A1EDC" w:rsidRDefault="003A1EDC" w:rsidP="003A1EDC">
      <w:pPr>
        <w:autoSpaceDE w:val="0"/>
        <w:autoSpaceDN w:val="0"/>
        <w:adjustRightInd w:val="0"/>
        <w:spacing w:after="0" w:line="240" w:lineRule="auto"/>
        <w:jc w:val="both"/>
        <w:rPr>
          <w:rFonts w:ascii="Arial" w:eastAsia="Times New Roman" w:hAnsi="Arial" w:cs="Arial"/>
          <w:b/>
          <w:bCs/>
          <w:lang w:val="pl-PL"/>
        </w:rPr>
      </w:pPr>
    </w:p>
    <w:p w:rsidR="003A1EDC" w:rsidRPr="003A1EDC" w:rsidRDefault="003A1EDC" w:rsidP="003A1EDC">
      <w:pPr>
        <w:autoSpaceDE w:val="0"/>
        <w:autoSpaceDN w:val="0"/>
        <w:adjustRightInd w:val="0"/>
        <w:spacing w:after="0" w:line="240" w:lineRule="auto"/>
        <w:jc w:val="both"/>
        <w:rPr>
          <w:rFonts w:ascii="Arial" w:eastAsia="Times New Roman" w:hAnsi="Arial" w:cs="Arial"/>
          <w:b/>
          <w:iCs/>
          <w:lang w:val="pl-PL"/>
        </w:rPr>
      </w:pPr>
      <w:r w:rsidRPr="003A1EDC">
        <w:rPr>
          <w:rFonts w:ascii="Arial" w:eastAsia="Times New Roman" w:hAnsi="Arial" w:cs="Arial"/>
          <w:b/>
          <w:iCs/>
          <w:lang w:val="pl-PL"/>
        </w:rPr>
        <w:t>7.2. Ostali eksperti</w:t>
      </w:r>
    </w:p>
    <w:p w:rsidR="003A1EDC" w:rsidRPr="003A1EDC" w:rsidRDefault="003A1EDC" w:rsidP="003A1EDC">
      <w:pPr>
        <w:autoSpaceDE w:val="0"/>
        <w:autoSpaceDN w:val="0"/>
        <w:adjustRightInd w:val="0"/>
        <w:spacing w:after="0" w:line="240" w:lineRule="auto"/>
        <w:jc w:val="both"/>
        <w:rPr>
          <w:rFonts w:ascii="Arial" w:eastAsia="Times New Roman" w:hAnsi="Arial" w:cs="Arial"/>
          <w:b/>
          <w:iCs/>
          <w:lang w:val="pl-PL"/>
        </w:rPr>
      </w:pPr>
    </w:p>
    <w:p w:rsidR="003A1EDC" w:rsidRPr="003A1EDC" w:rsidRDefault="003A1EDC" w:rsidP="003A1EDC">
      <w:pPr>
        <w:autoSpaceDE w:val="0"/>
        <w:autoSpaceDN w:val="0"/>
        <w:adjustRightInd w:val="0"/>
        <w:spacing w:after="0" w:line="240" w:lineRule="auto"/>
        <w:ind w:firstLine="720"/>
        <w:jc w:val="both"/>
        <w:rPr>
          <w:rFonts w:ascii="Arial" w:eastAsia="Times New Roman" w:hAnsi="Arial" w:cs="Arial"/>
          <w:lang w:val="pl-PL"/>
        </w:rPr>
      </w:pPr>
      <w:r w:rsidRPr="003A1EDC">
        <w:rPr>
          <w:rFonts w:ascii="Arial" w:eastAsia="Times New Roman" w:hAnsi="Arial" w:cs="Arial"/>
          <w:lang w:val="pl-PL"/>
        </w:rPr>
        <w:t>Izvođač će angažovati odgovarajuće stručnjake:</w:t>
      </w:r>
    </w:p>
    <w:p w:rsidR="003A1EDC" w:rsidRPr="003A1EDC" w:rsidRDefault="003A1EDC" w:rsidP="003A1EDC">
      <w:pPr>
        <w:numPr>
          <w:ilvl w:val="0"/>
          <w:numId w:val="15"/>
        </w:numPr>
        <w:autoSpaceDE w:val="0"/>
        <w:autoSpaceDN w:val="0"/>
        <w:adjustRightInd w:val="0"/>
        <w:spacing w:after="0" w:line="240" w:lineRule="auto"/>
        <w:jc w:val="both"/>
        <w:rPr>
          <w:rFonts w:ascii="Arial" w:eastAsia="Times New Roman" w:hAnsi="Arial" w:cs="Arial"/>
          <w:lang w:val="pl-PL"/>
        </w:rPr>
      </w:pPr>
      <w:r w:rsidRPr="003A1EDC">
        <w:rPr>
          <w:rFonts w:ascii="Arial" w:eastAsia="Times New Roman" w:hAnsi="Arial" w:cs="Arial"/>
          <w:lang w:val="pl-PL"/>
        </w:rPr>
        <w:t>Geotehnički i hidrološki eksperti;</w:t>
      </w:r>
    </w:p>
    <w:p w:rsidR="003A1EDC" w:rsidRPr="003A1EDC" w:rsidRDefault="003A1EDC" w:rsidP="003A1EDC">
      <w:pPr>
        <w:numPr>
          <w:ilvl w:val="0"/>
          <w:numId w:val="15"/>
        </w:numPr>
        <w:autoSpaceDE w:val="0"/>
        <w:autoSpaceDN w:val="0"/>
        <w:adjustRightInd w:val="0"/>
        <w:spacing w:after="0" w:line="240" w:lineRule="auto"/>
        <w:jc w:val="both"/>
        <w:rPr>
          <w:rFonts w:ascii="Arial" w:eastAsia="Times New Roman" w:hAnsi="Arial" w:cs="Arial"/>
          <w:lang w:val="pl-PL"/>
        </w:rPr>
      </w:pPr>
      <w:r w:rsidRPr="003A1EDC">
        <w:rPr>
          <w:rFonts w:ascii="Arial" w:eastAsia="Times New Roman" w:hAnsi="Arial" w:cs="Arial"/>
          <w:lang w:val="pl-PL"/>
        </w:rPr>
        <w:t>Ekspert za tehnologiju</w:t>
      </w:r>
    </w:p>
    <w:p w:rsidR="003A1EDC" w:rsidRPr="003A1EDC" w:rsidRDefault="003A1EDC" w:rsidP="003A1EDC">
      <w:pPr>
        <w:numPr>
          <w:ilvl w:val="0"/>
          <w:numId w:val="15"/>
        </w:numPr>
        <w:autoSpaceDE w:val="0"/>
        <w:autoSpaceDN w:val="0"/>
        <w:adjustRightInd w:val="0"/>
        <w:spacing w:after="0" w:line="240" w:lineRule="auto"/>
        <w:jc w:val="both"/>
        <w:rPr>
          <w:rFonts w:ascii="Arial" w:eastAsia="Times New Roman" w:hAnsi="Arial" w:cs="Arial"/>
          <w:lang w:val="pl-PL"/>
        </w:rPr>
      </w:pPr>
      <w:r w:rsidRPr="003A1EDC">
        <w:rPr>
          <w:rFonts w:ascii="Arial" w:eastAsia="Times New Roman" w:hAnsi="Arial" w:cs="Arial"/>
          <w:lang w:val="pl-PL"/>
        </w:rPr>
        <w:t>Ekspert za građevinski inženjering;</w:t>
      </w:r>
    </w:p>
    <w:p w:rsidR="003A1EDC" w:rsidRPr="003A1EDC" w:rsidRDefault="003A1EDC" w:rsidP="003A1EDC">
      <w:pPr>
        <w:numPr>
          <w:ilvl w:val="0"/>
          <w:numId w:val="15"/>
        </w:numPr>
        <w:autoSpaceDE w:val="0"/>
        <w:autoSpaceDN w:val="0"/>
        <w:adjustRightInd w:val="0"/>
        <w:spacing w:after="0" w:line="240" w:lineRule="auto"/>
        <w:jc w:val="both"/>
        <w:rPr>
          <w:rFonts w:ascii="Arial" w:eastAsia="Times New Roman" w:hAnsi="Arial" w:cs="Arial"/>
          <w:lang w:val="pl-PL"/>
        </w:rPr>
      </w:pPr>
      <w:r w:rsidRPr="003A1EDC">
        <w:rPr>
          <w:rFonts w:ascii="Arial" w:eastAsia="Times New Roman" w:hAnsi="Arial" w:cs="Arial"/>
          <w:lang w:val="pl-PL"/>
        </w:rPr>
        <w:t>Ekspert za procjenu uticaja na životnu sredinu.</w:t>
      </w:r>
    </w:p>
    <w:p w:rsidR="00C22DB3" w:rsidRPr="008D5643" w:rsidRDefault="00C22DB3" w:rsidP="008D5643">
      <w:pPr>
        <w:rPr>
          <w:rFonts w:ascii="Times New Roman" w:eastAsia="Calibri" w:hAnsi="Times New Roman" w:cs="Times New Roman"/>
          <w:color w:val="FF0000"/>
          <w:lang w:val="en-US"/>
        </w:rPr>
      </w:pPr>
    </w:p>
    <w:p w:rsidR="000A230E" w:rsidRPr="00ED12C5" w:rsidRDefault="000A230E" w:rsidP="00ED12C5">
      <w:pPr>
        <w:rPr>
          <w:b/>
        </w:rPr>
      </w:pPr>
    </w:p>
    <w:p w:rsidR="000A230E" w:rsidRDefault="000A230E" w:rsidP="000A230E">
      <w:pPr>
        <w:widowControl w:val="0"/>
        <w:spacing w:after="0" w:line="200" w:lineRule="exact"/>
        <w:ind w:left="120"/>
        <w:jc w:val="both"/>
        <w:rPr>
          <w:rFonts w:ascii="Times New Roman" w:eastAsia="Times New Roman" w:hAnsi="Times New Roman" w:cs="Times New Roman"/>
          <w:b/>
          <w:bCs/>
          <w:color w:val="000000"/>
          <w:spacing w:val="4"/>
          <w:sz w:val="20"/>
          <w:szCs w:val="20"/>
        </w:rPr>
      </w:pPr>
      <w:r w:rsidRPr="000A230E">
        <w:rPr>
          <w:rFonts w:ascii="Times New Roman" w:eastAsia="Times New Roman" w:hAnsi="Times New Roman" w:cs="Times New Roman"/>
          <w:b/>
          <w:bCs/>
          <w:color w:val="000000"/>
          <w:spacing w:val="4"/>
          <w:sz w:val="20"/>
          <w:szCs w:val="20"/>
        </w:rPr>
        <w:t>VI Način plaćanja</w:t>
      </w:r>
      <w:r w:rsidR="004E3E59">
        <w:rPr>
          <w:rFonts w:ascii="Times New Roman" w:eastAsia="Times New Roman" w:hAnsi="Times New Roman" w:cs="Times New Roman"/>
          <w:b/>
          <w:bCs/>
          <w:color w:val="000000"/>
          <w:spacing w:val="4"/>
          <w:sz w:val="20"/>
          <w:szCs w:val="20"/>
        </w:rPr>
        <w:t>:</w:t>
      </w:r>
    </w:p>
    <w:p w:rsidR="004E3E59" w:rsidRPr="004E3E59" w:rsidRDefault="004E3E59" w:rsidP="004E3E59">
      <w:pPr>
        <w:pStyle w:val="ListParagraph"/>
        <w:widowControl w:val="0"/>
        <w:numPr>
          <w:ilvl w:val="0"/>
          <w:numId w:val="2"/>
        </w:numPr>
        <w:spacing w:after="0" w:line="200" w:lineRule="exact"/>
        <w:jc w:val="both"/>
        <w:rPr>
          <w:rFonts w:ascii="Times New Roman" w:eastAsia="Times New Roman" w:hAnsi="Times New Roman" w:cs="Times New Roman"/>
          <w:b/>
          <w:bCs/>
          <w:spacing w:val="4"/>
          <w:sz w:val="20"/>
          <w:szCs w:val="20"/>
        </w:rPr>
      </w:pPr>
      <w:r>
        <w:rPr>
          <w:rFonts w:ascii="Times New Roman" w:eastAsia="Times New Roman" w:hAnsi="Times New Roman" w:cs="Times New Roman"/>
          <w:b/>
          <w:bCs/>
          <w:spacing w:val="4"/>
          <w:sz w:val="20"/>
          <w:szCs w:val="20"/>
        </w:rPr>
        <w:t>Virmanski</w:t>
      </w:r>
    </w:p>
    <w:p w:rsidR="001747CB" w:rsidRPr="001747CB" w:rsidRDefault="009C6FDC" w:rsidP="000A230E">
      <w:pPr>
        <w:pStyle w:val="ListParagraph"/>
        <w:widowControl w:val="0"/>
        <w:numPr>
          <w:ilvl w:val="0"/>
          <w:numId w:val="2"/>
        </w:numPr>
        <w:spacing w:after="0" w:line="200" w:lineRule="exact"/>
        <w:ind w:left="20"/>
        <w:jc w:val="both"/>
        <w:rPr>
          <w:rFonts w:ascii="Times New Roman" w:eastAsia="Times New Roman" w:hAnsi="Times New Roman" w:cs="Times New Roman"/>
          <w:b/>
          <w:bCs/>
          <w:color w:val="000000"/>
          <w:spacing w:val="4"/>
          <w:sz w:val="20"/>
          <w:szCs w:val="20"/>
        </w:rPr>
      </w:pPr>
      <w:r w:rsidRPr="001747CB">
        <w:rPr>
          <w:b/>
        </w:rPr>
        <w:t>Rok plaćanja</w:t>
      </w:r>
      <w:r w:rsidR="001747CB">
        <w:rPr>
          <w:b/>
        </w:rPr>
        <w:t xml:space="preserve"> 30 dana po dostavljanju studije</w:t>
      </w:r>
    </w:p>
    <w:p w:rsidR="000A230E" w:rsidRPr="001747CB" w:rsidRDefault="001747CB" w:rsidP="000A230E">
      <w:pPr>
        <w:pStyle w:val="ListParagraph"/>
        <w:widowControl w:val="0"/>
        <w:numPr>
          <w:ilvl w:val="0"/>
          <w:numId w:val="2"/>
        </w:numPr>
        <w:spacing w:after="0" w:line="200" w:lineRule="exact"/>
        <w:ind w:left="20"/>
        <w:jc w:val="both"/>
        <w:rPr>
          <w:rFonts w:ascii="Times New Roman" w:eastAsia="Times New Roman" w:hAnsi="Times New Roman" w:cs="Times New Roman"/>
          <w:b/>
          <w:bCs/>
          <w:color w:val="000000"/>
          <w:spacing w:val="4"/>
          <w:sz w:val="20"/>
          <w:szCs w:val="20"/>
        </w:rPr>
      </w:pPr>
      <w:r>
        <w:rPr>
          <w:rFonts w:ascii="Times New Roman" w:eastAsia="Times New Roman" w:hAnsi="Times New Roman" w:cs="Times New Roman"/>
          <w:b/>
          <w:bCs/>
          <w:color w:val="000000"/>
          <w:spacing w:val="4"/>
          <w:sz w:val="20"/>
          <w:szCs w:val="20"/>
        </w:rPr>
        <w:t>VII Rok za dostaavljanje studije</w:t>
      </w:r>
      <w:r w:rsidR="006D2FF5" w:rsidRPr="001747CB">
        <w:rPr>
          <w:rFonts w:ascii="Times New Roman" w:eastAsia="Times New Roman" w:hAnsi="Times New Roman" w:cs="Times New Roman"/>
          <w:b/>
          <w:bCs/>
          <w:color w:val="000000"/>
          <w:spacing w:val="4"/>
          <w:sz w:val="20"/>
          <w:szCs w:val="20"/>
        </w:rPr>
        <w:t>,</w:t>
      </w:r>
      <w:r w:rsidR="000A230E" w:rsidRPr="001747CB">
        <w:rPr>
          <w:rFonts w:ascii="Times New Roman" w:eastAsia="Times New Roman" w:hAnsi="Times New Roman" w:cs="Times New Roman"/>
          <w:b/>
          <w:bCs/>
          <w:color w:val="000000"/>
          <w:spacing w:val="4"/>
          <w:sz w:val="20"/>
          <w:szCs w:val="20"/>
        </w:rPr>
        <w:t>:</w:t>
      </w:r>
      <w:r w:rsidR="009C6FDC" w:rsidRPr="001747CB">
        <w:rPr>
          <w:rFonts w:ascii="Times New Roman" w:eastAsia="Times New Roman" w:hAnsi="Times New Roman" w:cs="Times New Roman"/>
          <w:b/>
          <w:bCs/>
          <w:color w:val="000000"/>
          <w:spacing w:val="4"/>
          <w:sz w:val="20"/>
          <w:szCs w:val="20"/>
        </w:rPr>
        <w:t xml:space="preserve"> 30</w:t>
      </w:r>
      <w:r>
        <w:rPr>
          <w:rFonts w:ascii="Times New Roman" w:eastAsia="Times New Roman" w:hAnsi="Times New Roman" w:cs="Times New Roman"/>
          <w:b/>
          <w:bCs/>
          <w:color w:val="000000"/>
          <w:spacing w:val="4"/>
          <w:sz w:val="20"/>
          <w:szCs w:val="20"/>
        </w:rPr>
        <w:t xml:space="preserve"> radnih</w:t>
      </w:r>
      <w:r w:rsidR="004E3E59" w:rsidRPr="001747CB">
        <w:rPr>
          <w:rFonts w:ascii="Times New Roman" w:eastAsia="Times New Roman" w:hAnsi="Times New Roman" w:cs="Times New Roman"/>
          <w:b/>
          <w:bCs/>
          <w:color w:val="000000"/>
          <w:spacing w:val="4"/>
          <w:sz w:val="20"/>
          <w:szCs w:val="20"/>
        </w:rPr>
        <w:t xml:space="preserve"> dana</w:t>
      </w:r>
      <w:r>
        <w:rPr>
          <w:rFonts w:ascii="Times New Roman" w:eastAsia="Times New Roman" w:hAnsi="Times New Roman" w:cs="Times New Roman"/>
          <w:b/>
          <w:bCs/>
          <w:color w:val="000000"/>
          <w:spacing w:val="4"/>
          <w:sz w:val="20"/>
          <w:szCs w:val="20"/>
        </w:rPr>
        <w:t xml:space="preserve"> od dana potpisivanja ugovora</w:t>
      </w:r>
    </w:p>
    <w:p w:rsidR="000A230E" w:rsidRPr="000A230E" w:rsidRDefault="000A230E" w:rsidP="000A230E">
      <w:pPr>
        <w:widowControl w:val="0"/>
        <w:spacing w:after="0" w:line="200" w:lineRule="exact"/>
        <w:rPr>
          <w:rFonts w:ascii="Times New Roman" w:eastAsia="Times New Roman" w:hAnsi="Times New Roman" w:cs="Times New Roman"/>
          <w:b/>
          <w:bCs/>
          <w:spacing w:val="4"/>
          <w:sz w:val="20"/>
          <w:szCs w:val="20"/>
        </w:rPr>
      </w:pPr>
      <w:r w:rsidRPr="000A230E">
        <w:rPr>
          <w:rFonts w:ascii="Times New Roman" w:eastAsia="Times New Roman" w:hAnsi="Times New Roman" w:cs="Times New Roman"/>
          <w:b/>
          <w:bCs/>
          <w:color w:val="000000"/>
          <w:spacing w:val="4"/>
          <w:sz w:val="20"/>
          <w:szCs w:val="20"/>
        </w:rPr>
        <w:t>VIII Kriterijum za izbor najpovoljnije ponude:</w:t>
      </w:r>
    </w:p>
    <w:p w:rsidR="000A230E" w:rsidRDefault="000A230E" w:rsidP="000A230E">
      <w:pPr>
        <w:widowControl w:val="0"/>
        <w:spacing w:after="0" w:line="200" w:lineRule="exact"/>
        <w:ind w:left="20"/>
        <w:jc w:val="both"/>
        <w:rPr>
          <w:rFonts w:ascii="Times New Roman" w:eastAsia="Times New Roman" w:hAnsi="Times New Roman" w:cs="Times New Roman"/>
          <w:b/>
          <w:bCs/>
          <w:color w:val="000000"/>
          <w:spacing w:val="4"/>
          <w:sz w:val="20"/>
          <w:szCs w:val="20"/>
        </w:rPr>
      </w:pPr>
    </w:p>
    <w:p w:rsidR="000A230E" w:rsidRPr="000A230E" w:rsidRDefault="000A230E" w:rsidP="000A230E">
      <w:pPr>
        <w:widowControl w:val="0"/>
        <w:spacing w:after="0" w:line="200" w:lineRule="exact"/>
        <w:ind w:left="20"/>
        <w:jc w:val="both"/>
        <w:rPr>
          <w:rFonts w:ascii="Times New Roman" w:eastAsia="Times New Roman" w:hAnsi="Times New Roman" w:cs="Times New Roman"/>
          <w:b/>
          <w:bCs/>
          <w:spacing w:val="4"/>
          <w:sz w:val="20"/>
          <w:szCs w:val="20"/>
        </w:rPr>
      </w:pPr>
    </w:p>
    <w:tbl>
      <w:tblPr>
        <w:tblW w:w="0" w:type="auto"/>
        <w:tblLayout w:type="fixed"/>
        <w:tblCellMar>
          <w:left w:w="10" w:type="dxa"/>
          <w:right w:w="10" w:type="dxa"/>
        </w:tblCellMar>
        <w:tblLook w:val="0000" w:firstRow="0" w:lastRow="0" w:firstColumn="0" w:lastColumn="0" w:noHBand="0" w:noVBand="0"/>
      </w:tblPr>
      <w:tblGrid>
        <w:gridCol w:w="5885"/>
        <w:gridCol w:w="1776"/>
        <w:gridCol w:w="859"/>
      </w:tblGrid>
      <w:tr w:rsidR="000A230E" w:rsidRPr="000A230E" w:rsidTr="000A230E">
        <w:trPr>
          <w:trHeight w:hRule="exact" w:val="293"/>
        </w:trPr>
        <w:tc>
          <w:tcPr>
            <w:tcW w:w="5885" w:type="dxa"/>
            <w:shd w:val="clear" w:color="auto" w:fill="FFFFFF"/>
            <w:vAlign w:val="bottom"/>
          </w:tcPr>
          <w:p w:rsidR="000A230E" w:rsidRPr="000A230E" w:rsidRDefault="000A230E" w:rsidP="000A230E">
            <w:pPr>
              <w:widowControl w:val="0"/>
              <w:spacing w:after="0" w:line="200" w:lineRule="exact"/>
              <w:ind w:left="20"/>
              <w:rPr>
                <w:rFonts w:ascii="Times New Roman" w:eastAsia="Times New Roman" w:hAnsi="Times New Roman" w:cs="Times New Roman"/>
                <w:spacing w:val="5"/>
                <w:sz w:val="20"/>
                <w:szCs w:val="20"/>
              </w:rPr>
            </w:pPr>
            <w:r w:rsidRPr="000A230E">
              <w:rPr>
                <w:rFonts w:ascii="Times New Roman" w:eastAsia="Times New Roman" w:hAnsi="Times New Roman" w:cs="Times New Roman"/>
                <w:color w:val="000000"/>
                <w:spacing w:val="5"/>
                <w:sz w:val="20"/>
                <w:szCs w:val="20"/>
                <w:shd w:val="clear" w:color="auto" w:fill="FFFFFF"/>
              </w:rPr>
              <w:t>□ najniža ponuđena cijena</w:t>
            </w:r>
          </w:p>
        </w:tc>
        <w:tc>
          <w:tcPr>
            <w:tcW w:w="1776" w:type="dxa"/>
            <w:shd w:val="clear" w:color="auto" w:fill="FFFFFF"/>
            <w:vAlign w:val="bottom"/>
          </w:tcPr>
          <w:p w:rsidR="000A230E" w:rsidRPr="000A230E" w:rsidRDefault="000A230E" w:rsidP="000A230E">
            <w:pPr>
              <w:widowControl w:val="0"/>
              <w:spacing w:after="0" w:line="200" w:lineRule="exact"/>
              <w:ind w:right="120"/>
              <w:jc w:val="right"/>
              <w:rPr>
                <w:rFonts w:ascii="Times New Roman" w:eastAsia="Times New Roman" w:hAnsi="Times New Roman" w:cs="Times New Roman"/>
                <w:spacing w:val="5"/>
                <w:sz w:val="20"/>
                <w:szCs w:val="20"/>
              </w:rPr>
            </w:pPr>
            <w:r w:rsidRPr="000A230E">
              <w:rPr>
                <w:rFonts w:ascii="Times New Roman" w:eastAsia="Times New Roman" w:hAnsi="Times New Roman" w:cs="Times New Roman"/>
                <w:color w:val="000000"/>
                <w:spacing w:val="5"/>
                <w:sz w:val="20"/>
                <w:szCs w:val="20"/>
                <w:shd w:val="clear" w:color="auto" w:fill="FFFFFF"/>
              </w:rPr>
              <w:t>broj bodova</w:t>
            </w:r>
          </w:p>
        </w:tc>
        <w:tc>
          <w:tcPr>
            <w:tcW w:w="859" w:type="dxa"/>
            <w:tcBorders>
              <w:top w:val="single" w:sz="4" w:space="0" w:color="auto"/>
              <w:left w:val="single" w:sz="4" w:space="0" w:color="auto"/>
              <w:right w:val="single" w:sz="4" w:space="0" w:color="auto"/>
            </w:tcBorders>
            <w:shd w:val="clear" w:color="auto" w:fill="FFFFFF"/>
            <w:vAlign w:val="bottom"/>
          </w:tcPr>
          <w:p w:rsidR="000A230E" w:rsidRPr="000A230E" w:rsidRDefault="000A230E" w:rsidP="000A230E">
            <w:pPr>
              <w:widowControl w:val="0"/>
              <w:spacing w:after="0" w:line="200" w:lineRule="exact"/>
              <w:ind w:left="280"/>
              <w:rPr>
                <w:rFonts w:ascii="Times New Roman" w:eastAsia="Times New Roman" w:hAnsi="Times New Roman" w:cs="Times New Roman"/>
                <w:spacing w:val="5"/>
                <w:sz w:val="20"/>
                <w:szCs w:val="20"/>
              </w:rPr>
            </w:pPr>
            <w:r w:rsidRPr="000A230E">
              <w:rPr>
                <w:rFonts w:ascii="Times New Roman" w:eastAsia="Times New Roman" w:hAnsi="Times New Roman" w:cs="Times New Roman"/>
                <w:color w:val="000000"/>
                <w:spacing w:val="5"/>
                <w:sz w:val="20"/>
                <w:szCs w:val="20"/>
                <w:shd w:val="clear" w:color="auto" w:fill="FFFFFF"/>
              </w:rPr>
              <w:t>100</w:t>
            </w:r>
          </w:p>
        </w:tc>
      </w:tr>
    </w:tbl>
    <w:p w:rsidR="000A230E" w:rsidRDefault="000A230E" w:rsidP="008D5643">
      <w:pPr>
        <w:pStyle w:val="ListParagraph"/>
        <w:rPr>
          <w:b/>
        </w:rPr>
      </w:pPr>
    </w:p>
    <w:p w:rsidR="000A230E" w:rsidRPr="00E2354F" w:rsidRDefault="000A230E" w:rsidP="00E2354F">
      <w:pPr>
        <w:spacing w:after="0" w:line="240" w:lineRule="auto"/>
        <w:jc w:val="both"/>
        <w:rPr>
          <w:rFonts w:ascii="Times New Roman" w:eastAsia="Calibri" w:hAnsi="Times New Roman" w:cs="Times New Roman"/>
          <w:sz w:val="24"/>
          <w:szCs w:val="24"/>
          <w:lang w:val="pl-PL"/>
        </w:rPr>
      </w:pPr>
      <w:r w:rsidRPr="000A230E">
        <w:rPr>
          <w:rFonts w:ascii="Times New Roman" w:eastAsia="Times New Roman" w:hAnsi="Times New Roman" w:cs="Times New Roman"/>
          <w:b/>
          <w:bCs/>
          <w:color w:val="000000"/>
          <w:spacing w:val="4"/>
          <w:sz w:val="20"/>
          <w:szCs w:val="20"/>
        </w:rPr>
        <w:t>IX Rok i način dostavljanja ponuda</w:t>
      </w:r>
      <w:r w:rsidR="008B5129">
        <w:rPr>
          <w:rFonts w:ascii="Times New Roman" w:eastAsia="Times New Roman" w:hAnsi="Times New Roman" w:cs="Times New Roman"/>
          <w:b/>
          <w:bCs/>
          <w:color w:val="000000"/>
          <w:spacing w:val="4"/>
          <w:sz w:val="20"/>
          <w:szCs w:val="20"/>
        </w:rPr>
        <w:t xml:space="preserve"> </w:t>
      </w:r>
      <w:r w:rsidR="008B5129" w:rsidRPr="008B5129">
        <w:rPr>
          <w:rFonts w:ascii="Times New Roman" w:eastAsia="Calibri" w:hAnsi="Times New Roman" w:cs="Times New Roman"/>
          <w:sz w:val="24"/>
          <w:szCs w:val="24"/>
          <w:lang w:val="pl-PL"/>
        </w:rPr>
        <w:t>Ponude se predaju  radnim danima od 08 h  d</w:t>
      </w:r>
      <w:r w:rsidR="001747CB">
        <w:rPr>
          <w:rFonts w:ascii="Times New Roman" w:eastAsia="Calibri" w:hAnsi="Times New Roman" w:cs="Times New Roman"/>
          <w:sz w:val="24"/>
          <w:szCs w:val="24"/>
          <w:lang w:val="pl-PL"/>
        </w:rPr>
        <w:t>o 15 sati, zaključno sa danom 23.03.2018</w:t>
      </w:r>
      <w:r w:rsidR="008B5129" w:rsidRPr="008B5129">
        <w:rPr>
          <w:rFonts w:ascii="Times New Roman" w:eastAsia="Calibri" w:hAnsi="Times New Roman" w:cs="Times New Roman"/>
          <w:sz w:val="24"/>
          <w:szCs w:val="24"/>
          <w:lang w:val="pl-PL"/>
        </w:rPr>
        <w:t xml:space="preserve"> godine do </w:t>
      </w:r>
      <w:r w:rsidR="001747CB">
        <w:rPr>
          <w:rFonts w:ascii="Times New Roman" w:eastAsia="Calibri" w:hAnsi="Times New Roman" w:cs="Times New Roman"/>
          <w:sz w:val="24"/>
          <w:szCs w:val="24"/>
          <w:lang w:val="pl-PL"/>
        </w:rPr>
        <w:t>10</w:t>
      </w:r>
      <w:r w:rsidR="008B5129" w:rsidRPr="008B5129">
        <w:rPr>
          <w:rFonts w:ascii="Times New Roman" w:eastAsia="Calibri" w:hAnsi="Times New Roman" w:cs="Times New Roman"/>
          <w:sz w:val="24"/>
          <w:szCs w:val="24"/>
          <w:lang w:val="pl-PL"/>
        </w:rPr>
        <w:t>:30  sati.</w:t>
      </w:r>
    </w:p>
    <w:p w:rsidR="000A230E" w:rsidRPr="000A230E" w:rsidRDefault="000A230E" w:rsidP="000A230E">
      <w:pPr>
        <w:spacing w:after="0" w:line="240" w:lineRule="auto"/>
        <w:jc w:val="both"/>
        <w:rPr>
          <w:rFonts w:ascii="Times New Roman" w:eastAsia="Calibri" w:hAnsi="Times New Roman" w:cs="Times New Roman"/>
          <w:sz w:val="24"/>
          <w:szCs w:val="24"/>
          <w:lang w:val="pl-PL"/>
        </w:rPr>
      </w:pPr>
      <w:r w:rsidRPr="000A230E">
        <w:rPr>
          <w:rFonts w:ascii="Times New Roman" w:eastAsia="Calibri" w:hAnsi="Times New Roman" w:cs="Times New Roman"/>
          <w:sz w:val="24"/>
          <w:szCs w:val="24"/>
          <w:lang w:val="pl-PL"/>
        </w:rPr>
        <w:t>Ponude se mogu predati:</w:t>
      </w:r>
    </w:p>
    <w:p w:rsidR="000A230E" w:rsidRPr="000A230E" w:rsidRDefault="000A230E" w:rsidP="000A230E">
      <w:pPr>
        <w:spacing w:after="0" w:line="240" w:lineRule="auto"/>
        <w:jc w:val="both"/>
        <w:rPr>
          <w:rFonts w:ascii="Times New Roman" w:eastAsia="Calibri" w:hAnsi="Times New Roman" w:cs="Times New Roman"/>
          <w:sz w:val="24"/>
          <w:szCs w:val="24"/>
          <w:lang w:val="pl-PL"/>
        </w:rPr>
      </w:pPr>
    </w:p>
    <w:p w:rsidR="000A230E" w:rsidRPr="000A230E" w:rsidRDefault="000A230E" w:rsidP="000A230E">
      <w:pPr>
        <w:spacing w:after="0" w:line="240" w:lineRule="auto"/>
        <w:jc w:val="both"/>
        <w:rPr>
          <w:rFonts w:ascii="Times New Roman" w:eastAsia="Calibri" w:hAnsi="Times New Roman" w:cs="Times New Roman"/>
          <w:sz w:val="24"/>
          <w:szCs w:val="24"/>
          <w:lang w:val="pl-PL"/>
        </w:rPr>
      </w:pPr>
      <w:r w:rsidRPr="000A230E">
        <w:rPr>
          <w:rFonts w:ascii="Times New Roman" w:eastAsia="Calibri" w:hAnsi="Times New Roman" w:cs="Times New Roman"/>
          <w:sz w:val="24"/>
          <w:szCs w:val="24"/>
          <w:lang w:val="en-US"/>
        </w:rPr>
        <w:sym w:font="Wingdings" w:char="F0A8"/>
      </w:r>
      <w:r w:rsidRPr="000A230E">
        <w:rPr>
          <w:rFonts w:ascii="Times New Roman" w:eastAsia="Calibri" w:hAnsi="Times New Roman" w:cs="Times New Roman"/>
          <w:sz w:val="24"/>
          <w:szCs w:val="24"/>
          <w:lang w:val="en-US"/>
        </w:rPr>
        <w:t xml:space="preserve"> </w:t>
      </w:r>
      <w:r w:rsidRPr="000A230E">
        <w:rPr>
          <w:rFonts w:ascii="Times New Roman" w:eastAsia="Calibri" w:hAnsi="Times New Roman" w:cs="Times New Roman"/>
          <w:sz w:val="24"/>
          <w:szCs w:val="24"/>
          <w:lang w:val="pl-PL"/>
        </w:rPr>
        <w:t>neposrednom predajom na arhivi naručioca na adresi:</w:t>
      </w:r>
      <w:r w:rsidRPr="000A230E">
        <w:rPr>
          <w:rFonts w:ascii="Calibri" w:eastAsia="Calibri" w:hAnsi="Calibri" w:cs="Calibri"/>
          <w:lang w:val="en-US"/>
        </w:rPr>
        <w:t xml:space="preserve"> </w:t>
      </w:r>
      <w:r w:rsidRPr="000A230E">
        <w:rPr>
          <w:rFonts w:ascii="Times New Roman" w:eastAsia="Calibri" w:hAnsi="Times New Roman" w:cs="Times New Roman"/>
          <w:sz w:val="24"/>
          <w:szCs w:val="24"/>
          <w:lang w:val="pl-PL"/>
        </w:rPr>
        <w:t xml:space="preserve">Ul. Maršala Tita bb. </w:t>
      </w:r>
    </w:p>
    <w:p w:rsidR="000A230E" w:rsidRPr="000A230E" w:rsidRDefault="000A230E" w:rsidP="000A230E">
      <w:pPr>
        <w:spacing w:after="0" w:line="240" w:lineRule="auto"/>
        <w:jc w:val="both"/>
        <w:rPr>
          <w:rFonts w:ascii="Times New Roman" w:eastAsia="Calibri" w:hAnsi="Times New Roman" w:cs="Times New Roman"/>
          <w:sz w:val="24"/>
          <w:szCs w:val="24"/>
          <w:lang w:val="pl-PL"/>
        </w:rPr>
      </w:pPr>
    </w:p>
    <w:p w:rsidR="000A230E" w:rsidRDefault="000A230E" w:rsidP="000A230E">
      <w:pPr>
        <w:spacing w:after="0" w:line="240" w:lineRule="auto"/>
        <w:jc w:val="both"/>
        <w:rPr>
          <w:rFonts w:ascii="Times New Roman" w:eastAsia="Calibri" w:hAnsi="Times New Roman" w:cs="Times New Roman"/>
          <w:sz w:val="24"/>
          <w:szCs w:val="24"/>
          <w:lang w:val="pl-PL"/>
        </w:rPr>
      </w:pPr>
      <w:r w:rsidRPr="000A230E">
        <w:rPr>
          <w:rFonts w:ascii="Times New Roman" w:eastAsia="Calibri" w:hAnsi="Times New Roman" w:cs="Times New Roman"/>
          <w:sz w:val="24"/>
          <w:szCs w:val="24"/>
          <w:lang w:val="en-US"/>
        </w:rPr>
        <w:sym w:font="Wingdings" w:char="F0A8"/>
      </w:r>
      <w:r w:rsidRPr="000A230E">
        <w:rPr>
          <w:rFonts w:ascii="Times New Roman" w:eastAsia="Calibri" w:hAnsi="Times New Roman" w:cs="Times New Roman"/>
          <w:sz w:val="24"/>
          <w:szCs w:val="24"/>
          <w:lang w:val="en-US"/>
        </w:rPr>
        <w:t xml:space="preserve"> </w:t>
      </w:r>
      <w:r w:rsidRPr="000A230E">
        <w:rPr>
          <w:rFonts w:ascii="Times New Roman" w:eastAsia="Calibri" w:hAnsi="Times New Roman" w:cs="Times New Roman"/>
          <w:sz w:val="24"/>
          <w:szCs w:val="24"/>
          <w:lang w:val="pl-PL"/>
        </w:rPr>
        <w:t>preporučenom pošiljkom sa povratnicom na adresi Ul. Maršala Tita bb.</w:t>
      </w:r>
      <w:r w:rsidR="004E3E59">
        <w:rPr>
          <w:rFonts w:ascii="Times New Roman" w:eastAsia="Calibri" w:hAnsi="Times New Roman" w:cs="Times New Roman"/>
          <w:sz w:val="24"/>
          <w:szCs w:val="24"/>
          <w:lang w:val="pl-PL"/>
        </w:rPr>
        <w:t xml:space="preserve"> </w:t>
      </w:r>
    </w:p>
    <w:p w:rsidR="004E3E59" w:rsidRDefault="004E3E59" w:rsidP="000A230E">
      <w:pPr>
        <w:spacing w:after="0" w:line="240" w:lineRule="auto"/>
        <w:jc w:val="both"/>
        <w:rPr>
          <w:rFonts w:ascii="Times New Roman" w:eastAsia="Calibri" w:hAnsi="Times New Roman" w:cs="Times New Roman"/>
          <w:sz w:val="24"/>
          <w:szCs w:val="24"/>
          <w:lang w:val="pl-PL"/>
        </w:rPr>
      </w:pPr>
    </w:p>
    <w:p w:rsidR="004E3E59" w:rsidRDefault="004E3E59" w:rsidP="004E3E59">
      <w:pPr>
        <w:spacing w:after="0" w:line="240" w:lineRule="auto"/>
        <w:jc w:val="both"/>
        <w:rPr>
          <w:rFonts w:ascii="Times New Roman" w:eastAsia="Calibri" w:hAnsi="Times New Roman" w:cs="Times New Roman"/>
          <w:sz w:val="24"/>
          <w:szCs w:val="24"/>
          <w:lang w:val="pl-PL"/>
        </w:rPr>
      </w:pPr>
      <w:r w:rsidRPr="004E3E59">
        <w:rPr>
          <w:rFonts w:ascii="Times New Roman" w:eastAsia="Calibri" w:hAnsi="Times New Roman" w:cs="Times New Roman"/>
          <w:sz w:val="24"/>
          <w:szCs w:val="24"/>
          <w:lang w:val="pl-PL"/>
        </w:rPr>
        <w:t xml:space="preserve">Javno otvaranje ponuda, kome mogu prisustvovati ovlašćeni predstavnici ponuđača sa priloženim punomoćjem potpisanim od strane ovlašćenog lica, održaće se </w:t>
      </w:r>
      <w:r w:rsidRPr="004E3E59">
        <w:rPr>
          <w:rFonts w:ascii="Times New Roman" w:eastAsia="Calibri" w:hAnsi="Times New Roman" w:cs="Times New Roman"/>
          <w:b/>
          <w:sz w:val="24"/>
          <w:szCs w:val="24"/>
          <w:lang w:val="pl-PL"/>
        </w:rPr>
        <w:t xml:space="preserve">dana  </w:t>
      </w:r>
      <w:r w:rsidR="00A81638">
        <w:rPr>
          <w:rFonts w:ascii="Times New Roman" w:eastAsia="Calibri" w:hAnsi="Times New Roman" w:cs="Times New Roman"/>
          <w:b/>
          <w:sz w:val="24"/>
          <w:szCs w:val="24"/>
          <w:lang w:val="pl-PL"/>
        </w:rPr>
        <w:t>23.03.2018 godine u 11</w:t>
      </w:r>
      <w:r w:rsidRPr="004E3E59">
        <w:rPr>
          <w:rFonts w:ascii="Times New Roman" w:eastAsia="Calibri" w:hAnsi="Times New Roman" w:cs="Times New Roman"/>
          <w:b/>
          <w:sz w:val="24"/>
          <w:szCs w:val="24"/>
          <w:lang w:val="pl-PL"/>
        </w:rPr>
        <w:t>:00 sati</w:t>
      </w:r>
      <w:r w:rsidRPr="004E3E59">
        <w:rPr>
          <w:rFonts w:ascii="Times New Roman" w:eastAsia="Calibri" w:hAnsi="Times New Roman" w:cs="Times New Roman"/>
          <w:sz w:val="24"/>
          <w:szCs w:val="24"/>
          <w:lang w:val="pl-PL"/>
        </w:rPr>
        <w:t>, u prostorijama zgrade Opštine Rožaje na adresi: Ul. Maršala Tita bb.</w:t>
      </w:r>
      <w:r>
        <w:rPr>
          <w:rFonts w:ascii="Times New Roman" w:eastAsia="Calibri" w:hAnsi="Times New Roman" w:cs="Times New Roman"/>
          <w:sz w:val="24"/>
          <w:szCs w:val="24"/>
          <w:lang w:val="pl-PL"/>
        </w:rPr>
        <w:t xml:space="preserve"> </w:t>
      </w:r>
    </w:p>
    <w:p w:rsidR="004E3E59" w:rsidRDefault="004E3E59" w:rsidP="004E3E59">
      <w:pPr>
        <w:spacing w:after="0" w:line="240" w:lineRule="auto"/>
        <w:jc w:val="both"/>
        <w:rPr>
          <w:rFonts w:ascii="Times New Roman" w:eastAsia="Calibri" w:hAnsi="Times New Roman" w:cs="Times New Roman"/>
          <w:sz w:val="24"/>
          <w:szCs w:val="24"/>
          <w:lang w:val="pl-PL"/>
        </w:rPr>
      </w:pPr>
    </w:p>
    <w:p w:rsidR="004E3E59" w:rsidRPr="004E3E59" w:rsidRDefault="004E3E59" w:rsidP="004E3E59">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Ponuda</w:t>
      </w:r>
      <w:proofErr w:type="spellEnd"/>
      <w:r>
        <w:rPr>
          <w:rFonts w:ascii="Times New Roman" w:eastAsia="Calibri" w:hAnsi="Times New Roman" w:cs="Times New Roman"/>
          <w:sz w:val="24"/>
          <w:szCs w:val="24"/>
          <w:lang w:val="en-US"/>
        </w:rPr>
        <w:t xml:space="preserve"> se </w:t>
      </w:r>
      <w:proofErr w:type="spellStart"/>
      <w:proofErr w:type="gramStart"/>
      <w:r>
        <w:rPr>
          <w:rFonts w:ascii="Times New Roman" w:eastAsia="Calibri" w:hAnsi="Times New Roman" w:cs="Times New Roman"/>
          <w:sz w:val="24"/>
          <w:szCs w:val="24"/>
          <w:lang w:val="en-US"/>
        </w:rPr>
        <w:t>dostavlja</w:t>
      </w:r>
      <w:proofErr w:type="spellEnd"/>
      <w:r>
        <w:rPr>
          <w:rFonts w:ascii="Times New Roman" w:eastAsia="Calibri" w:hAnsi="Times New Roman" w:cs="Times New Roman"/>
          <w:sz w:val="24"/>
          <w:szCs w:val="24"/>
          <w:lang w:val="en-US"/>
        </w:rPr>
        <w:t xml:space="preserve"> </w:t>
      </w:r>
      <w:r w:rsidRPr="004E3E59">
        <w:rPr>
          <w:rFonts w:ascii="Times New Roman" w:eastAsia="Calibri" w:hAnsi="Times New Roman" w:cs="Times New Roman"/>
          <w:sz w:val="24"/>
          <w:szCs w:val="24"/>
          <w:lang w:val="en-US"/>
        </w:rPr>
        <w:t xml:space="preserve"> u</w:t>
      </w:r>
      <w:proofErr w:type="gram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odgovarajućem</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zatvorenom</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omotu</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koverat</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paket</w:t>
      </w:r>
      <w:proofErr w:type="spellEnd"/>
      <w:r w:rsidRPr="004E3E59">
        <w:rPr>
          <w:rFonts w:ascii="Times New Roman" w:eastAsia="Calibri" w:hAnsi="Times New Roman" w:cs="Times New Roman"/>
          <w:sz w:val="24"/>
          <w:szCs w:val="24"/>
          <w:lang w:val="en-US"/>
        </w:rPr>
        <w:t xml:space="preserve"> i </w:t>
      </w:r>
      <w:proofErr w:type="spellStart"/>
      <w:r w:rsidRPr="004E3E59">
        <w:rPr>
          <w:rFonts w:ascii="Times New Roman" w:eastAsia="Calibri" w:hAnsi="Times New Roman" w:cs="Times New Roman"/>
          <w:sz w:val="24"/>
          <w:szCs w:val="24"/>
          <w:lang w:val="en-US"/>
        </w:rPr>
        <w:t>slično</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na</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način</w:t>
      </w:r>
      <w:proofErr w:type="spellEnd"/>
      <w:r w:rsidRPr="004E3E59">
        <w:rPr>
          <w:rFonts w:ascii="Times New Roman" w:eastAsia="Calibri" w:hAnsi="Times New Roman" w:cs="Times New Roman"/>
          <w:sz w:val="24"/>
          <w:szCs w:val="24"/>
          <w:lang w:val="en-US"/>
        </w:rPr>
        <w:t xml:space="preserve"> da se </w:t>
      </w:r>
      <w:proofErr w:type="spellStart"/>
      <w:r w:rsidRPr="004E3E59">
        <w:rPr>
          <w:rFonts w:ascii="Times New Roman" w:eastAsia="Calibri" w:hAnsi="Times New Roman" w:cs="Times New Roman"/>
          <w:sz w:val="24"/>
          <w:szCs w:val="24"/>
          <w:lang w:val="en-US"/>
        </w:rPr>
        <w:t>prilikom</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otvaranja</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ponude</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može</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sa</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sigurnošću</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utvrditi</w:t>
      </w:r>
      <w:proofErr w:type="spellEnd"/>
      <w:r w:rsidRPr="004E3E59">
        <w:rPr>
          <w:rFonts w:ascii="Times New Roman" w:eastAsia="Calibri" w:hAnsi="Times New Roman" w:cs="Times New Roman"/>
          <w:sz w:val="24"/>
          <w:szCs w:val="24"/>
          <w:lang w:val="en-US"/>
        </w:rPr>
        <w:t xml:space="preserve"> da se </w:t>
      </w:r>
      <w:proofErr w:type="spellStart"/>
      <w:r w:rsidRPr="004E3E59">
        <w:rPr>
          <w:rFonts w:ascii="Times New Roman" w:eastAsia="Calibri" w:hAnsi="Times New Roman" w:cs="Times New Roman"/>
          <w:sz w:val="24"/>
          <w:szCs w:val="24"/>
          <w:lang w:val="en-US"/>
        </w:rPr>
        <w:t>prvi</w:t>
      </w:r>
      <w:proofErr w:type="spellEnd"/>
      <w:r w:rsidRPr="004E3E59">
        <w:rPr>
          <w:rFonts w:ascii="Times New Roman" w:eastAsia="Calibri" w:hAnsi="Times New Roman" w:cs="Times New Roman"/>
          <w:sz w:val="24"/>
          <w:szCs w:val="24"/>
          <w:lang w:val="en-US"/>
        </w:rPr>
        <w:t xml:space="preserve"> put </w:t>
      </w:r>
      <w:proofErr w:type="spellStart"/>
      <w:r w:rsidRPr="004E3E59">
        <w:rPr>
          <w:rFonts w:ascii="Times New Roman" w:eastAsia="Calibri" w:hAnsi="Times New Roman" w:cs="Times New Roman"/>
          <w:sz w:val="24"/>
          <w:szCs w:val="24"/>
          <w:lang w:val="en-US"/>
        </w:rPr>
        <w:t>otvara</w:t>
      </w:r>
      <w:proofErr w:type="spellEnd"/>
      <w:r w:rsidRPr="004E3E59">
        <w:rPr>
          <w:rFonts w:ascii="Times New Roman" w:eastAsia="Calibri" w:hAnsi="Times New Roman" w:cs="Times New Roman"/>
          <w:sz w:val="24"/>
          <w:szCs w:val="24"/>
          <w:lang w:val="en-US"/>
        </w:rPr>
        <w:t>.</w:t>
      </w:r>
    </w:p>
    <w:p w:rsidR="000A230E" w:rsidRDefault="004E3E59" w:rsidP="00721FA6">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E3E59">
        <w:rPr>
          <w:rFonts w:ascii="Times New Roman" w:eastAsia="Calibri" w:hAnsi="Times New Roman" w:cs="Times New Roman"/>
          <w:sz w:val="24"/>
          <w:szCs w:val="24"/>
          <w:lang w:val="en-US"/>
        </w:rPr>
        <w:t xml:space="preserve">Na </w:t>
      </w:r>
      <w:proofErr w:type="spellStart"/>
      <w:r w:rsidRPr="004E3E59">
        <w:rPr>
          <w:rFonts w:ascii="Times New Roman" w:eastAsia="Calibri" w:hAnsi="Times New Roman" w:cs="Times New Roman"/>
          <w:sz w:val="24"/>
          <w:szCs w:val="24"/>
          <w:lang w:val="en-US"/>
        </w:rPr>
        <w:t>omotu</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ponude</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navodi</w:t>
      </w:r>
      <w:proofErr w:type="spellEnd"/>
      <w:r w:rsidRPr="004E3E59">
        <w:rPr>
          <w:rFonts w:ascii="Times New Roman" w:eastAsia="Calibri" w:hAnsi="Times New Roman" w:cs="Times New Roman"/>
          <w:sz w:val="24"/>
          <w:szCs w:val="24"/>
          <w:lang w:val="en-US"/>
        </w:rPr>
        <w:t xml:space="preserve"> se: </w:t>
      </w:r>
      <w:proofErr w:type="spellStart"/>
      <w:r w:rsidRPr="004E3E59">
        <w:rPr>
          <w:rFonts w:ascii="Times New Roman" w:eastAsia="Calibri" w:hAnsi="Times New Roman" w:cs="Times New Roman"/>
          <w:sz w:val="24"/>
          <w:szCs w:val="24"/>
          <w:lang w:val="en-US"/>
        </w:rPr>
        <w:t>ponu</w:t>
      </w:r>
      <w:r>
        <w:rPr>
          <w:rFonts w:ascii="Times New Roman" w:eastAsia="Calibri" w:hAnsi="Times New Roman" w:cs="Times New Roman"/>
          <w:sz w:val="24"/>
          <w:szCs w:val="24"/>
          <w:lang w:val="en-US"/>
        </w:rPr>
        <w:t>da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broj</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poziva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za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dostavljanje</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ponuda</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naziv</w:t>
      </w:r>
      <w:proofErr w:type="spellEnd"/>
      <w:r w:rsidRPr="004E3E59">
        <w:rPr>
          <w:rFonts w:ascii="Times New Roman" w:eastAsia="Calibri" w:hAnsi="Times New Roman" w:cs="Times New Roman"/>
          <w:sz w:val="24"/>
          <w:szCs w:val="24"/>
          <w:lang w:val="en-US"/>
        </w:rPr>
        <w:t xml:space="preserve"> i </w:t>
      </w:r>
      <w:proofErr w:type="spellStart"/>
      <w:r w:rsidRPr="004E3E59">
        <w:rPr>
          <w:rFonts w:ascii="Times New Roman" w:eastAsia="Calibri" w:hAnsi="Times New Roman" w:cs="Times New Roman"/>
          <w:sz w:val="24"/>
          <w:szCs w:val="24"/>
          <w:lang w:val="en-US"/>
        </w:rPr>
        <w:t>sjedište</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naručioca</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naziv</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sjedište</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odnosno</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ime</w:t>
      </w:r>
      <w:proofErr w:type="spellEnd"/>
      <w:r w:rsidRPr="004E3E59">
        <w:rPr>
          <w:rFonts w:ascii="Times New Roman" w:eastAsia="Calibri" w:hAnsi="Times New Roman" w:cs="Times New Roman"/>
          <w:sz w:val="24"/>
          <w:szCs w:val="24"/>
          <w:lang w:val="en-US"/>
        </w:rPr>
        <w:t xml:space="preserve"> i </w:t>
      </w:r>
      <w:proofErr w:type="spellStart"/>
      <w:r w:rsidRPr="004E3E59">
        <w:rPr>
          <w:rFonts w:ascii="Times New Roman" w:eastAsia="Calibri" w:hAnsi="Times New Roman" w:cs="Times New Roman"/>
          <w:sz w:val="24"/>
          <w:szCs w:val="24"/>
          <w:lang w:val="en-US"/>
        </w:rPr>
        <w:t>adresa</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ponuđača</w:t>
      </w:r>
      <w:proofErr w:type="spellEnd"/>
      <w:r w:rsidRPr="004E3E59">
        <w:rPr>
          <w:rFonts w:ascii="Times New Roman" w:eastAsia="Calibri" w:hAnsi="Times New Roman" w:cs="Times New Roman"/>
          <w:sz w:val="24"/>
          <w:szCs w:val="24"/>
          <w:lang w:val="en-US"/>
        </w:rPr>
        <w:t xml:space="preserve"> i </w:t>
      </w:r>
      <w:proofErr w:type="spellStart"/>
      <w:r w:rsidRPr="004E3E59">
        <w:rPr>
          <w:rFonts w:ascii="Times New Roman" w:eastAsia="Calibri" w:hAnsi="Times New Roman" w:cs="Times New Roman"/>
          <w:sz w:val="24"/>
          <w:szCs w:val="24"/>
          <w:lang w:val="en-US"/>
        </w:rPr>
        <w:t>tekst</w:t>
      </w:r>
      <w:proofErr w:type="spellEnd"/>
      <w:r w:rsidRPr="004E3E59">
        <w:rPr>
          <w:rFonts w:ascii="Times New Roman" w:eastAsia="Calibri" w:hAnsi="Times New Roman" w:cs="Times New Roman"/>
          <w:sz w:val="24"/>
          <w:szCs w:val="24"/>
          <w:lang w:val="en-US"/>
        </w:rPr>
        <w:t xml:space="preserve">: "Ne </w:t>
      </w:r>
      <w:proofErr w:type="spellStart"/>
      <w:r w:rsidRPr="004E3E59">
        <w:rPr>
          <w:rFonts w:ascii="Times New Roman" w:eastAsia="Calibri" w:hAnsi="Times New Roman" w:cs="Times New Roman"/>
          <w:sz w:val="24"/>
          <w:szCs w:val="24"/>
          <w:lang w:val="en-US"/>
        </w:rPr>
        <w:t>otvaraj</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prije</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javnog</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otvaranja</w:t>
      </w:r>
      <w:proofErr w:type="spellEnd"/>
      <w:r w:rsidRPr="004E3E59">
        <w:rPr>
          <w:rFonts w:ascii="Times New Roman" w:eastAsia="Calibri" w:hAnsi="Times New Roman" w:cs="Times New Roman"/>
          <w:sz w:val="24"/>
          <w:szCs w:val="24"/>
          <w:lang w:val="en-US"/>
        </w:rPr>
        <w:t xml:space="preserve"> </w:t>
      </w:r>
      <w:proofErr w:type="spellStart"/>
      <w:r w:rsidRPr="004E3E59">
        <w:rPr>
          <w:rFonts w:ascii="Times New Roman" w:eastAsia="Calibri" w:hAnsi="Times New Roman" w:cs="Times New Roman"/>
          <w:sz w:val="24"/>
          <w:szCs w:val="24"/>
          <w:lang w:val="en-US"/>
        </w:rPr>
        <w:t>ponuda</w:t>
      </w:r>
      <w:proofErr w:type="spellEnd"/>
      <w:r w:rsidRPr="004E3E59">
        <w:rPr>
          <w:rFonts w:ascii="Times New Roman" w:eastAsia="Calibri" w:hAnsi="Times New Roman" w:cs="Times New Roman"/>
          <w:sz w:val="24"/>
          <w:szCs w:val="24"/>
          <w:lang w:val="en-US"/>
        </w:rPr>
        <w:t>".</w:t>
      </w:r>
    </w:p>
    <w:p w:rsidR="00721FA6" w:rsidRPr="00721FA6" w:rsidRDefault="00721FA6" w:rsidP="00721FA6">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4E3E59" w:rsidRDefault="000A230E" w:rsidP="00FA66B3">
      <w:pPr>
        <w:spacing w:after="0"/>
        <w:rPr>
          <w:b/>
        </w:rPr>
      </w:pPr>
      <w:r w:rsidRPr="000A230E">
        <w:rPr>
          <w:b/>
        </w:rPr>
        <w:t>X Rok za donošenje obavještenja o ishodu postupka</w:t>
      </w:r>
      <w:r w:rsidR="004E3E59">
        <w:rPr>
          <w:b/>
        </w:rPr>
        <w:t>:</w:t>
      </w:r>
    </w:p>
    <w:p w:rsidR="00920361" w:rsidRDefault="000A230E" w:rsidP="00FA66B3">
      <w:pPr>
        <w:pStyle w:val="ListParagraph"/>
        <w:numPr>
          <w:ilvl w:val="0"/>
          <w:numId w:val="2"/>
        </w:numPr>
        <w:spacing w:after="0"/>
        <w:rPr>
          <w:b/>
        </w:rPr>
      </w:pPr>
      <w:r w:rsidRPr="004E3E59">
        <w:rPr>
          <w:b/>
        </w:rPr>
        <w:t xml:space="preserve"> </w:t>
      </w:r>
      <w:r w:rsidR="00ED12C5">
        <w:rPr>
          <w:b/>
        </w:rPr>
        <w:t>5</w:t>
      </w:r>
      <w:r w:rsidR="004E3E59" w:rsidRPr="004E3E59">
        <w:rPr>
          <w:b/>
        </w:rPr>
        <w:t xml:space="preserve"> dana od dana javnog otvaranja</w:t>
      </w:r>
      <w:r w:rsidR="00721FA6">
        <w:rPr>
          <w:b/>
        </w:rPr>
        <w:t xml:space="preserve"> </w:t>
      </w:r>
    </w:p>
    <w:p w:rsidR="00920361" w:rsidRDefault="00920361" w:rsidP="000A230E">
      <w:pPr>
        <w:widowControl w:val="0"/>
        <w:spacing w:after="0" w:line="200" w:lineRule="exact"/>
        <w:ind w:left="20"/>
        <w:jc w:val="both"/>
        <w:rPr>
          <w:rFonts w:ascii="Times New Roman" w:eastAsia="Times New Roman" w:hAnsi="Times New Roman" w:cs="Times New Roman"/>
          <w:b/>
          <w:bCs/>
          <w:color w:val="000000"/>
          <w:spacing w:val="4"/>
          <w:sz w:val="20"/>
          <w:szCs w:val="20"/>
        </w:rPr>
      </w:pPr>
    </w:p>
    <w:p w:rsidR="00F134E2" w:rsidRPr="00F134E2" w:rsidRDefault="00F134E2" w:rsidP="00F134E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FF0000"/>
          <w:sz w:val="24"/>
          <w:szCs w:val="24"/>
          <w:lang w:val="sr-Latn-CS"/>
        </w:rPr>
      </w:pPr>
      <w:r w:rsidRPr="00F134E2">
        <w:rPr>
          <w:rFonts w:ascii="Times New Roman" w:eastAsia="Calibri" w:hAnsi="Times New Roman" w:cs="Times New Roman"/>
          <w:b/>
          <w:bCs/>
          <w:sz w:val="24"/>
          <w:szCs w:val="24"/>
          <w:lang w:val="sr-Latn-CS"/>
        </w:rPr>
        <w:t>Uslovi za učešće u postupku javne nabavke</w:t>
      </w:r>
    </w:p>
    <w:p w:rsidR="00920361" w:rsidRDefault="00920361" w:rsidP="000A230E">
      <w:pPr>
        <w:widowControl w:val="0"/>
        <w:spacing w:after="0" w:line="200" w:lineRule="exact"/>
        <w:ind w:left="20"/>
        <w:jc w:val="both"/>
        <w:rPr>
          <w:rFonts w:ascii="Times New Roman" w:eastAsia="Times New Roman" w:hAnsi="Times New Roman" w:cs="Times New Roman"/>
          <w:b/>
          <w:bCs/>
          <w:color w:val="000000"/>
          <w:spacing w:val="4"/>
          <w:sz w:val="20"/>
          <w:szCs w:val="20"/>
        </w:rPr>
      </w:pPr>
    </w:p>
    <w:p w:rsidR="00F134E2" w:rsidRPr="00F134E2" w:rsidRDefault="00F134E2" w:rsidP="00F134E2">
      <w:pPr>
        <w:autoSpaceDE w:val="0"/>
        <w:autoSpaceDN w:val="0"/>
        <w:adjustRightInd w:val="0"/>
        <w:spacing w:after="0" w:line="240" w:lineRule="auto"/>
        <w:jc w:val="both"/>
        <w:rPr>
          <w:rFonts w:ascii="Times New Roman" w:eastAsia="Calibri" w:hAnsi="Times New Roman" w:cs="Times New Roman"/>
          <w:sz w:val="24"/>
          <w:szCs w:val="24"/>
          <w:lang w:val="en-US"/>
        </w:rPr>
      </w:pPr>
      <w:r w:rsidRPr="00F134E2">
        <w:rPr>
          <w:rFonts w:ascii="Times New Roman" w:eastAsia="Calibri" w:hAnsi="Times New Roman" w:cs="Times New Roman"/>
          <w:sz w:val="24"/>
          <w:szCs w:val="24"/>
          <w:lang w:val="en-US"/>
        </w:rPr>
        <w:t xml:space="preserve">U </w:t>
      </w:r>
      <w:proofErr w:type="spellStart"/>
      <w:r w:rsidRPr="00F134E2">
        <w:rPr>
          <w:rFonts w:ascii="Times New Roman" w:eastAsia="Calibri" w:hAnsi="Times New Roman" w:cs="Times New Roman"/>
          <w:sz w:val="24"/>
          <w:szCs w:val="24"/>
          <w:lang w:val="en-US"/>
        </w:rPr>
        <w:t>postupku</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javne</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nabavke</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može</w:t>
      </w:r>
      <w:proofErr w:type="spellEnd"/>
      <w:r w:rsidRPr="00F134E2">
        <w:rPr>
          <w:rFonts w:ascii="Times New Roman" w:eastAsia="Calibri" w:hAnsi="Times New Roman" w:cs="Times New Roman"/>
          <w:sz w:val="24"/>
          <w:szCs w:val="24"/>
          <w:lang w:val="en-US"/>
        </w:rPr>
        <w:t xml:space="preserve"> da </w:t>
      </w:r>
      <w:proofErr w:type="spellStart"/>
      <w:r w:rsidRPr="00F134E2">
        <w:rPr>
          <w:rFonts w:ascii="Times New Roman" w:eastAsia="Calibri" w:hAnsi="Times New Roman" w:cs="Times New Roman"/>
          <w:sz w:val="24"/>
          <w:szCs w:val="24"/>
          <w:lang w:val="en-US"/>
        </w:rPr>
        <w:t>učestvuje</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samo</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ponuđač</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koji</w:t>
      </w:r>
      <w:proofErr w:type="spellEnd"/>
      <w:r w:rsidRPr="00F134E2">
        <w:rPr>
          <w:rFonts w:ascii="Times New Roman" w:eastAsia="Calibri" w:hAnsi="Times New Roman" w:cs="Times New Roman"/>
          <w:sz w:val="24"/>
          <w:szCs w:val="24"/>
          <w:lang w:val="en-US"/>
        </w:rPr>
        <w:t>:</w:t>
      </w:r>
    </w:p>
    <w:p w:rsidR="00F134E2" w:rsidRPr="00F134E2" w:rsidRDefault="00F134E2" w:rsidP="00F134E2">
      <w:pPr>
        <w:autoSpaceDE w:val="0"/>
        <w:autoSpaceDN w:val="0"/>
        <w:adjustRightInd w:val="0"/>
        <w:spacing w:after="0" w:line="240" w:lineRule="auto"/>
        <w:ind w:left="690" w:hanging="240"/>
        <w:jc w:val="both"/>
        <w:rPr>
          <w:rFonts w:ascii="Times New Roman" w:eastAsia="Calibri" w:hAnsi="Times New Roman" w:cs="Times New Roman"/>
          <w:sz w:val="24"/>
          <w:szCs w:val="24"/>
          <w:lang w:val="en-US"/>
        </w:rPr>
      </w:pPr>
      <w:r w:rsidRPr="00F134E2">
        <w:rPr>
          <w:rFonts w:ascii="Times New Roman" w:eastAsia="Calibri" w:hAnsi="Times New Roman" w:cs="Times New Roman"/>
          <w:sz w:val="24"/>
          <w:szCs w:val="24"/>
          <w:lang w:val="en-US"/>
        </w:rPr>
        <w:t xml:space="preserve">1) </w:t>
      </w:r>
      <w:proofErr w:type="gramStart"/>
      <w:r w:rsidRPr="00F134E2">
        <w:rPr>
          <w:rFonts w:ascii="Times New Roman" w:eastAsia="Calibri" w:hAnsi="Times New Roman" w:cs="Times New Roman"/>
          <w:sz w:val="24"/>
          <w:szCs w:val="24"/>
          <w:lang w:val="en-US"/>
        </w:rPr>
        <w:t>je</w:t>
      </w:r>
      <w:proofErr w:type="gram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upisan</w:t>
      </w:r>
      <w:proofErr w:type="spellEnd"/>
      <w:r w:rsidRPr="00F134E2">
        <w:rPr>
          <w:rFonts w:ascii="Times New Roman" w:eastAsia="Calibri" w:hAnsi="Times New Roman" w:cs="Times New Roman"/>
          <w:sz w:val="24"/>
          <w:szCs w:val="24"/>
          <w:lang w:val="en-US"/>
        </w:rPr>
        <w:t xml:space="preserve"> u </w:t>
      </w:r>
      <w:proofErr w:type="spellStart"/>
      <w:r w:rsidRPr="00F134E2">
        <w:rPr>
          <w:rFonts w:ascii="Times New Roman" w:eastAsia="Calibri" w:hAnsi="Times New Roman" w:cs="Times New Roman"/>
          <w:sz w:val="24"/>
          <w:szCs w:val="24"/>
          <w:lang w:val="en-US"/>
        </w:rPr>
        <w:t>registar</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kod</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organa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nadležnog</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za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registraciju</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privrednih</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subjekata</w:t>
      </w:r>
      <w:proofErr w:type="spellEnd"/>
      <w:r w:rsidRPr="00F134E2">
        <w:rPr>
          <w:rFonts w:ascii="Times New Roman" w:eastAsia="Calibri" w:hAnsi="Times New Roman" w:cs="Times New Roman"/>
          <w:sz w:val="24"/>
          <w:szCs w:val="24"/>
          <w:lang w:val="en-US"/>
        </w:rPr>
        <w:t>;</w:t>
      </w:r>
    </w:p>
    <w:p w:rsidR="00F134E2" w:rsidRPr="00F134E2" w:rsidRDefault="00F134E2" w:rsidP="00F134E2">
      <w:pPr>
        <w:autoSpaceDE w:val="0"/>
        <w:autoSpaceDN w:val="0"/>
        <w:adjustRightInd w:val="0"/>
        <w:spacing w:after="0" w:line="240" w:lineRule="auto"/>
        <w:ind w:left="690" w:hanging="240"/>
        <w:jc w:val="both"/>
        <w:rPr>
          <w:rFonts w:ascii="Times New Roman" w:eastAsia="Calibri" w:hAnsi="Times New Roman" w:cs="Times New Roman"/>
          <w:sz w:val="24"/>
          <w:szCs w:val="24"/>
          <w:lang w:val="en-US"/>
        </w:rPr>
      </w:pPr>
      <w:r w:rsidRPr="00F134E2">
        <w:rPr>
          <w:rFonts w:ascii="Times New Roman" w:eastAsia="Calibri" w:hAnsi="Times New Roman" w:cs="Times New Roman"/>
          <w:sz w:val="24"/>
          <w:szCs w:val="24"/>
          <w:lang w:val="en-US"/>
        </w:rPr>
        <w:t xml:space="preserve">2) </w:t>
      </w:r>
      <w:proofErr w:type="gramStart"/>
      <w:r w:rsidRPr="00F134E2">
        <w:rPr>
          <w:rFonts w:ascii="Times New Roman" w:eastAsia="Calibri" w:hAnsi="Times New Roman" w:cs="Times New Roman"/>
          <w:sz w:val="24"/>
          <w:szCs w:val="24"/>
          <w:lang w:val="en-US"/>
        </w:rPr>
        <w:t>je</w:t>
      </w:r>
      <w:proofErr w:type="gram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uredno</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izvršio</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sve</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obaveze</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po</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osnovu</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poreza</w:t>
      </w:r>
      <w:proofErr w:type="spellEnd"/>
      <w:r w:rsidRPr="00F134E2">
        <w:rPr>
          <w:rFonts w:ascii="Times New Roman" w:eastAsia="Calibri" w:hAnsi="Times New Roman" w:cs="Times New Roman"/>
          <w:sz w:val="24"/>
          <w:szCs w:val="24"/>
          <w:lang w:val="en-US"/>
        </w:rPr>
        <w:t xml:space="preserve"> i </w:t>
      </w:r>
      <w:proofErr w:type="spellStart"/>
      <w:r w:rsidRPr="00F134E2">
        <w:rPr>
          <w:rFonts w:ascii="Times New Roman" w:eastAsia="Calibri" w:hAnsi="Times New Roman" w:cs="Times New Roman"/>
          <w:sz w:val="24"/>
          <w:szCs w:val="24"/>
          <w:lang w:val="en-US"/>
        </w:rPr>
        <w:t>doprinosa</w:t>
      </w:r>
      <w:proofErr w:type="spellEnd"/>
      <w:r w:rsidRPr="00F134E2">
        <w:rPr>
          <w:rFonts w:ascii="Times New Roman" w:eastAsia="Calibri" w:hAnsi="Times New Roman" w:cs="Times New Roman"/>
          <w:sz w:val="24"/>
          <w:szCs w:val="24"/>
          <w:lang w:val="en-US"/>
        </w:rPr>
        <w:t xml:space="preserve"> u </w:t>
      </w:r>
      <w:proofErr w:type="spellStart"/>
      <w:r w:rsidRPr="00F134E2">
        <w:rPr>
          <w:rFonts w:ascii="Times New Roman" w:eastAsia="Calibri" w:hAnsi="Times New Roman" w:cs="Times New Roman"/>
          <w:sz w:val="24"/>
          <w:szCs w:val="24"/>
          <w:lang w:val="en-US"/>
        </w:rPr>
        <w:t>skladu</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sa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zakonom</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odnosno</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propisima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države</w:t>
      </w:r>
      <w:proofErr w:type="spellEnd"/>
      <w:r w:rsidRPr="00F134E2">
        <w:rPr>
          <w:rFonts w:ascii="Times New Roman" w:eastAsia="Calibri" w:hAnsi="Times New Roman" w:cs="Times New Roman"/>
          <w:sz w:val="24"/>
          <w:szCs w:val="24"/>
          <w:lang w:val="en-US"/>
        </w:rPr>
        <w:t xml:space="preserve"> u </w:t>
      </w:r>
      <w:proofErr w:type="spellStart"/>
      <w:r w:rsidRPr="00F134E2">
        <w:rPr>
          <w:rFonts w:ascii="Times New Roman" w:eastAsia="Calibri" w:hAnsi="Times New Roman" w:cs="Times New Roman"/>
          <w:sz w:val="24"/>
          <w:szCs w:val="24"/>
          <w:lang w:val="en-US"/>
        </w:rPr>
        <w:t>kojoj</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ima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sjedište</w:t>
      </w:r>
      <w:proofErr w:type="spellEnd"/>
      <w:r w:rsidRPr="00F134E2">
        <w:rPr>
          <w:rFonts w:ascii="Times New Roman" w:eastAsia="Calibri" w:hAnsi="Times New Roman" w:cs="Times New Roman"/>
          <w:sz w:val="24"/>
          <w:szCs w:val="24"/>
          <w:lang w:val="en-US"/>
        </w:rPr>
        <w:t>;</w:t>
      </w:r>
    </w:p>
    <w:p w:rsidR="00F134E2" w:rsidRDefault="00F134E2" w:rsidP="00F134E2">
      <w:pPr>
        <w:autoSpaceDE w:val="0"/>
        <w:autoSpaceDN w:val="0"/>
        <w:adjustRightInd w:val="0"/>
        <w:spacing w:after="0" w:line="240" w:lineRule="auto"/>
        <w:ind w:left="690" w:hanging="240"/>
        <w:jc w:val="both"/>
        <w:rPr>
          <w:rFonts w:ascii="Times New Roman" w:eastAsia="Calibri" w:hAnsi="Times New Roman" w:cs="Times New Roman"/>
          <w:sz w:val="24"/>
          <w:szCs w:val="24"/>
          <w:lang w:val="en-US"/>
        </w:rPr>
      </w:pPr>
      <w:r w:rsidRPr="00F134E2">
        <w:rPr>
          <w:rFonts w:ascii="Times New Roman" w:eastAsia="Calibri" w:hAnsi="Times New Roman" w:cs="Times New Roman"/>
          <w:sz w:val="24"/>
          <w:szCs w:val="24"/>
          <w:lang w:val="en-US"/>
        </w:rPr>
        <w:t xml:space="preserve">3) </w:t>
      </w:r>
      <w:proofErr w:type="spellStart"/>
      <w:proofErr w:type="gramStart"/>
      <w:r w:rsidRPr="00F134E2">
        <w:rPr>
          <w:rFonts w:ascii="Times New Roman" w:eastAsia="Calibri" w:hAnsi="Times New Roman" w:cs="Times New Roman"/>
          <w:sz w:val="24"/>
          <w:szCs w:val="24"/>
          <w:lang w:val="en-US"/>
        </w:rPr>
        <w:t>dokaže</w:t>
      </w:r>
      <w:proofErr w:type="spellEnd"/>
      <w:proofErr w:type="gramEnd"/>
      <w:r w:rsidRPr="00F134E2">
        <w:rPr>
          <w:rFonts w:ascii="Times New Roman" w:eastAsia="Calibri" w:hAnsi="Times New Roman" w:cs="Times New Roman"/>
          <w:sz w:val="24"/>
          <w:szCs w:val="24"/>
          <w:lang w:val="en-US"/>
        </w:rPr>
        <w:t xml:space="preserve"> da on </w:t>
      </w:r>
      <w:proofErr w:type="spellStart"/>
      <w:r w:rsidRPr="00F134E2">
        <w:rPr>
          <w:rFonts w:ascii="Times New Roman" w:eastAsia="Calibri" w:hAnsi="Times New Roman" w:cs="Times New Roman"/>
          <w:sz w:val="24"/>
          <w:szCs w:val="24"/>
          <w:lang w:val="en-US"/>
        </w:rPr>
        <w:t>odnosno</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njegov</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zakonski</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zastupnik</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nije</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pravosnažno</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osuđivan</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za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neko</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od</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krivičnih</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djela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organizovanog</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kriminala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sa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elementima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korupcije</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pranja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novca</w:t>
      </w:r>
      <w:proofErr w:type="spellEnd"/>
      <w:r w:rsidRPr="00F134E2">
        <w:rPr>
          <w:rFonts w:ascii="Times New Roman" w:eastAsia="Calibri" w:hAnsi="Times New Roman" w:cs="Times New Roman"/>
          <w:sz w:val="24"/>
          <w:szCs w:val="24"/>
          <w:lang w:val="en-US"/>
        </w:rPr>
        <w:t xml:space="preserve"> i </w:t>
      </w:r>
      <w:proofErr w:type="spellStart"/>
      <w:r w:rsidRPr="00F134E2">
        <w:rPr>
          <w:rFonts w:ascii="Times New Roman" w:eastAsia="Calibri" w:hAnsi="Times New Roman" w:cs="Times New Roman"/>
          <w:sz w:val="24"/>
          <w:szCs w:val="24"/>
          <w:lang w:val="en-US"/>
        </w:rPr>
        <w:t>prevare</w:t>
      </w:r>
      <w:proofErr w:type="spellEnd"/>
      <w:r w:rsidRPr="00F134E2">
        <w:rPr>
          <w:rFonts w:ascii="Times New Roman" w:eastAsia="Calibri" w:hAnsi="Times New Roman" w:cs="Times New Roman"/>
          <w:sz w:val="24"/>
          <w:szCs w:val="24"/>
          <w:lang w:val="en-US"/>
        </w:rPr>
        <w:t>;</w:t>
      </w:r>
    </w:p>
    <w:p w:rsidR="00A81638" w:rsidRDefault="00A81638" w:rsidP="00A81638">
      <w:pPr>
        <w:autoSpaceDE w:val="0"/>
        <w:autoSpaceDN w:val="0"/>
        <w:adjustRightInd w:val="0"/>
        <w:spacing w:after="0" w:line="240" w:lineRule="auto"/>
        <w:ind w:left="690" w:hanging="240"/>
        <w:jc w:val="both"/>
        <w:rPr>
          <w:rFonts w:ascii="Times New Roman" w:eastAsia="Calibri" w:hAnsi="Times New Roman" w:cs="Times New Roman"/>
          <w:sz w:val="24"/>
          <w:szCs w:val="24"/>
          <w:lang w:val="en-US"/>
        </w:rPr>
      </w:pPr>
      <w:r w:rsidRPr="00282E32">
        <w:rPr>
          <w:rFonts w:ascii="Times New Roman" w:eastAsia="Calibri" w:hAnsi="Times New Roman" w:cs="Times New Roman"/>
          <w:sz w:val="24"/>
          <w:szCs w:val="24"/>
          <w:lang w:val="en-US"/>
        </w:rPr>
        <w:t xml:space="preserve">4) </w:t>
      </w:r>
      <w:proofErr w:type="spellStart"/>
      <w:proofErr w:type="gramStart"/>
      <w:r w:rsidRPr="00282E32">
        <w:rPr>
          <w:rFonts w:ascii="Times New Roman" w:eastAsia="Calibri" w:hAnsi="Times New Roman" w:cs="Times New Roman"/>
          <w:sz w:val="24"/>
          <w:szCs w:val="24"/>
          <w:lang w:val="en-US"/>
        </w:rPr>
        <w:t>ima</w:t>
      </w:r>
      <w:proofErr w:type="spellEnd"/>
      <w:proofErr w:type="gram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dozvolu</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licencu</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odobrenje</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ili</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drugi</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akt</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za</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obavljanje</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djelatnosti</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koja</w:t>
      </w:r>
      <w:proofErr w:type="spellEnd"/>
      <w:r w:rsidRPr="00282E32">
        <w:rPr>
          <w:rFonts w:ascii="Times New Roman" w:eastAsia="Calibri" w:hAnsi="Times New Roman" w:cs="Times New Roman"/>
          <w:sz w:val="24"/>
          <w:szCs w:val="24"/>
          <w:lang w:val="en-US"/>
        </w:rPr>
        <w:t xml:space="preserve"> je </w:t>
      </w:r>
      <w:proofErr w:type="spellStart"/>
      <w:r w:rsidRPr="00282E32">
        <w:rPr>
          <w:rFonts w:ascii="Times New Roman" w:eastAsia="Calibri" w:hAnsi="Times New Roman" w:cs="Times New Roman"/>
          <w:sz w:val="24"/>
          <w:szCs w:val="24"/>
          <w:lang w:val="en-US"/>
        </w:rPr>
        <w:t>predmet</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javne</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nabavke</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ukoliko</w:t>
      </w:r>
      <w:proofErr w:type="spellEnd"/>
      <w:r w:rsidRPr="00282E32">
        <w:rPr>
          <w:rFonts w:ascii="Times New Roman" w:eastAsia="Calibri" w:hAnsi="Times New Roman" w:cs="Times New Roman"/>
          <w:sz w:val="24"/>
          <w:szCs w:val="24"/>
          <w:lang w:val="en-US"/>
        </w:rPr>
        <w:t xml:space="preserve"> je </w:t>
      </w:r>
      <w:proofErr w:type="spellStart"/>
      <w:r w:rsidRPr="00282E32">
        <w:rPr>
          <w:rFonts w:ascii="Times New Roman" w:eastAsia="Calibri" w:hAnsi="Times New Roman" w:cs="Times New Roman"/>
          <w:sz w:val="24"/>
          <w:szCs w:val="24"/>
          <w:lang w:val="en-US"/>
        </w:rPr>
        <w:t>propisan</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posebnim</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zakonom</w:t>
      </w:r>
      <w:proofErr w:type="spellEnd"/>
      <w:r w:rsidRPr="00282E32">
        <w:rPr>
          <w:rFonts w:ascii="Times New Roman" w:eastAsia="Calibri" w:hAnsi="Times New Roman" w:cs="Times New Roman"/>
          <w:sz w:val="24"/>
          <w:szCs w:val="24"/>
          <w:lang w:val="en-US"/>
        </w:rPr>
        <w:t>.</w:t>
      </w:r>
    </w:p>
    <w:p w:rsidR="00A81638" w:rsidRDefault="00A81638" w:rsidP="00F134E2">
      <w:pPr>
        <w:autoSpaceDE w:val="0"/>
        <w:autoSpaceDN w:val="0"/>
        <w:adjustRightInd w:val="0"/>
        <w:spacing w:after="0" w:line="240" w:lineRule="auto"/>
        <w:ind w:left="690" w:hanging="240"/>
        <w:jc w:val="both"/>
        <w:rPr>
          <w:rFonts w:ascii="Times New Roman" w:eastAsia="Calibri" w:hAnsi="Times New Roman" w:cs="Times New Roman"/>
          <w:sz w:val="24"/>
          <w:szCs w:val="24"/>
          <w:lang w:val="en-US"/>
        </w:rPr>
      </w:pPr>
    </w:p>
    <w:p w:rsidR="00920361" w:rsidRDefault="00920361" w:rsidP="00F134E2">
      <w:pPr>
        <w:widowControl w:val="0"/>
        <w:spacing w:after="0" w:line="200" w:lineRule="exact"/>
        <w:jc w:val="both"/>
        <w:rPr>
          <w:rFonts w:ascii="Times New Roman" w:eastAsia="Times New Roman" w:hAnsi="Times New Roman" w:cs="Times New Roman"/>
          <w:b/>
          <w:bCs/>
          <w:color w:val="000000"/>
          <w:spacing w:val="4"/>
          <w:sz w:val="20"/>
          <w:szCs w:val="20"/>
        </w:rPr>
      </w:pPr>
    </w:p>
    <w:p w:rsidR="00F134E2" w:rsidRPr="00F134E2" w:rsidRDefault="00F134E2" w:rsidP="00F134E2">
      <w:pPr>
        <w:spacing w:after="0" w:line="240" w:lineRule="auto"/>
        <w:jc w:val="both"/>
        <w:rPr>
          <w:rFonts w:ascii="Times New Roman" w:eastAsia="Calibri" w:hAnsi="Times New Roman" w:cs="Times New Roman"/>
          <w:sz w:val="24"/>
          <w:szCs w:val="24"/>
          <w:lang w:val="sl-SI"/>
        </w:rPr>
      </w:pPr>
      <w:r w:rsidRPr="00F134E2">
        <w:rPr>
          <w:rFonts w:ascii="Times New Roman" w:eastAsia="Calibri" w:hAnsi="Times New Roman" w:cs="Times New Roman"/>
          <w:b/>
          <w:sz w:val="24"/>
          <w:szCs w:val="24"/>
          <w:lang w:val="sl-SI"/>
        </w:rPr>
        <w:t>Ispunjenost obaveznih uslova dokazuje se dostavljanjem:</w:t>
      </w:r>
    </w:p>
    <w:p w:rsidR="00F134E2" w:rsidRPr="00F134E2" w:rsidRDefault="00F134E2" w:rsidP="00F134E2">
      <w:pPr>
        <w:spacing w:after="0" w:line="240" w:lineRule="auto"/>
        <w:ind w:firstLine="708"/>
        <w:jc w:val="both"/>
        <w:rPr>
          <w:rFonts w:ascii="Times New Roman" w:eastAsia="Calibri" w:hAnsi="Times New Roman" w:cs="Times New Roman"/>
          <w:sz w:val="24"/>
          <w:szCs w:val="24"/>
          <w:lang w:val="sl-SI"/>
        </w:rPr>
      </w:pPr>
    </w:p>
    <w:p w:rsidR="00F134E2" w:rsidRPr="00F134E2" w:rsidRDefault="00F134E2" w:rsidP="00F134E2">
      <w:pPr>
        <w:autoSpaceDE w:val="0"/>
        <w:autoSpaceDN w:val="0"/>
        <w:adjustRightInd w:val="0"/>
        <w:spacing w:after="0" w:line="240" w:lineRule="auto"/>
        <w:ind w:left="756" w:hanging="306"/>
        <w:jc w:val="both"/>
        <w:rPr>
          <w:rFonts w:ascii="Times New Roman" w:eastAsia="Calibri" w:hAnsi="Times New Roman" w:cs="Times New Roman"/>
          <w:sz w:val="24"/>
          <w:szCs w:val="24"/>
          <w:lang w:val="en-US"/>
        </w:rPr>
      </w:pPr>
      <w:r w:rsidRPr="00F134E2">
        <w:rPr>
          <w:rFonts w:ascii="Times New Roman" w:eastAsia="Calibri" w:hAnsi="Times New Roman" w:cs="Times New Roman"/>
          <w:sz w:val="24"/>
          <w:szCs w:val="24"/>
          <w:lang w:val="en-US"/>
        </w:rPr>
        <w:t xml:space="preserve">1) </w:t>
      </w:r>
      <w:proofErr w:type="spellStart"/>
      <w:proofErr w:type="gramStart"/>
      <w:r w:rsidRPr="00F134E2">
        <w:rPr>
          <w:rFonts w:ascii="Times New Roman" w:eastAsia="Calibri" w:hAnsi="Times New Roman" w:cs="Times New Roman"/>
          <w:sz w:val="24"/>
          <w:szCs w:val="24"/>
          <w:lang w:val="en-US"/>
        </w:rPr>
        <w:t>dokaza</w:t>
      </w:r>
      <w:proofErr w:type="spellEnd"/>
      <w:proofErr w:type="gramEnd"/>
      <w:r w:rsidRPr="00F134E2">
        <w:rPr>
          <w:rFonts w:ascii="Times New Roman" w:eastAsia="Calibri" w:hAnsi="Times New Roman" w:cs="Times New Roman"/>
          <w:sz w:val="24"/>
          <w:szCs w:val="24"/>
          <w:lang w:val="en-US"/>
        </w:rPr>
        <w:t xml:space="preserve"> o </w:t>
      </w:r>
      <w:proofErr w:type="spellStart"/>
      <w:r w:rsidRPr="00F134E2">
        <w:rPr>
          <w:rFonts w:ascii="Times New Roman" w:eastAsia="Calibri" w:hAnsi="Times New Roman" w:cs="Times New Roman"/>
          <w:sz w:val="24"/>
          <w:szCs w:val="24"/>
          <w:lang w:val="en-US"/>
        </w:rPr>
        <w:t>registraciji</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kod</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organa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nadležnog</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za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registraciju</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privrednih</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subjekata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sa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podacima</w:t>
      </w:r>
      <w:proofErr w:type="spellEnd"/>
      <w:r w:rsidRPr="00F134E2">
        <w:rPr>
          <w:rFonts w:ascii="Times New Roman" w:eastAsia="Calibri" w:hAnsi="Times New Roman" w:cs="Times New Roman"/>
          <w:sz w:val="24"/>
          <w:szCs w:val="24"/>
          <w:lang w:val="en-US"/>
        </w:rPr>
        <w:t xml:space="preserve"> o </w:t>
      </w:r>
      <w:proofErr w:type="spellStart"/>
      <w:r w:rsidRPr="00F134E2">
        <w:rPr>
          <w:rFonts w:ascii="Times New Roman" w:eastAsia="Calibri" w:hAnsi="Times New Roman" w:cs="Times New Roman"/>
          <w:sz w:val="24"/>
          <w:szCs w:val="24"/>
          <w:lang w:val="en-US"/>
        </w:rPr>
        <w:t>ovlašćenim</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licima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ponuđača</w:t>
      </w:r>
      <w:proofErr w:type="spellEnd"/>
      <w:r w:rsidRPr="00F134E2">
        <w:rPr>
          <w:rFonts w:ascii="Times New Roman" w:eastAsia="Calibri" w:hAnsi="Times New Roman" w:cs="Times New Roman"/>
          <w:sz w:val="24"/>
          <w:szCs w:val="24"/>
          <w:lang w:val="en-US"/>
        </w:rPr>
        <w:t>;</w:t>
      </w:r>
    </w:p>
    <w:p w:rsidR="00F134E2" w:rsidRPr="00F134E2" w:rsidRDefault="00F134E2" w:rsidP="00F134E2">
      <w:pPr>
        <w:autoSpaceDE w:val="0"/>
        <w:autoSpaceDN w:val="0"/>
        <w:adjustRightInd w:val="0"/>
        <w:spacing w:after="0" w:line="240" w:lineRule="auto"/>
        <w:ind w:left="756" w:hanging="306"/>
        <w:jc w:val="both"/>
        <w:rPr>
          <w:rFonts w:ascii="Times New Roman" w:eastAsia="Calibri" w:hAnsi="Times New Roman" w:cs="Times New Roman"/>
          <w:sz w:val="24"/>
          <w:szCs w:val="24"/>
          <w:lang w:val="en-US"/>
        </w:rPr>
      </w:pPr>
      <w:r w:rsidRPr="00F134E2">
        <w:rPr>
          <w:rFonts w:ascii="Times New Roman" w:eastAsia="Calibri" w:hAnsi="Times New Roman" w:cs="Times New Roman"/>
          <w:sz w:val="24"/>
          <w:szCs w:val="24"/>
          <w:lang w:val="en-US"/>
        </w:rPr>
        <w:t xml:space="preserve">2) </w:t>
      </w:r>
      <w:proofErr w:type="spellStart"/>
      <w:proofErr w:type="gramStart"/>
      <w:r w:rsidRPr="00F134E2">
        <w:rPr>
          <w:rFonts w:ascii="Times New Roman" w:eastAsia="Calibri" w:hAnsi="Times New Roman" w:cs="Times New Roman"/>
          <w:sz w:val="24"/>
          <w:szCs w:val="24"/>
          <w:lang w:val="en-US"/>
        </w:rPr>
        <w:t>dokaza</w:t>
      </w:r>
      <w:proofErr w:type="spellEnd"/>
      <w:proofErr w:type="gram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izdatog</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od</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organa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nadležnog</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za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poslove</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poreza</w:t>
      </w:r>
      <w:proofErr w:type="spellEnd"/>
      <w:r w:rsidRPr="00F134E2">
        <w:rPr>
          <w:rFonts w:ascii="Times New Roman" w:eastAsia="Calibri" w:hAnsi="Times New Roman" w:cs="Times New Roman"/>
          <w:sz w:val="24"/>
          <w:szCs w:val="24"/>
          <w:lang w:val="en-US"/>
        </w:rPr>
        <w:t xml:space="preserve"> da </w:t>
      </w:r>
      <w:proofErr w:type="spellStart"/>
      <w:r w:rsidRPr="00F134E2">
        <w:rPr>
          <w:rFonts w:ascii="Times New Roman" w:eastAsia="Calibri" w:hAnsi="Times New Roman" w:cs="Times New Roman"/>
          <w:sz w:val="24"/>
          <w:szCs w:val="24"/>
          <w:lang w:val="en-US"/>
        </w:rPr>
        <w:t>su</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uredno</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prijavljene</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obračunate</w:t>
      </w:r>
      <w:proofErr w:type="spellEnd"/>
      <w:r w:rsidRPr="00F134E2">
        <w:rPr>
          <w:rFonts w:ascii="Times New Roman" w:eastAsia="Calibri" w:hAnsi="Times New Roman" w:cs="Times New Roman"/>
          <w:sz w:val="24"/>
          <w:szCs w:val="24"/>
          <w:lang w:val="en-US"/>
        </w:rPr>
        <w:t xml:space="preserve"> i </w:t>
      </w:r>
      <w:proofErr w:type="spellStart"/>
      <w:r w:rsidRPr="00F134E2">
        <w:rPr>
          <w:rFonts w:ascii="Times New Roman" w:eastAsia="Calibri" w:hAnsi="Times New Roman" w:cs="Times New Roman"/>
          <w:sz w:val="24"/>
          <w:szCs w:val="24"/>
          <w:lang w:val="en-US"/>
        </w:rPr>
        <w:t>izvršene</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sve</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obaveze</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po</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osnovu</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poreza</w:t>
      </w:r>
      <w:proofErr w:type="spellEnd"/>
      <w:r w:rsidRPr="00F134E2">
        <w:rPr>
          <w:rFonts w:ascii="Times New Roman" w:eastAsia="Calibri" w:hAnsi="Times New Roman" w:cs="Times New Roman"/>
          <w:sz w:val="24"/>
          <w:szCs w:val="24"/>
          <w:lang w:val="en-US"/>
        </w:rPr>
        <w:t xml:space="preserve"> i </w:t>
      </w:r>
      <w:proofErr w:type="spellStart"/>
      <w:r w:rsidRPr="00F134E2">
        <w:rPr>
          <w:rFonts w:ascii="Times New Roman" w:eastAsia="Calibri" w:hAnsi="Times New Roman" w:cs="Times New Roman"/>
          <w:sz w:val="24"/>
          <w:szCs w:val="24"/>
          <w:lang w:val="en-US"/>
        </w:rPr>
        <w:t>doprinosa</w:t>
      </w:r>
      <w:proofErr w:type="spellEnd"/>
      <w:r w:rsidRPr="00F134E2">
        <w:rPr>
          <w:rFonts w:ascii="Times New Roman" w:eastAsia="Calibri" w:hAnsi="Times New Roman" w:cs="Times New Roman"/>
          <w:sz w:val="24"/>
          <w:szCs w:val="24"/>
          <w:lang w:val="en-US"/>
        </w:rPr>
        <w:t xml:space="preserve"> do 90 </w:t>
      </w:r>
      <w:proofErr w:type="spellStart"/>
      <w:r w:rsidRPr="00F134E2">
        <w:rPr>
          <w:rFonts w:ascii="Times New Roman" w:eastAsia="Calibri" w:hAnsi="Times New Roman" w:cs="Times New Roman"/>
          <w:sz w:val="24"/>
          <w:szCs w:val="24"/>
          <w:lang w:val="en-US"/>
        </w:rPr>
        <w:t>dana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prije</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dana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javnog</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otvaranja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ponuda</w:t>
      </w:r>
      <w:proofErr w:type="spellEnd"/>
      <w:r w:rsidRPr="00F134E2">
        <w:rPr>
          <w:rFonts w:ascii="Times New Roman" w:eastAsia="Calibri" w:hAnsi="Times New Roman" w:cs="Times New Roman"/>
          <w:sz w:val="24"/>
          <w:szCs w:val="24"/>
          <w:lang w:val="en-US"/>
        </w:rPr>
        <w:t xml:space="preserve">, u </w:t>
      </w:r>
      <w:proofErr w:type="spellStart"/>
      <w:r w:rsidRPr="00F134E2">
        <w:rPr>
          <w:rFonts w:ascii="Times New Roman" w:eastAsia="Calibri" w:hAnsi="Times New Roman" w:cs="Times New Roman"/>
          <w:sz w:val="24"/>
          <w:szCs w:val="24"/>
          <w:lang w:val="en-US"/>
        </w:rPr>
        <w:t>skladu</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sa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propisima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Crne</w:t>
      </w:r>
      <w:proofErr w:type="spellEnd"/>
      <w:r w:rsidRPr="00F134E2">
        <w:rPr>
          <w:rFonts w:ascii="Times New Roman" w:eastAsia="Calibri" w:hAnsi="Times New Roman" w:cs="Times New Roman"/>
          <w:sz w:val="24"/>
          <w:szCs w:val="24"/>
          <w:lang w:val="en-US"/>
        </w:rPr>
        <w:t xml:space="preserve"> Gore, </w:t>
      </w:r>
      <w:proofErr w:type="spellStart"/>
      <w:r w:rsidRPr="00F134E2">
        <w:rPr>
          <w:rFonts w:ascii="Times New Roman" w:eastAsia="Calibri" w:hAnsi="Times New Roman" w:cs="Times New Roman"/>
          <w:sz w:val="24"/>
          <w:szCs w:val="24"/>
          <w:lang w:val="en-US"/>
        </w:rPr>
        <w:t>odnosno</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propisima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države</w:t>
      </w:r>
      <w:proofErr w:type="spellEnd"/>
      <w:r w:rsidRPr="00F134E2">
        <w:rPr>
          <w:rFonts w:ascii="Times New Roman" w:eastAsia="Calibri" w:hAnsi="Times New Roman" w:cs="Times New Roman"/>
          <w:sz w:val="24"/>
          <w:szCs w:val="24"/>
          <w:lang w:val="en-US"/>
        </w:rPr>
        <w:t xml:space="preserve"> u </w:t>
      </w:r>
      <w:proofErr w:type="spellStart"/>
      <w:r w:rsidRPr="00F134E2">
        <w:rPr>
          <w:rFonts w:ascii="Times New Roman" w:eastAsia="Calibri" w:hAnsi="Times New Roman" w:cs="Times New Roman"/>
          <w:sz w:val="24"/>
          <w:szCs w:val="24"/>
          <w:lang w:val="en-US"/>
        </w:rPr>
        <w:t>kojoj</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ponuđač</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ima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sjedište</w:t>
      </w:r>
      <w:proofErr w:type="spellEnd"/>
      <w:r w:rsidRPr="00F134E2">
        <w:rPr>
          <w:rFonts w:ascii="Times New Roman" w:eastAsia="Calibri" w:hAnsi="Times New Roman" w:cs="Times New Roman"/>
          <w:sz w:val="24"/>
          <w:szCs w:val="24"/>
          <w:lang w:val="en-US"/>
        </w:rPr>
        <w:t>;</w:t>
      </w:r>
    </w:p>
    <w:p w:rsidR="009E21ED" w:rsidRDefault="00F134E2" w:rsidP="00EC56D4">
      <w:pPr>
        <w:autoSpaceDE w:val="0"/>
        <w:autoSpaceDN w:val="0"/>
        <w:adjustRightInd w:val="0"/>
        <w:spacing w:after="0" w:line="240" w:lineRule="auto"/>
        <w:ind w:left="756" w:hanging="306"/>
        <w:jc w:val="both"/>
        <w:rPr>
          <w:rFonts w:ascii="Times New Roman" w:eastAsia="Calibri" w:hAnsi="Times New Roman" w:cs="Times New Roman"/>
          <w:sz w:val="24"/>
          <w:szCs w:val="24"/>
          <w:lang w:val="en-US"/>
        </w:rPr>
      </w:pPr>
      <w:r w:rsidRPr="00F134E2">
        <w:rPr>
          <w:rFonts w:ascii="Times New Roman" w:eastAsia="Calibri" w:hAnsi="Times New Roman" w:cs="Times New Roman"/>
          <w:sz w:val="24"/>
          <w:szCs w:val="24"/>
          <w:lang w:val="en-US"/>
        </w:rPr>
        <w:t xml:space="preserve">3) </w:t>
      </w:r>
      <w:proofErr w:type="spellStart"/>
      <w:proofErr w:type="gramStart"/>
      <w:r w:rsidRPr="00F134E2">
        <w:rPr>
          <w:rFonts w:ascii="Times New Roman" w:eastAsia="Calibri" w:hAnsi="Times New Roman" w:cs="Times New Roman"/>
          <w:sz w:val="24"/>
          <w:szCs w:val="24"/>
          <w:lang w:val="en-US"/>
        </w:rPr>
        <w:t>dokaza</w:t>
      </w:r>
      <w:proofErr w:type="spellEnd"/>
      <w:proofErr w:type="gram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nadležnog</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organa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izdatog</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na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osnovu</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kaznene</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evidencije</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koji</w:t>
      </w:r>
      <w:proofErr w:type="spellEnd"/>
      <w:r w:rsidRPr="00F134E2">
        <w:rPr>
          <w:rFonts w:ascii="Times New Roman" w:eastAsia="Calibri" w:hAnsi="Times New Roman" w:cs="Times New Roman"/>
          <w:sz w:val="24"/>
          <w:szCs w:val="24"/>
          <w:lang w:val="en-US"/>
        </w:rPr>
        <w:t xml:space="preserve"> ne </w:t>
      </w:r>
      <w:proofErr w:type="spellStart"/>
      <w:r w:rsidRPr="00F134E2">
        <w:rPr>
          <w:rFonts w:ascii="Times New Roman" w:eastAsia="Calibri" w:hAnsi="Times New Roman" w:cs="Times New Roman"/>
          <w:sz w:val="24"/>
          <w:szCs w:val="24"/>
          <w:lang w:val="en-US"/>
        </w:rPr>
        <w:t>smije</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biti</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stariji</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od</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šest</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mjeseci</w:t>
      </w:r>
      <w:proofErr w:type="spellEnd"/>
      <w:r w:rsidRPr="00F134E2">
        <w:rPr>
          <w:rFonts w:ascii="Times New Roman" w:eastAsia="Calibri" w:hAnsi="Times New Roman" w:cs="Times New Roman"/>
          <w:sz w:val="24"/>
          <w:szCs w:val="24"/>
          <w:lang w:val="en-US"/>
        </w:rPr>
        <w:t xml:space="preserve"> do </w:t>
      </w:r>
      <w:proofErr w:type="spellStart"/>
      <w:r w:rsidRPr="00F134E2">
        <w:rPr>
          <w:rFonts w:ascii="Times New Roman" w:eastAsia="Calibri" w:hAnsi="Times New Roman" w:cs="Times New Roman"/>
          <w:sz w:val="24"/>
          <w:szCs w:val="24"/>
          <w:lang w:val="en-US"/>
        </w:rPr>
        <w:t>dana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javnog</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otvaranja</w:t>
      </w:r>
      <w:proofErr w:type="spellEnd"/>
      <w:r w:rsidRPr="00F134E2">
        <w:rPr>
          <w:rFonts w:ascii="Times New Roman" w:eastAsia="Calibri" w:hAnsi="Times New Roman" w:cs="Times New Roman"/>
          <w:sz w:val="24"/>
          <w:szCs w:val="24"/>
          <w:lang w:val="en-US"/>
        </w:rPr>
        <w:t xml:space="preserve"> </w:t>
      </w:r>
      <w:proofErr w:type="spellStart"/>
      <w:r w:rsidRPr="00F134E2">
        <w:rPr>
          <w:rFonts w:ascii="Times New Roman" w:eastAsia="Calibri" w:hAnsi="Times New Roman" w:cs="Times New Roman"/>
          <w:sz w:val="24"/>
          <w:szCs w:val="24"/>
          <w:lang w:val="en-US"/>
        </w:rPr>
        <w:t>ponuda</w:t>
      </w:r>
      <w:proofErr w:type="spellEnd"/>
      <w:r w:rsidRPr="00F134E2">
        <w:rPr>
          <w:rFonts w:ascii="Times New Roman" w:eastAsia="Calibri" w:hAnsi="Times New Roman" w:cs="Times New Roman"/>
          <w:sz w:val="24"/>
          <w:szCs w:val="24"/>
          <w:lang w:val="en-US"/>
        </w:rPr>
        <w:t>;</w:t>
      </w:r>
    </w:p>
    <w:p w:rsidR="00A81638" w:rsidRDefault="00A81638" w:rsidP="00A81638">
      <w:pPr>
        <w:autoSpaceDE w:val="0"/>
        <w:autoSpaceDN w:val="0"/>
        <w:adjustRightInd w:val="0"/>
        <w:spacing w:after="0" w:line="240" w:lineRule="auto"/>
        <w:ind w:left="756" w:hanging="30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4) </w:t>
      </w:r>
      <w:proofErr w:type="spellStart"/>
      <w:proofErr w:type="gramStart"/>
      <w:r w:rsidRPr="00282E32">
        <w:rPr>
          <w:rFonts w:ascii="Times New Roman" w:eastAsia="Calibri" w:hAnsi="Times New Roman" w:cs="Times New Roman"/>
          <w:sz w:val="24"/>
          <w:szCs w:val="24"/>
          <w:lang w:val="en-US"/>
        </w:rPr>
        <w:t>dokaza</w:t>
      </w:r>
      <w:proofErr w:type="spellEnd"/>
      <w:proofErr w:type="gramEnd"/>
      <w:r w:rsidRPr="00282E32">
        <w:rPr>
          <w:rFonts w:ascii="Times New Roman" w:eastAsia="Calibri" w:hAnsi="Times New Roman" w:cs="Times New Roman"/>
          <w:sz w:val="24"/>
          <w:szCs w:val="24"/>
          <w:lang w:val="en-US"/>
        </w:rPr>
        <w:t xml:space="preserve"> o </w:t>
      </w:r>
      <w:proofErr w:type="spellStart"/>
      <w:r w:rsidRPr="00282E32">
        <w:rPr>
          <w:rFonts w:ascii="Times New Roman" w:eastAsia="Calibri" w:hAnsi="Times New Roman" w:cs="Times New Roman"/>
          <w:sz w:val="24"/>
          <w:szCs w:val="24"/>
          <w:lang w:val="en-US"/>
        </w:rPr>
        <w:t>posjedovanju</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važeće</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dozvole</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licence</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odobrenja</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odnosno</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drugog</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akta</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izdatog</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od</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nadležnog</w:t>
      </w:r>
      <w:proofErr w:type="spellEnd"/>
      <w:r w:rsidRPr="00282E32">
        <w:rPr>
          <w:rFonts w:ascii="Times New Roman" w:eastAsia="Calibri" w:hAnsi="Times New Roman" w:cs="Times New Roman"/>
          <w:sz w:val="24"/>
          <w:szCs w:val="24"/>
          <w:lang w:val="en-US"/>
        </w:rPr>
        <w:t xml:space="preserve"> </w:t>
      </w:r>
      <w:proofErr w:type="spellStart"/>
      <w:r w:rsidRPr="00282E32">
        <w:rPr>
          <w:rFonts w:ascii="Times New Roman" w:eastAsia="Calibri" w:hAnsi="Times New Roman" w:cs="Times New Roman"/>
          <w:sz w:val="24"/>
          <w:szCs w:val="24"/>
          <w:lang w:val="en-US"/>
        </w:rPr>
        <w:t>organa</w:t>
      </w:r>
      <w:proofErr w:type="spellEnd"/>
      <w:r w:rsidRPr="00282E32">
        <w:rPr>
          <w:rFonts w:ascii="Times New Roman" w:eastAsia="Calibri" w:hAnsi="Times New Roman" w:cs="Times New Roman"/>
          <w:sz w:val="24"/>
          <w:szCs w:val="24"/>
          <w:lang w:val="en-US"/>
        </w:rPr>
        <w:t xml:space="preserve"> i to:</w:t>
      </w:r>
    </w:p>
    <w:p w:rsidR="00A81638" w:rsidRDefault="00A81638" w:rsidP="00A81638">
      <w:pPr>
        <w:autoSpaceDE w:val="0"/>
        <w:autoSpaceDN w:val="0"/>
        <w:adjustRightInd w:val="0"/>
        <w:spacing w:after="0" w:line="240" w:lineRule="auto"/>
        <w:ind w:left="756" w:hanging="306"/>
        <w:jc w:val="both"/>
        <w:rPr>
          <w:rFonts w:ascii="Times New Roman" w:eastAsia="Calibri" w:hAnsi="Times New Roman" w:cs="Times New Roman"/>
          <w:sz w:val="24"/>
          <w:szCs w:val="24"/>
          <w:lang w:val="en-US"/>
        </w:rPr>
      </w:pPr>
    </w:p>
    <w:p w:rsidR="00A81638" w:rsidRPr="00282E32" w:rsidRDefault="00A81638" w:rsidP="00A81638">
      <w:pPr>
        <w:autoSpaceDE w:val="0"/>
        <w:autoSpaceDN w:val="0"/>
        <w:adjustRightInd w:val="0"/>
        <w:spacing w:after="0" w:line="240" w:lineRule="auto"/>
        <w:rPr>
          <w:rFonts w:ascii="Times New Roman" w:eastAsia="Calibri" w:hAnsi="Times New Roman" w:cs="Times New Roman"/>
          <w:sz w:val="24"/>
          <w:szCs w:val="24"/>
          <w:lang w:val="sr-Latn-CS"/>
        </w:rPr>
      </w:pPr>
      <w:r w:rsidRPr="00282E32">
        <w:rPr>
          <w:rFonts w:ascii="Times New Roman" w:eastAsia="Calibri" w:hAnsi="Times New Roman" w:cs="Times New Roman"/>
          <w:sz w:val="24"/>
          <w:szCs w:val="24"/>
          <w:lang w:val="sr-Latn-CS"/>
        </w:rPr>
        <w:t xml:space="preserve">Privredno društvo , pravno lice odnosno preduzetnik, treba da poseduje licencu za: </w:t>
      </w:r>
    </w:p>
    <w:p w:rsidR="00A81638" w:rsidRPr="00A81638" w:rsidRDefault="00A81638" w:rsidP="00A81638">
      <w:pPr>
        <w:autoSpaceDE w:val="0"/>
        <w:autoSpaceDN w:val="0"/>
        <w:adjustRightInd w:val="0"/>
        <w:spacing w:after="0" w:line="240" w:lineRule="auto"/>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  Izradu procjene uticaja zahvata na životnu sredinu.</w:t>
      </w:r>
    </w:p>
    <w:p w:rsidR="009E21ED" w:rsidRDefault="009E21ED" w:rsidP="00F134E2">
      <w:pPr>
        <w:widowControl w:val="0"/>
        <w:spacing w:after="0" w:line="200" w:lineRule="exact"/>
        <w:jc w:val="both"/>
        <w:rPr>
          <w:rFonts w:ascii="Times New Roman" w:eastAsia="Times New Roman" w:hAnsi="Times New Roman" w:cs="Times New Roman"/>
          <w:b/>
          <w:bCs/>
          <w:color w:val="000000"/>
          <w:spacing w:val="4"/>
          <w:sz w:val="20"/>
          <w:szCs w:val="20"/>
        </w:rPr>
      </w:pPr>
    </w:p>
    <w:p w:rsidR="009E21ED" w:rsidRDefault="009E21ED" w:rsidP="00F134E2">
      <w:pPr>
        <w:widowControl w:val="0"/>
        <w:spacing w:after="0" w:line="200" w:lineRule="exact"/>
        <w:jc w:val="both"/>
        <w:rPr>
          <w:rFonts w:ascii="Times New Roman" w:eastAsia="Times New Roman" w:hAnsi="Times New Roman" w:cs="Times New Roman"/>
          <w:b/>
          <w:bCs/>
          <w:color w:val="000000"/>
          <w:spacing w:val="4"/>
          <w:sz w:val="20"/>
          <w:szCs w:val="20"/>
        </w:rPr>
      </w:pPr>
    </w:p>
    <w:p w:rsidR="009E21ED" w:rsidRDefault="009E21ED" w:rsidP="009E21ED">
      <w:pPr>
        <w:pStyle w:val="BodyText3"/>
        <w:shd w:val="clear" w:color="auto" w:fill="auto"/>
        <w:spacing w:before="0" w:after="0" w:line="200" w:lineRule="exact"/>
        <w:ind w:left="100" w:firstLine="0"/>
        <w:jc w:val="left"/>
        <w:rPr>
          <w:color w:val="000000"/>
        </w:rPr>
      </w:pPr>
      <w:r>
        <w:rPr>
          <w:color w:val="000000"/>
        </w:rPr>
        <w:t>Službenik za javne nabavke                                                            Ovlašćeno lice naručioca</w:t>
      </w:r>
    </w:p>
    <w:p w:rsidR="009E21ED" w:rsidRDefault="009E21ED" w:rsidP="009E21ED">
      <w:pPr>
        <w:pStyle w:val="BodyText3"/>
        <w:shd w:val="clear" w:color="auto" w:fill="auto"/>
        <w:spacing w:before="0" w:after="0" w:line="200" w:lineRule="exact"/>
        <w:ind w:left="100" w:firstLine="0"/>
        <w:jc w:val="left"/>
        <w:rPr>
          <w:color w:val="000000"/>
        </w:rPr>
      </w:pPr>
      <w:r>
        <w:rPr>
          <w:color w:val="000000"/>
        </w:rPr>
        <w:t xml:space="preserve">             Amer Demić                                                                       </w:t>
      </w:r>
      <w:r>
        <w:rPr>
          <w:color w:val="000000"/>
        </w:rPr>
        <w:tab/>
        <w:t>Ejup Nurković</w:t>
      </w:r>
    </w:p>
    <w:p w:rsidR="009E21ED" w:rsidRDefault="009E21ED" w:rsidP="009E21ED">
      <w:pPr>
        <w:pStyle w:val="BodyText3"/>
        <w:shd w:val="clear" w:color="auto" w:fill="auto"/>
        <w:spacing w:before="0" w:after="0" w:line="200" w:lineRule="exact"/>
        <w:ind w:left="100" w:firstLine="0"/>
        <w:jc w:val="left"/>
        <w:rPr>
          <w:color w:val="000000"/>
        </w:rPr>
      </w:pPr>
    </w:p>
    <w:p w:rsidR="009E21ED" w:rsidRDefault="009E21ED" w:rsidP="009E21ED">
      <w:pPr>
        <w:pStyle w:val="BodyText3"/>
        <w:shd w:val="clear" w:color="auto" w:fill="auto"/>
        <w:spacing w:before="0" w:after="0" w:line="200" w:lineRule="exact"/>
        <w:ind w:left="100" w:firstLine="0"/>
        <w:jc w:val="left"/>
        <w:rPr>
          <w:color w:val="000000"/>
        </w:rPr>
      </w:pPr>
    </w:p>
    <w:p w:rsidR="009E21ED" w:rsidRPr="009E21ED" w:rsidRDefault="009E21ED" w:rsidP="009E21ED">
      <w:pPr>
        <w:pStyle w:val="BodyText3"/>
        <w:shd w:val="clear" w:color="auto" w:fill="auto"/>
        <w:spacing w:before="0" w:after="0" w:line="200" w:lineRule="exact"/>
        <w:ind w:left="100" w:firstLine="0"/>
        <w:jc w:val="left"/>
        <w:rPr>
          <w:color w:val="000000"/>
        </w:rPr>
      </w:pPr>
      <w:r>
        <w:rPr>
          <w:color w:val="000000"/>
        </w:rPr>
        <w:t>_____________</w:t>
      </w:r>
      <w:r w:rsidRPr="009B5B5E">
        <w:rPr>
          <w:color w:val="000000"/>
          <w:u w:val="single"/>
        </w:rPr>
        <w:t>___________</w:t>
      </w:r>
      <w:r>
        <w:rPr>
          <w:color w:val="000000"/>
          <w:u w:val="single"/>
        </w:rPr>
        <w:t xml:space="preserve">            </w:t>
      </w:r>
      <w:r>
        <w:rPr>
          <w:color w:val="000000"/>
        </w:rPr>
        <w:t xml:space="preserve">                                  </w:t>
      </w:r>
      <w:r>
        <w:rPr>
          <w:color w:val="000000"/>
          <w:u w:val="single"/>
        </w:rPr>
        <w:t xml:space="preserve">                         ____________________</w:t>
      </w:r>
    </w:p>
    <w:p w:rsidR="009E21ED" w:rsidRDefault="009E21ED" w:rsidP="00F134E2">
      <w:pPr>
        <w:widowControl w:val="0"/>
        <w:spacing w:after="0" w:line="200" w:lineRule="exact"/>
        <w:jc w:val="both"/>
        <w:rPr>
          <w:rFonts w:ascii="Times New Roman" w:eastAsia="Times New Roman" w:hAnsi="Times New Roman" w:cs="Times New Roman"/>
          <w:b/>
          <w:bCs/>
          <w:color w:val="000000"/>
          <w:spacing w:val="4"/>
          <w:sz w:val="20"/>
          <w:szCs w:val="20"/>
        </w:rPr>
      </w:pPr>
      <w:r>
        <w:rPr>
          <w:rFonts w:ascii="Times New Roman" w:eastAsia="Times New Roman" w:hAnsi="Times New Roman" w:cs="Times New Roman"/>
          <w:b/>
          <w:bCs/>
          <w:color w:val="000000"/>
          <w:spacing w:val="4"/>
          <w:sz w:val="20"/>
          <w:szCs w:val="20"/>
        </w:rPr>
        <w:t xml:space="preserve"> </w:t>
      </w:r>
      <w:r w:rsidR="00075446">
        <w:rPr>
          <w:rFonts w:ascii="Times New Roman" w:eastAsia="Times New Roman" w:hAnsi="Times New Roman" w:cs="Times New Roman"/>
          <w:b/>
          <w:bCs/>
          <w:color w:val="000000"/>
          <w:spacing w:val="4"/>
          <w:sz w:val="20"/>
          <w:szCs w:val="20"/>
        </w:rPr>
        <w:t xml:space="preserve">                           s.r                                                                                            </w:t>
      </w:r>
      <w:bookmarkStart w:id="4" w:name="_GoBack"/>
      <w:bookmarkEnd w:id="4"/>
      <w:r w:rsidR="00075446">
        <w:rPr>
          <w:rFonts w:ascii="Times New Roman" w:eastAsia="Times New Roman" w:hAnsi="Times New Roman" w:cs="Times New Roman"/>
          <w:b/>
          <w:bCs/>
          <w:color w:val="000000"/>
          <w:spacing w:val="4"/>
          <w:sz w:val="20"/>
          <w:szCs w:val="20"/>
        </w:rPr>
        <w:t xml:space="preserve">   s.r</w:t>
      </w:r>
    </w:p>
    <w:p w:rsidR="009E21ED" w:rsidRDefault="009E21ED" w:rsidP="00F134E2">
      <w:pPr>
        <w:widowControl w:val="0"/>
        <w:spacing w:after="0" w:line="200" w:lineRule="exact"/>
        <w:jc w:val="both"/>
        <w:rPr>
          <w:rFonts w:ascii="Times New Roman" w:eastAsia="Times New Roman" w:hAnsi="Times New Roman" w:cs="Times New Roman"/>
          <w:b/>
          <w:bCs/>
          <w:color w:val="000000"/>
          <w:spacing w:val="4"/>
          <w:sz w:val="20"/>
          <w:szCs w:val="20"/>
        </w:rPr>
      </w:pPr>
    </w:p>
    <w:p w:rsidR="009E21ED" w:rsidRDefault="009E21ED" w:rsidP="00F134E2">
      <w:pPr>
        <w:widowControl w:val="0"/>
        <w:spacing w:after="0" w:line="200" w:lineRule="exact"/>
        <w:jc w:val="both"/>
        <w:rPr>
          <w:rFonts w:ascii="Times New Roman" w:eastAsia="Times New Roman" w:hAnsi="Times New Roman" w:cs="Times New Roman"/>
          <w:b/>
          <w:bCs/>
          <w:color w:val="000000"/>
          <w:spacing w:val="4"/>
          <w:sz w:val="20"/>
          <w:szCs w:val="20"/>
        </w:rPr>
      </w:pPr>
    </w:p>
    <w:p w:rsidR="009E21ED" w:rsidRDefault="009E21ED" w:rsidP="00F134E2">
      <w:pPr>
        <w:widowControl w:val="0"/>
        <w:spacing w:after="0" w:line="200" w:lineRule="exact"/>
        <w:jc w:val="both"/>
        <w:rPr>
          <w:rFonts w:ascii="Times New Roman" w:eastAsia="Times New Roman" w:hAnsi="Times New Roman" w:cs="Times New Roman"/>
          <w:b/>
          <w:bCs/>
          <w:color w:val="000000"/>
          <w:spacing w:val="4"/>
          <w:sz w:val="20"/>
          <w:szCs w:val="20"/>
        </w:rPr>
      </w:pPr>
    </w:p>
    <w:p w:rsidR="009E21ED" w:rsidRDefault="009E21ED" w:rsidP="009E21ED">
      <w:pPr>
        <w:widowControl w:val="0"/>
        <w:tabs>
          <w:tab w:val="left" w:pos="3669"/>
        </w:tabs>
        <w:spacing w:after="0" w:line="200" w:lineRule="exact"/>
        <w:jc w:val="both"/>
        <w:rPr>
          <w:rFonts w:ascii="Times New Roman" w:eastAsia="Times New Roman" w:hAnsi="Times New Roman" w:cs="Times New Roman"/>
          <w:b/>
          <w:bCs/>
          <w:color w:val="000000"/>
          <w:spacing w:val="4"/>
          <w:sz w:val="20"/>
          <w:szCs w:val="20"/>
        </w:rPr>
      </w:pPr>
      <w:r>
        <w:rPr>
          <w:rFonts w:ascii="Times New Roman" w:eastAsia="Times New Roman" w:hAnsi="Times New Roman" w:cs="Times New Roman"/>
          <w:b/>
          <w:bCs/>
          <w:color w:val="000000"/>
          <w:spacing w:val="4"/>
          <w:sz w:val="20"/>
          <w:szCs w:val="20"/>
        </w:rPr>
        <w:tab/>
        <w:t xml:space="preserve">     M.P</w:t>
      </w:r>
    </w:p>
    <w:p w:rsidR="009E21ED" w:rsidRDefault="009E21ED" w:rsidP="00F134E2">
      <w:pPr>
        <w:widowControl w:val="0"/>
        <w:spacing w:after="0" w:line="200" w:lineRule="exact"/>
        <w:jc w:val="both"/>
        <w:rPr>
          <w:rFonts w:ascii="Times New Roman" w:eastAsia="Times New Roman" w:hAnsi="Times New Roman" w:cs="Times New Roman"/>
          <w:b/>
          <w:bCs/>
          <w:color w:val="000000"/>
          <w:spacing w:val="4"/>
          <w:sz w:val="20"/>
          <w:szCs w:val="20"/>
        </w:rPr>
      </w:pPr>
    </w:p>
    <w:p w:rsidR="009E21ED" w:rsidRDefault="009E21ED" w:rsidP="00F134E2">
      <w:pPr>
        <w:widowControl w:val="0"/>
        <w:spacing w:after="0" w:line="200" w:lineRule="exact"/>
        <w:jc w:val="both"/>
        <w:rPr>
          <w:rFonts w:ascii="Times New Roman" w:eastAsia="Times New Roman" w:hAnsi="Times New Roman" w:cs="Times New Roman"/>
          <w:b/>
          <w:bCs/>
          <w:color w:val="000000"/>
          <w:spacing w:val="4"/>
          <w:sz w:val="20"/>
          <w:szCs w:val="20"/>
        </w:rPr>
      </w:pPr>
    </w:p>
    <w:p w:rsidR="009E21ED" w:rsidRDefault="009E21ED" w:rsidP="00F134E2">
      <w:pPr>
        <w:widowControl w:val="0"/>
        <w:spacing w:after="0" w:line="200" w:lineRule="exact"/>
        <w:jc w:val="both"/>
        <w:rPr>
          <w:rFonts w:ascii="Times New Roman" w:eastAsia="Times New Roman" w:hAnsi="Times New Roman" w:cs="Times New Roman"/>
          <w:b/>
          <w:bCs/>
          <w:color w:val="000000"/>
          <w:spacing w:val="4"/>
          <w:sz w:val="20"/>
          <w:szCs w:val="20"/>
        </w:rPr>
      </w:pPr>
    </w:p>
    <w:p w:rsidR="009E21ED" w:rsidRDefault="009E21ED" w:rsidP="00F134E2">
      <w:pPr>
        <w:widowControl w:val="0"/>
        <w:spacing w:after="0" w:line="200" w:lineRule="exact"/>
        <w:jc w:val="both"/>
        <w:rPr>
          <w:rFonts w:ascii="Times New Roman" w:eastAsia="Times New Roman" w:hAnsi="Times New Roman" w:cs="Times New Roman"/>
          <w:b/>
          <w:bCs/>
          <w:color w:val="000000"/>
          <w:spacing w:val="4"/>
          <w:sz w:val="20"/>
          <w:szCs w:val="20"/>
        </w:rPr>
      </w:pPr>
    </w:p>
    <w:p w:rsidR="00F134E2" w:rsidRDefault="00F134E2" w:rsidP="000A230E">
      <w:pPr>
        <w:widowControl w:val="0"/>
        <w:spacing w:after="0" w:line="200" w:lineRule="exact"/>
        <w:ind w:left="20"/>
        <w:jc w:val="both"/>
        <w:rPr>
          <w:rFonts w:ascii="Times New Roman" w:eastAsia="Times New Roman" w:hAnsi="Times New Roman" w:cs="Times New Roman"/>
          <w:b/>
          <w:bCs/>
          <w:color w:val="000000"/>
          <w:spacing w:val="4"/>
          <w:sz w:val="20"/>
          <w:szCs w:val="20"/>
        </w:rPr>
      </w:pPr>
    </w:p>
    <w:p w:rsidR="00FC17E2" w:rsidRPr="00FC17E2" w:rsidRDefault="00FC17E2" w:rsidP="00FC17E2">
      <w:pPr>
        <w:widowControl w:val="0"/>
        <w:spacing w:after="0" w:line="200" w:lineRule="exact"/>
        <w:ind w:left="20"/>
        <w:jc w:val="both"/>
        <w:rPr>
          <w:rFonts w:ascii="Times New Roman" w:eastAsia="Times New Roman" w:hAnsi="Times New Roman" w:cs="Times New Roman"/>
          <w:b/>
          <w:bCs/>
          <w:spacing w:val="4"/>
          <w:sz w:val="20"/>
          <w:szCs w:val="20"/>
        </w:rPr>
      </w:pPr>
      <w:r w:rsidRPr="00FC17E2">
        <w:rPr>
          <w:rFonts w:ascii="Times New Roman" w:eastAsia="Times New Roman" w:hAnsi="Times New Roman" w:cs="Times New Roman"/>
          <w:b/>
          <w:bCs/>
          <w:color w:val="000000"/>
          <w:spacing w:val="4"/>
          <w:sz w:val="20"/>
          <w:szCs w:val="20"/>
        </w:rPr>
        <w:t>XI</w:t>
      </w:r>
      <w:r w:rsidR="00721FA6">
        <w:rPr>
          <w:rFonts w:ascii="Times New Roman" w:eastAsia="Times New Roman" w:hAnsi="Times New Roman" w:cs="Times New Roman"/>
          <w:b/>
          <w:bCs/>
          <w:color w:val="000000"/>
          <w:spacing w:val="4"/>
          <w:sz w:val="20"/>
          <w:szCs w:val="20"/>
        </w:rPr>
        <w:t>I</w:t>
      </w:r>
      <w:r w:rsidRPr="00FC17E2">
        <w:rPr>
          <w:rFonts w:ascii="Times New Roman" w:eastAsia="Times New Roman" w:hAnsi="Times New Roman" w:cs="Times New Roman"/>
          <w:b/>
          <w:bCs/>
          <w:color w:val="000000"/>
          <w:spacing w:val="4"/>
          <w:sz w:val="20"/>
          <w:szCs w:val="20"/>
        </w:rPr>
        <w:t xml:space="preserve"> Druge informacije</w:t>
      </w:r>
      <w:r>
        <w:rPr>
          <w:rFonts w:ascii="Times New Roman" w:eastAsia="Times New Roman" w:hAnsi="Times New Roman" w:cs="Times New Roman"/>
          <w:b/>
          <w:bCs/>
          <w:color w:val="000000"/>
          <w:spacing w:val="4"/>
          <w:sz w:val="20"/>
          <w:szCs w:val="20"/>
        </w:rPr>
        <w:t>: Pouđač ponudu može dostaviti na priloženom obrazcu.</w:t>
      </w:r>
    </w:p>
    <w:p w:rsidR="00F134E2" w:rsidRDefault="00F134E2" w:rsidP="000A230E">
      <w:pPr>
        <w:widowControl w:val="0"/>
        <w:spacing w:after="0" w:line="200" w:lineRule="exact"/>
        <w:ind w:left="20"/>
        <w:jc w:val="both"/>
        <w:rPr>
          <w:rFonts w:ascii="Times New Roman" w:eastAsia="Times New Roman" w:hAnsi="Times New Roman" w:cs="Times New Roman"/>
          <w:b/>
          <w:bCs/>
          <w:color w:val="000000"/>
          <w:spacing w:val="4"/>
          <w:sz w:val="20"/>
          <w:szCs w:val="20"/>
        </w:rPr>
      </w:pPr>
    </w:p>
    <w:p w:rsidR="006D2FF5" w:rsidRPr="006D2FF5" w:rsidRDefault="006D2FF5" w:rsidP="006D2FF5">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sz w:val="24"/>
          <w:szCs w:val="24"/>
          <w:lang w:val="en-US" w:eastAsia="zh-TW"/>
        </w:rPr>
      </w:pPr>
      <w:bookmarkStart w:id="5" w:name="_Toc490205955"/>
      <w:r w:rsidRPr="006D2FF5">
        <w:rPr>
          <w:rFonts w:ascii="Times New Roman" w:eastAsia="Times New Roman" w:hAnsi="Times New Roman" w:cs="Times New Roman"/>
          <w:b/>
          <w:bCs/>
          <w:sz w:val="24"/>
          <w:szCs w:val="24"/>
          <w:lang w:val="en-US" w:eastAsia="zh-TW"/>
        </w:rPr>
        <w:t>FINANSIJSKI DIO PONUDE</w:t>
      </w:r>
      <w:bookmarkEnd w:id="5"/>
    </w:p>
    <w:p w:rsidR="006D2FF5" w:rsidRPr="006D2FF5" w:rsidRDefault="006D2FF5" w:rsidP="006D2FF5">
      <w:pPr>
        <w:jc w:val="both"/>
        <w:rPr>
          <w:rFonts w:ascii="Times New Roman" w:eastAsia="Calibri" w:hAnsi="Times New Roman" w:cs="Times New Roman"/>
          <w:b/>
          <w:bCs/>
          <w:i/>
          <w:iCs/>
          <w:lang w:val="en-US"/>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6D2FF5" w:rsidRPr="006D2FF5" w:rsidTr="00C06E84">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roofErr w:type="spellStart"/>
            <w:r w:rsidRPr="006D2FF5">
              <w:rPr>
                <w:rFonts w:ascii="Times New Roman" w:eastAsia="Calibri" w:hAnsi="Times New Roman" w:cs="Times New Roman"/>
                <w:sz w:val="20"/>
                <w:szCs w:val="20"/>
                <w:lang w:val="en-US" w:eastAsia="sr-Latn-CS"/>
              </w:rPr>
              <w:t>r.b</w:t>
            </w:r>
            <w:proofErr w:type="spellEnd"/>
            <w:r w:rsidRPr="006D2FF5">
              <w:rPr>
                <w:rFonts w:ascii="Times New Roman" w:eastAsia="Calibri" w:hAnsi="Times New Roman" w:cs="Times New Roman"/>
                <w:sz w:val="20"/>
                <w:szCs w:val="20"/>
                <w:lang w:val="en-US" w:eastAsia="sr-Latn-CS"/>
              </w:rPr>
              <w:t>.</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r w:rsidRPr="006D2FF5">
              <w:rPr>
                <w:rFonts w:ascii="Times New Roman" w:eastAsia="Calibri" w:hAnsi="Times New Roman" w:cs="Times New Roman"/>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r w:rsidRPr="006D2FF5">
              <w:rPr>
                <w:rFonts w:ascii="Times New Roman" w:eastAsia="Calibri" w:hAnsi="Times New Roman" w:cs="Times New Roman"/>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r w:rsidRPr="006D2FF5">
              <w:rPr>
                <w:rFonts w:ascii="Times New Roman" w:eastAsia="Calibri" w:hAnsi="Times New Roman" w:cs="Times New Roman"/>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r w:rsidRPr="006D2FF5">
              <w:rPr>
                <w:rFonts w:ascii="Times New Roman" w:eastAsia="Calibri" w:hAnsi="Times New Roman" w:cs="Times New Roman"/>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r w:rsidRPr="006D2FF5">
              <w:rPr>
                <w:rFonts w:ascii="Times New Roman" w:eastAsia="Calibri" w:hAnsi="Times New Roman" w:cs="Times New Roman"/>
                <w:sz w:val="20"/>
                <w:szCs w:val="20"/>
                <w:lang w:val="sr-Latn-CS" w:eastAsia="sr-Latn-CS"/>
              </w:rPr>
              <w:t xml:space="preserve">jedinična cijena bez </w:t>
            </w:r>
          </w:p>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r w:rsidRPr="006D2FF5">
              <w:rPr>
                <w:rFonts w:ascii="Times New Roman" w:eastAsia="Calibri" w:hAnsi="Times New Roman" w:cs="Times New Roman"/>
                <w:sz w:val="20"/>
                <w:szCs w:val="20"/>
                <w:lang w:val="sr-Latn-CS" w:eastAsia="sr-Latn-CS"/>
              </w:rPr>
              <w:t>pdv-a</w:t>
            </w:r>
          </w:p>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r w:rsidRPr="006D2FF5">
              <w:rPr>
                <w:rFonts w:ascii="Times New Roman" w:eastAsia="Calibri" w:hAnsi="Times New Roman" w:cs="Times New Roman"/>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r w:rsidRPr="006D2FF5">
              <w:rPr>
                <w:rFonts w:ascii="Times New Roman" w:eastAsia="Calibri" w:hAnsi="Times New Roman" w:cs="Times New Roman"/>
                <w:sz w:val="20"/>
                <w:szCs w:val="20"/>
                <w:lang w:val="sr-Latn-CS" w:eastAsia="sr-Latn-CS"/>
              </w:rPr>
              <w:t>ukupan iznos bez pdv-a</w:t>
            </w:r>
          </w:p>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r w:rsidRPr="006D2FF5">
              <w:rPr>
                <w:rFonts w:ascii="Times New Roman" w:eastAsia="Calibri" w:hAnsi="Times New Roman" w:cs="Times New Roman"/>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r w:rsidRPr="006D2FF5">
              <w:rPr>
                <w:rFonts w:ascii="Times New Roman" w:eastAsia="Calibri" w:hAnsi="Times New Roman" w:cs="Times New Roman"/>
                <w:sz w:val="20"/>
                <w:szCs w:val="20"/>
                <w:lang w:val="sr-Latn-CS" w:eastAsia="sr-Latn-CS"/>
              </w:rPr>
              <w:t>pdv</w:t>
            </w:r>
          </w:p>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r w:rsidRPr="006D2FF5">
              <w:rPr>
                <w:rFonts w:ascii="Times New Roman" w:eastAsia="Calibri" w:hAnsi="Times New Roman" w:cs="Times New Roman"/>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r w:rsidRPr="006D2FF5">
              <w:rPr>
                <w:rFonts w:ascii="Times New Roman" w:eastAsia="Calibri" w:hAnsi="Times New Roman" w:cs="Times New Roman"/>
                <w:sz w:val="20"/>
                <w:szCs w:val="20"/>
                <w:lang w:val="sr-Latn-CS" w:eastAsia="sr-Latn-CS"/>
              </w:rPr>
              <w:t>ukupan iznos sa</w:t>
            </w:r>
          </w:p>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r w:rsidRPr="006D2FF5">
              <w:rPr>
                <w:rFonts w:ascii="Times New Roman" w:eastAsia="Calibri" w:hAnsi="Times New Roman" w:cs="Times New Roman"/>
                <w:sz w:val="20"/>
                <w:szCs w:val="20"/>
                <w:lang w:val="sr-Latn-CS" w:eastAsia="sr-Latn-CS"/>
              </w:rPr>
              <w:t>pdv-om</w:t>
            </w:r>
          </w:p>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r w:rsidRPr="006D2FF5">
              <w:rPr>
                <w:rFonts w:ascii="Times New Roman" w:eastAsia="Calibri" w:hAnsi="Times New Roman" w:cs="Times New Roman"/>
                <w:sz w:val="20"/>
                <w:szCs w:val="20"/>
                <w:lang w:val="sr-Latn-CS" w:eastAsia="sr-Latn-CS"/>
              </w:rPr>
              <w:t>(€)</w:t>
            </w:r>
          </w:p>
        </w:tc>
      </w:tr>
      <w:tr w:rsidR="006D2FF5" w:rsidRPr="006D2FF5" w:rsidTr="00C06E84">
        <w:trPr>
          <w:trHeight w:val="320"/>
        </w:trPr>
        <w:tc>
          <w:tcPr>
            <w:tcW w:w="527" w:type="dxa"/>
            <w:tcBorders>
              <w:top w:val="nil"/>
              <w:left w:val="single" w:sz="8" w:space="0" w:color="auto"/>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eastAsia="sr-Latn-CS"/>
              </w:rPr>
            </w:pPr>
            <w:r w:rsidRPr="006D2FF5">
              <w:rPr>
                <w:rFonts w:ascii="Times New Roman" w:eastAsia="Calibri" w:hAnsi="Times New Roman" w:cs="Times New Roman"/>
                <w:sz w:val="20"/>
                <w:szCs w:val="20"/>
                <w:lang w:eastAsia="sr-Latn-CS"/>
              </w:rPr>
              <w:t>1</w:t>
            </w:r>
          </w:p>
        </w:tc>
        <w:tc>
          <w:tcPr>
            <w:tcW w:w="2202" w:type="dxa"/>
            <w:tcBorders>
              <w:top w:val="nil"/>
              <w:left w:val="nil"/>
              <w:bottom w:val="single" w:sz="8" w:space="0" w:color="auto"/>
              <w:right w:val="single" w:sz="4"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r>
      <w:tr w:rsidR="006D2FF5" w:rsidRPr="006D2FF5" w:rsidTr="00C06E84">
        <w:trPr>
          <w:trHeight w:val="320"/>
        </w:trPr>
        <w:tc>
          <w:tcPr>
            <w:tcW w:w="527" w:type="dxa"/>
            <w:tcBorders>
              <w:top w:val="nil"/>
              <w:left w:val="single" w:sz="8" w:space="0" w:color="auto"/>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r w:rsidRPr="006D2FF5">
              <w:rPr>
                <w:rFonts w:ascii="Times New Roman" w:eastAsia="Calibri" w:hAnsi="Times New Roman" w:cs="Times New Roman"/>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r>
      <w:tr w:rsidR="006D2FF5" w:rsidRPr="006D2FF5" w:rsidTr="00C06E84">
        <w:trPr>
          <w:trHeight w:val="320"/>
        </w:trPr>
        <w:tc>
          <w:tcPr>
            <w:tcW w:w="527" w:type="dxa"/>
            <w:tcBorders>
              <w:top w:val="nil"/>
              <w:left w:val="single" w:sz="8" w:space="0" w:color="auto"/>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r w:rsidRPr="006D2FF5">
              <w:rPr>
                <w:rFonts w:ascii="Times New Roman" w:eastAsia="Calibri" w:hAnsi="Times New Roman" w:cs="Times New Roman"/>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r>
      <w:tr w:rsidR="006D2FF5" w:rsidRPr="006D2FF5" w:rsidTr="00C06E84">
        <w:trPr>
          <w:trHeight w:val="320"/>
        </w:trPr>
        <w:tc>
          <w:tcPr>
            <w:tcW w:w="527" w:type="dxa"/>
            <w:tcBorders>
              <w:top w:val="nil"/>
              <w:left w:val="single" w:sz="8" w:space="0" w:color="auto"/>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eastAsia="sr-Latn-CS"/>
              </w:rPr>
            </w:pPr>
          </w:p>
        </w:tc>
        <w:tc>
          <w:tcPr>
            <w:tcW w:w="2202" w:type="dxa"/>
            <w:tcBorders>
              <w:top w:val="nil"/>
              <w:left w:val="nil"/>
              <w:bottom w:val="single" w:sz="8" w:space="0" w:color="auto"/>
              <w:right w:val="single" w:sz="4"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D2FF5" w:rsidRPr="006D2FF5" w:rsidRDefault="006D2FF5" w:rsidP="006D2FF5">
            <w:pPr>
              <w:spacing w:after="0" w:line="240" w:lineRule="auto"/>
              <w:jc w:val="center"/>
              <w:rPr>
                <w:rFonts w:ascii="Times New Roman" w:eastAsia="Calibri" w:hAnsi="Times New Roman" w:cs="Times New Roman"/>
                <w:sz w:val="20"/>
                <w:szCs w:val="20"/>
                <w:lang w:val="sr-Latn-CS" w:eastAsia="sr-Latn-CS"/>
              </w:rPr>
            </w:pPr>
          </w:p>
        </w:tc>
      </w:tr>
      <w:tr w:rsidR="00FC17E2" w:rsidRPr="006D2FF5" w:rsidTr="00C06E84">
        <w:trPr>
          <w:trHeight w:val="320"/>
        </w:trPr>
        <w:tc>
          <w:tcPr>
            <w:tcW w:w="527" w:type="dxa"/>
            <w:tcBorders>
              <w:top w:val="nil"/>
              <w:left w:val="single" w:sz="8" w:space="0" w:color="auto"/>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Cyrl-CS" w:eastAsia="sr-Latn-CS"/>
              </w:rPr>
            </w:pPr>
          </w:p>
        </w:tc>
        <w:tc>
          <w:tcPr>
            <w:tcW w:w="2202" w:type="dxa"/>
            <w:tcBorders>
              <w:top w:val="nil"/>
              <w:left w:val="nil"/>
              <w:bottom w:val="single" w:sz="8" w:space="0" w:color="auto"/>
              <w:right w:val="single" w:sz="4"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r>
      <w:tr w:rsidR="00FC17E2" w:rsidRPr="006D2FF5" w:rsidTr="00C06E84">
        <w:trPr>
          <w:trHeight w:val="320"/>
        </w:trPr>
        <w:tc>
          <w:tcPr>
            <w:tcW w:w="527" w:type="dxa"/>
            <w:tcBorders>
              <w:top w:val="nil"/>
              <w:left w:val="single" w:sz="8" w:space="0" w:color="auto"/>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Cyrl-CS" w:eastAsia="sr-Latn-CS"/>
              </w:rPr>
            </w:pPr>
          </w:p>
        </w:tc>
        <w:tc>
          <w:tcPr>
            <w:tcW w:w="2202" w:type="dxa"/>
            <w:tcBorders>
              <w:top w:val="nil"/>
              <w:left w:val="nil"/>
              <w:bottom w:val="single" w:sz="8" w:space="0" w:color="auto"/>
              <w:right w:val="single" w:sz="4"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r>
      <w:tr w:rsidR="00FC17E2" w:rsidRPr="006D2FF5" w:rsidTr="00C06E84">
        <w:trPr>
          <w:trHeight w:val="320"/>
        </w:trPr>
        <w:tc>
          <w:tcPr>
            <w:tcW w:w="527" w:type="dxa"/>
            <w:tcBorders>
              <w:top w:val="nil"/>
              <w:left w:val="single" w:sz="8" w:space="0" w:color="auto"/>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Cyrl-CS" w:eastAsia="sr-Latn-CS"/>
              </w:rPr>
            </w:pPr>
          </w:p>
        </w:tc>
        <w:tc>
          <w:tcPr>
            <w:tcW w:w="2202" w:type="dxa"/>
            <w:tcBorders>
              <w:top w:val="nil"/>
              <w:left w:val="nil"/>
              <w:bottom w:val="single" w:sz="8" w:space="0" w:color="auto"/>
              <w:right w:val="single" w:sz="4"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r>
      <w:tr w:rsidR="00FC17E2" w:rsidRPr="006D2FF5" w:rsidTr="00C06E84">
        <w:trPr>
          <w:trHeight w:val="320"/>
        </w:trPr>
        <w:tc>
          <w:tcPr>
            <w:tcW w:w="527" w:type="dxa"/>
            <w:tcBorders>
              <w:top w:val="nil"/>
              <w:left w:val="single" w:sz="8" w:space="0" w:color="auto"/>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Cyrl-CS" w:eastAsia="sr-Latn-CS"/>
              </w:rPr>
            </w:pPr>
          </w:p>
        </w:tc>
        <w:tc>
          <w:tcPr>
            <w:tcW w:w="2202" w:type="dxa"/>
            <w:tcBorders>
              <w:top w:val="nil"/>
              <w:left w:val="nil"/>
              <w:bottom w:val="single" w:sz="8" w:space="0" w:color="auto"/>
              <w:right w:val="single" w:sz="4"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C17E2" w:rsidRPr="006D2FF5" w:rsidRDefault="00FC17E2" w:rsidP="006D2FF5">
            <w:pPr>
              <w:spacing w:after="0" w:line="240" w:lineRule="auto"/>
              <w:jc w:val="center"/>
              <w:rPr>
                <w:rFonts w:ascii="Times New Roman" w:eastAsia="Calibri" w:hAnsi="Times New Roman" w:cs="Times New Roman"/>
                <w:sz w:val="20"/>
                <w:szCs w:val="20"/>
                <w:lang w:val="sr-Latn-CS" w:eastAsia="sr-Latn-CS"/>
              </w:rPr>
            </w:pPr>
          </w:p>
        </w:tc>
      </w:tr>
      <w:tr w:rsidR="006D2FF5" w:rsidRPr="006D2FF5" w:rsidTr="00C06E84">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D2FF5" w:rsidRPr="006D2FF5" w:rsidRDefault="006D2FF5" w:rsidP="006D2FF5">
            <w:pPr>
              <w:spacing w:after="0" w:line="240" w:lineRule="auto"/>
              <w:rPr>
                <w:rFonts w:ascii="Times New Roman" w:eastAsia="Calibri" w:hAnsi="Times New Roman" w:cs="Times New Roman"/>
                <w:sz w:val="20"/>
                <w:szCs w:val="20"/>
                <w:lang w:val="sr-Latn-CS" w:eastAsia="sr-Latn-CS"/>
              </w:rPr>
            </w:pPr>
            <w:r w:rsidRPr="006D2FF5">
              <w:rPr>
                <w:rFonts w:ascii="Times New Roman" w:eastAsia="Calibri" w:hAnsi="Times New Roman" w:cs="Times New Roman"/>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D2FF5" w:rsidRPr="006D2FF5" w:rsidRDefault="006D2FF5" w:rsidP="006D2FF5">
            <w:pPr>
              <w:spacing w:after="0" w:line="240" w:lineRule="auto"/>
              <w:rPr>
                <w:rFonts w:ascii="Times New Roman" w:eastAsia="Calibri" w:hAnsi="Times New Roman" w:cs="Times New Roman"/>
                <w:sz w:val="20"/>
                <w:szCs w:val="20"/>
                <w:lang w:val="sr-Latn-CS" w:eastAsia="sr-Latn-CS"/>
              </w:rPr>
            </w:pPr>
            <w:r w:rsidRPr="006D2FF5">
              <w:rPr>
                <w:rFonts w:ascii="Times New Roman" w:eastAsia="Calibri" w:hAnsi="Times New Roman" w:cs="Times New Roman"/>
                <w:sz w:val="20"/>
                <w:szCs w:val="20"/>
                <w:lang w:val="sr-Cyrl-CS" w:eastAsia="sr-Latn-CS"/>
              </w:rPr>
              <w:t> </w:t>
            </w:r>
          </w:p>
        </w:tc>
      </w:tr>
      <w:tr w:rsidR="006D2FF5" w:rsidRPr="006D2FF5" w:rsidTr="00C06E84">
        <w:trPr>
          <w:trHeight w:val="320"/>
        </w:trPr>
        <w:tc>
          <w:tcPr>
            <w:tcW w:w="5725" w:type="dxa"/>
            <w:gridSpan w:val="5"/>
            <w:tcBorders>
              <w:top w:val="nil"/>
              <w:left w:val="single" w:sz="8" w:space="0" w:color="auto"/>
              <w:bottom w:val="single" w:sz="8" w:space="0" w:color="auto"/>
              <w:right w:val="single" w:sz="8" w:space="0" w:color="000000"/>
            </w:tcBorders>
            <w:vAlign w:val="center"/>
          </w:tcPr>
          <w:p w:rsidR="006D2FF5" w:rsidRPr="006D2FF5" w:rsidRDefault="006D2FF5" w:rsidP="006D2FF5">
            <w:pPr>
              <w:spacing w:after="0" w:line="240" w:lineRule="auto"/>
              <w:rPr>
                <w:rFonts w:ascii="Times New Roman" w:eastAsia="Calibri" w:hAnsi="Times New Roman" w:cs="Times New Roman"/>
                <w:sz w:val="24"/>
                <w:szCs w:val="24"/>
                <w:lang w:val="sr-Latn-CS" w:eastAsia="sr-Latn-CS"/>
              </w:rPr>
            </w:pPr>
            <w:r w:rsidRPr="006D2FF5">
              <w:rPr>
                <w:rFonts w:ascii="Times New Roman" w:eastAsia="Calibri" w:hAnsi="Times New Roman" w:cs="Times New Roman"/>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D2FF5" w:rsidRPr="006D2FF5" w:rsidRDefault="006D2FF5" w:rsidP="006D2FF5">
            <w:pPr>
              <w:spacing w:after="0" w:line="240" w:lineRule="auto"/>
              <w:rPr>
                <w:rFonts w:ascii="Times New Roman" w:eastAsia="Calibri" w:hAnsi="Times New Roman" w:cs="Times New Roman"/>
                <w:sz w:val="20"/>
                <w:szCs w:val="20"/>
                <w:lang w:val="sr-Latn-CS" w:eastAsia="sr-Latn-CS"/>
              </w:rPr>
            </w:pPr>
            <w:r w:rsidRPr="006D2FF5">
              <w:rPr>
                <w:rFonts w:ascii="Times New Roman" w:eastAsia="Calibri" w:hAnsi="Times New Roman" w:cs="Times New Roman"/>
                <w:sz w:val="20"/>
                <w:szCs w:val="20"/>
                <w:lang w:val="sr-Cyrl-CS" w:eastAsia="sr-Latn-CS"/>
              </w:rPr>
              <w:t> </w:t>
            </w:r>
          </w:p>
        </w:tc>
      </w:tr>
      <w:tr w:rsidR="006D2FF5" w:rsidRPr="006D2FF5" w:rsidTr="00C06E84">
        <w:trPr>
          <w:trHeight w:val="320"/>
        </w:trPr>
        <w:tc>
          <w:tcPr>
            <w:tcW w:w="5725" w:type="dxa"/>
            <w:gridSpan w:val="5"/>
            <w:tcBorders>
              <w:top w:val="nil"/>
              <w:left w:val="single" w:sz="8" w:space="0" w:color="auto"/>
              <w:bottom w:val="single" w:sz="4" w:space="0" w:color="auto"/>
              <w:right w:val="single" w:sz="8" w:space="0" w:color="000000"/>
            </w:tcBorders>
            <w:vAlign w:val="center"/>
          </w:tcPr>
          <w:p w:rsidR="006D2FF5" w:rsidRPr="006D2FF5" w:rsidRDefault="006D2FF5" w:rsidP="006D2FF5">
            <w:pPr>
              <w:spacing w:after="0" w:line="240" w:lineRule="auto"/>
              <w:rPr>
                <w:rFonts w:ascii="Times New Roman" w:eastAsia="Calibri" w:hAnsi="Times New Roman" w:cs="Times New Roman"/>
                <w:sz w:val="20"/>
                <w:szCs w:val="20"/>
                <w:lang w:val="en-US" w:eastAsia="sr-Latn-CS"/>
              </w:rPr>
            </w:pPr>
            <w:r w:rsidRPr="006D2FF5">
              <w:rPr>
                <w:rFonts w:ascii="Times New Roman" w:eastAsia="Calibri" w:hAnsi="Times New Roman" w:cs="Times New Roman"/>
                <w:sz w:val="20"/>
                <w:szCs w:val="20"/>
                <w:lang w:val="sr-Cyrl-CS" w:eastAsia="sr-Latn-CS"/>
              </w:rPr>
              <w:t>Ukupan iznos sa PDV-om</w:t>
            </w:r>
            <w:r w:rsidRPr="006D2FF5">
              <w:rPr>
                <w:rFonts w:ascii="Times New Roman" w:eastAsia="Calibri" w:hAnsi="Times New Roman" w:cs="Times New Roman"/>
                <w:sz w:val="20"/>
                <w:szCs w:val="20"/>
                <w:lang w:val="en-US" w:eastAsia="sr-Latn-CS"/>
              </w:rPr>
              <w:t>:</w:t>
            </w:r>
          </w:p>
        </w:tc>
        <w:tc>
          <w:tcPr>
            <w:tcW w:w="3610" w:type="dxa"/>
            <w:gridSpan w:val="4"/>
            <w:tcBorders>
              <w:top w:val="nil"/>
              <w:left w:val="nil"/>
              <w:bottom w:val="single" w:sz="4" w:space="0" w:color="auto"/>
              <w:right w:val="single" w:sz="8" w:space="0" w:color="000000"/>
            </w:tcBorders>
            <w:vAlign w:val="center"/>
          </w:tcPr>
          <w:p w:rsidR="006D2FF5" w:rsidRPr="006D2FF5" w:rsidRDefault="006D2FF5" w:rsidP="006D2FF5">
            <w:pPr>
              <w:spacing w:after="0" w:line="240" w:lineRule="auto"/>
              <w:rPr>
                <w:rFonts w:ascii="Times New Roman" w:eastAsia="Calibri" w:hAnsi="Times New Roman" w:cs="Times New Roman"/>
                <w:sz w:val="20"/>
                <w:szCs w:val="20"/>
                <w:lang w:val="sr-Latn-CS" w:eastAsia="sr-Latn-CS"/>
              </w:rPr>
            </w:pPr>
            <w:r w:rsidRPr="006D2FF5">
              <w:rPr>
                <w:rFonts w:ascii="Times New Roman" w:eastAsia="Calibri" w:hAnsi="Times New Roman" w:cs="Times New Roman"/>
                <w:sz w:val="20"/>
                <w:szCs w:val="20"/>
                <w:lang w:val="sr-Latn-CS" w:eastAsia="sr-Latn-CS"/>
              </w:rPr>
              <w:t> </w:t>
            </w:r>
          </w:p>
        </w:tc>
      </w:tr>
    </w:tbl>
    <w:p w:rsidR="006D2FF5" w:rsidRPr="006D2FF5" w:rsidRDefault="006D2FF5" w:rsidP="006D2FF5">
      <w:pPr>
        <w:jc w:val="both"/>
        <w:rPr>
          <w:rFonts w:ascii="Times New Roman" w:eastAsia="Calibri" w:hAnsi="Times New Roman" w:cs="Times New Roman"/>
          <w:lang w:val="en-US"/>
        </w:rPr>
      </w:pPr>
    </w:p>
    <w:p w:rsidR="006D2FF5" w:rsidRPr="006D2FF5" w:rsidRDefault="006D2FF5" w:rsidP="006D2FF5">
      <w:pPr>
        <w:jc w:val="both"/>
        <w:rPr>
          <w:rFonts w:ascii="Times New Roman" w:eastAsia="Calibri" w:hAnsi="Times New Roman" w:cs="Times New Roman"/>
          <w:b/>
          <w:bCs/>
          <w:sz w:val="24"/>
          <w:szCs w:val="24"/>
          <w:lang w:val="en-US"/>
        </w:rPr>
      </w:pPr>
      <w:proofErr w:type="spellStart"/>
      <w:r w:rsidRPr="006D2FF5">
        <w:rPr>
          <w:rFonts w:ascii="Times New Roman" w:eastAsia="Calibri" w:hAnsi="Times New Roman" w:cs="Times New Roman"/>
          <w:b/>
          <w:bCs/>
          <w:sz w:val="24"/>
          <w:szCs w:val="24"/>
          <w:lang w:val="en-US"/>
        </w:rPr>
        <w:t>Uslovi</w:t>
      </w:r>
      <w:proofErr w:type="spellEnd"/>
      <w:r w:rsidRPr="006D2FF5">
        <w:rPr>
          <w:rFonts w:ascii="Times New Roman" w:eastAsia="Calibri" w:hAnsi="Times New Roman" w:cs="Times New Roman"/>
          <w:b/>
          <w:bCs/>
          <w:sz w:val="24"/>
          <w:szCs w:val="24"/>
          <w:lang w:val="en-US"/>
        </w:rPr>
        <w:t xml:space="preserve"> </w:t>
      </w:r>
      <w:proofErr w:type="spellStart"/>
      <w:r w:rsidRPr="006D2FF5">
        <w:rPr>
          <w:rFonts w:ascii="Times New Roman" w:eastAsia="Calibri" w:hAnsi="Times New Roman" w:cs="Times New Roman"/>
          <w:b/>
          <w:bCs/>
          <w:sz w:val="24"/>
          <w:szCs w:val="24"/>
          <w:lang w:val="en-US"/>
        </w:rPr>
        <w:t>ponude</w:t>
      </w:r>
      <w:proofErr w:type="spellEnd"/>
      <w:r w:rsidRPr="006D2FF5">
        <w:rPr>
          <w:rFonts w:ascii="Times New Roman" w:eastAsia="Calibri" w:hAnsi="Times New Roman" w:cs="Times New Roman"/>
          <w:b/>
          <w:bCs/>
          <w:sz w:val="24"/>
          <w:szCs w:val="24"/>
          <w:lang w:val="en-US"/>
        </w:rPr>
        <w:t>:</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6D2FF5" w:rsidRPr="006D2FF5" w:rsidTr="00C06E84">
        <w:trPr>
          <w:trHeight w:val="375"/>
        </w:trPr>
        <w:tc>
          <w:tcPr>
            <w:tcW w:w="4109" w:type="dxa"/>
            <w:vAlign w:val="center"/>
          </w:tcPr>
          <w:p w:rsidR="006D2FF5" w:rsidRPr="006D2FF5" w:rsidRDefault="006D2FF5" w:rsidP="006D2FF5">
            <w:pPr>
              <w:spacing w:after="0" w:line="240" w:lineRule="auto"/>
              <w:ind w:left="266" w:hanging="266"/>
              <w:rPr>
                <w:rFonts w:ascii="Times New Roman" w:eastAsia="Calibri" w:hAnsi="Times New Roman" w:cs="Times New Roman"/>
                <w:lang w:val="sr-Latn-CS" w:eastAsia="sr-Latn-CS"/>
              </w:rPr>
            </w:pPr>
            <w:r w:rsidRPr="006D2FF5">
              <w:rPr>
                <w:rFonts w:ascii="Times New Roman" w:eastAsia="Calibri" w:hAnsi="Times New Roman" w:cs="Times New Roman"/>
                <w:lang w:val="sr-Latn-CS"/>
              </w:rPr>
              <w:t>Rok izvršenja ugovora je</w:t>
            </w:r>
          </w:p>
        </w:tc>
        <w:tc>
          <w:tcPr>
            <w:tcW w:w="5073" w:type="dxa"/>
            <w:vAlign w:val="center"/>
          </w:tcPr>
          <w:p w:rsidR="006D2FF5" w:rsidRPr="006D2FF5" w:rsidRDefault="006D2FF5" w:rsidP="006D2FF5">
            <w:pPr>
              <w:spacing w:after="0" w:line="240" w:lineRule="auto"/>
              <w:rPr>
                <w:rFonts w:ascii="Times New Roman" w:eastAsia="Calibri" w:hAnsi="Times New Roman" w:cs="Times New Roman"/>
                <w:lang w:val="sr-Latn-CS" w:eastAsia="sr-Latn-CS"/>
              </w:rPr>
            </w:pPr>
            <w:r w:rsidRPr="006D2FF5">
              <w:rPr>
                <w:rFonts w:ascii="Times New Roman" w:eastAsia="Calibri" w:hAnsi="Times New Roman" w:cs="Times New Roman"/>
                <w:lang w:val="sr-Latn-CS" w:eastAsia="sr-Latn-CS"/>
              </w:rPr>
              <w:t> </w:t>
            </w:r>
          </w:p>
        </w:tc>
      </w:tr>
      <w:tr w:rsidR="006D2FF5" w:rsidRPr="006D2FF5" w:rsidTr="00C06E84">
        <w:trPr>
          <w:trHeight w:val="375"/>
        </w:trPr>
        <w:tc>
          <w:tcPr>
            <w:tcW w:w="4109" w:type="dxa"/>
            <w:vAlign w:val="center"/>
          </w:tcPr>
          <w:p w:rsidR="006D2FF5" w:rsidRPr="006D2FF5" w:rsidRDefault="006D2FF5" w:rsidP="006D2FF5">
            <w:pPr>
              <w:spacing w:after="0" w:line="240" w:lineRule="auto"/>
              <w:rPr>
                <w:rFonts w:ascii="Times New Roman" w:eastAsia="Calibri" w:hAnsi="Times New Roman" w:cs="Times New Roman"/>
                <w:lang w:val="sr-Latn-CS" w:eastAsia="sr-Latn-CS"/>
              </w:rPr>
            </w:pPr>
            <w:r w:rsidRPr="006D2FF5">
              <w:rPr>
                <w:rFonts w:ascii="Times New Roman" w:eastAsia="Calibri" w:hAnsi="Times New Roman" w:cs="Times New Roman"/>
                <w:lang w:val="pl-PL"/>
              </w:rPr>
              <w:t>Mjesto izvršenja ugovora je</w:t>
            </w:r>
          </w:p>
        </w:tc>
        <w:tc>
          <w:tcPr>
            <w:tcW w:w="5073" w:type="dxa"/>
            <w:vAlign w:val="center"/>
          </w:tcPr>
          <w:p w:rsidR="006D2FF5" w:rsidRPr="006D2FF5" w:rsidRDefault="006D2FF5" w:rsidP="006D2FF5">
            <w:pPr>
              <w:spacing w:after="0" w:line="240" w:lineRule="auto"/>
              <w:rPr>
                <w:rFonts w:ascii="Times New Roman" w:eastAsia="Calibri" w:hAnsi="Times New Roman" w:cs="Times New Roman"/>
                <w:lang w:val="sr-Latn-CS" w:eastAsia="sr-Latn-CS"/>
              </w:rPr>
            </w:pPr>
            <w:r w:rsidRPr="006D2FF5">
              <w:rPr>
                <w:rFonts w:ascii="Times New Roman" w:eastAsia="Calibri" w:hAnsi="Times New Roman" w:cs="Times New Roman"/>
                <w:lang w:val="sr-Latn-CS" w:eastAsia="sr-Latn-CS"/>
              </w:rPr>
              <w:t> </w:t>
            </w:r>
          </w:p>
        </w:tc>
      </w:tr>
      <w:tr w:rsidR="006D2FF5" w:rsidRPr="006D2FF5" w:rsidTr="00C06E84">
        <w:trPr>
          <w:trHeight w:val="375"/>
        </w:trPr>
        <w:tc>
          <w:tcPr>
            <w:tcW w:w="4109" w:type="dxa"/>
            <w:vAlign w:val="center"/>
          </w:tcPr>
          <w:p w:rsidR="006D2FF5" w:rsidRPr="006D2FF5" w:rsidRDefault="006D2FF5" w:rsidP="006D2FF5">
            <w:pPr>
              <w:spacing w:before="96" w:after="0" w:line="240" w:lineRule="auto"/>
              <w:rPr>
                <w:rFonts w:ascii="Times New Roman" w:eastAsia="Calibri" w:hAnsi="Times New Roman" w:cs="Times New Roman"/>
                <w:lang w:val="sr-Latn-CS" w:eastAsia="sr-Latn-CS"/>
              </w:rPr>
            </w:pPr>
            <w:r w:rsidRPr="006D2FF5">
              <w:rPr>
                <w:rFonts w:ascii="Times New Roman" w:eastAsia="Calibri" w:hAnsi="Times New Roman" w:cs="Times New Roman"/>
                <w:lang w:val="sr-Latn-CS"/>
              </w:rPr>
              <w:t>Način sprovođenja kontrole kvaliteta</w:t>
            </w:r>
          </w:p>
        </w:tc>
        <w:tc>
          <w:tcPr>
            <w:tcW w:w="5073" w:type="dxa"/>
            <w:vAlign w:val="center"/>
          </w:tcPr>
          <w:p w:rsidR="006D2FF5" w:rsidRPr="006D2FF5" w:rsidRDefault="006D2FF5" w:rsidP="006D2FF5">
            <w:pPr>
              <w:spacing w:after="0" w:line="240" w:lineRule="auto"/>
              <w:rPr>
                <w:rFonts w:ascii="Times New Roman" w:eastAsia="Calibri" w:hAnsi="Times New Roman" w:cs="Times New Roman"/>
                <w:lang w:val="sr-Latn-CS" w:eastAsia="sr-Latn-CS"/>
              </w:rPr>
            </w:pPr>
          </w:p>
        </w:tc>
      </w:tr>
      <w:tr w:rsidR="006D2FF5" w:rsidRPr="006D2FF5" w:rsidTr="00C06E84">
        <w:trPr>
          <w:trHeight w:val="375"/>
        </w:trPr>
        <w:tc>
          <w:tcPr>
            <w:tcW w:w="4109" w:type="dxa"/>
            <w:vAlign w:val="center"/>
          </w:tcPr>
          <w:p w:rsidR="006D2FF5" w:rsidRPr="006D2FF5" w:rsidRDefault="006D2FF5" w:rsidP="006D2FF5">
            <w:pPr>
              <w:spacing w:after="0" w:line="240" w:lineRule="auto"/>
              <w:rPr>
                <w:rFonts w:ascii="Times New Roman" w:eastAsia="Calibri" w:hAnsi="Times New Roman" w:cs="Times New Roman"/>
                <w:lang w:val="sr-Latn-CS" w:eastAsia="sr-Latn-CS"/>
              </w:rPr>
            </w:pPr>
            <w:r w:rsidRPr="006D2FF5">
              <w:rPr>
                <w:rFonts w:ascii="Times New Roman" w:eastAsia="Calibri" w:hAnsi="Times New Roman" w:cs="Times New Roman"/>
                <w:lang w:val="sr-Latn-CS" w:eastAsia="sr-Latn-CS"/>
              </w:rPr>
              <w:t>Način plaćanja</w:t>
            </w:r>
          </w:p>
        </w:tc>
        <w:tc>
          <w:tcPr>
            <w:tcW w:w="5073" w:type="dxa"/>
            <w:vAlign w:val="center"/>
          </w:tcPr>
          <w:p w:rsidR="006D2FF5" w:rsidRPr="006D2FF5" w:rsidRDefault="006D2FF5" w:rsidP="006D2FF5">
            <w:pPr>
              <w:spacing w:after="0" w:line="240" w:lineRule="auto"/>
              <w:rPr>
                <w:rFonts w:ascii="Times New Roman" w:eastAsia="Calibri" w:hAnsi="Times New Roman" w:cs="Times New Roman"/>
                <w:lang w:val="sr-Latn-CS" w:eastAsia="sr-Latn-CS"/>
              </w:rPr>
            </w:pPr>
          </w:p>
        </w:tc>
      </w:tr>
    </w:tbl>
    <w:p w:rsidR="006D2FF5" w:rsidRPr="006D2FF5" w:rsidRDefault="006D2FF5" w:rsidP="006D2FF5">
      <w:pPr>
        <w:spacing w:after="0" w:line="240" w:lineRule="auto"/>
        <w:jc w:val="both"/>
        <w:rPr>
          <w:rFonts w:ascii="Times New Roman" w:eastAsia="Calibri" w:hAnsi="Times New Roman" w:cs="Times New Roman"/>
          <w:sz w:val="24"/>
          <w:szCs w:val="24"/>
          <w:lang w:val="sr-Latn-CS"/>
        </w:rPr>
      </w:pPr>
    </w:p>
    <w:p w:rsidR="006D2FF5" w:rsidRPr="006D2FF5" w:rsidRDefault="006D2FF5" w:rsidP="006D2FF5">
      <w:pPr>
        <w:spacing w:after="0" w:line="240" w:lineRule="auto"/>
        <w:ind w:firstLine="426"/>
        <w:jc w:val="both"/>
        <w:rPr>
          <w:rFonts w:ascii="Times New Roman" w:eastAsia="Calibri" w:hAnsi="Times New Roman" w:cs="Times New Roman"/>
          <w:sz w:val="24"/>
          <w:szCs w:val="24"/>
          <w:lang w:val="sr-Latn-CS"/>
        </w:rPr>
      </w:pPr>
    </w:p>
    <w:p w:rsidR="006D2FF5" w:rsidRPr="006D2FF5" w:rsidRDefault="006D2FF5" w:rsidP="006D2FF5">
      <w:pPr>
        <w:spacing w:after="0" w:line="240" w:lineRule="auto"/>
        <w:ind w:right="574"/>
        <w:jc w:val="right"/>
        <w:rPr>
          <w:rFonts w:ascii="Times New Roman" w:eastAsia="Calibri" w:hAnsi="Times New Roman" w:cs="Times New Roman"/>
          <w:sz w:val="24"/>
          <w:szCs w:val="24"/>
          <w:lang w:val="sr-Latn-CS"/>
        </w:rPr>
      </w:pPr>
      <w:r w:rsidRPr="006D2FF5">
        <w:rPr>
          <w:rFonts w:ascii="Times New Roman" w:eastAsia="Calibri" w:hAnsi="Times New Roman" w:cs="Times New Roman"/>
          <w:sz w:val="24"/>
          <w:szCs w:val="24"/>
          <w:lang w:val="sr-Latn-CS"/>
        </w:rPr>
        <w:t xml:space="preserve">Ovlašćeno lice ponuđača  </w:t>
      </w:r>
    </w:p>
    <w:p w:rsidR="006D2FF5" w:rsidRPr="006D2FF5" w:rsidRDefault="006D2FF5" w:rsidP="006D2FF5">
      <w:pPr>
        <w:spacing w:after="0" w:line="240" w:lineRule="auto"/>
        <w:ind w:right="149"/>
        <w:jc w:val="right"/>
        <w:rPr>
          <w:rFonts w:ascii="Times New Roman" w:eastAsia="Calibri" w:hAnsi="Times New Roman" w:cs="Times New Roman"/>
          <w:sz w:val="24"/>
          <w:szCs w:val="24"/>
          <w:lang w:val="sr-Latn-CS"/>
        </w:rPr>
      </w:pPr>
    </w:p>
    <w:p w:rsidR="006D2FF5" w:rsidRPr="006D2FF5" w:rsidRDefault="006D2FF5" w:rsidP="006D2FF5">
      <w:pPr>
        <w:spacing w:after="0" w:line="240" w:lineRule="auto"/>
        <w:ind w:right="149"/>
        <w:jc w:val="right"/>
        <w:rPr>
          <w:rFonts w:ascii="Times New Roman" w:eastAsia="Calibri" w:hAnsi="Times New Roman" w:cs="Times New Roman"/>
          <w:sz w:val="24"/>
          <w:szCs w:val="24"/>
          <w:lang w:val="sr-Latn-CS"/>
        </w:rPr>
      </w:pPr>
      <w:r w:rsidRPr="006D2FF5">
        <w:rPr>
          <w:rFonts w:ascii="Times New Roman" w:eastAsia="Calibri" w:hAnsi="Times New Roman" w:cs="Times New Roman"/>
          <w:sz w:val="24"/>
          <w:szCs w:val="24"/>
          <w:lang w:val="sr-Latn-CS"/>
        </w:rPr>
        <w:t>___________________________</w:t>
      </w:r>
    </w:p>
    <w:p w:rsidR="006D2FF5" w:rsidRPr="006D2FF5" w:rsidRDefault="006D2FF5" w:rsidP="006D2FF5">
      <w:pPr>
        <w:spacing w:after="0" w:line="240" w:lineRule="auto"/>
        <w:ind w:right="574"/>
        <w:jc w:val="right"/>
        <w:rPr>
          <w:rFonts w:ascii="Times New Roman" w:eastAsia="Calibri" w:hAnsi="Times New Roman" w:cs="Times New Roman"/>
          <w:sz w:val="24"/>
          <w:szCs w:val="24"/>
          <w:lang w:val="sr-Latn-CS"/>
        </w:rPr>
      </w:pPr>
      <w:r w:rsidRPr="006D2FF5">
        <w:rPr>
          <w:rFonts w:ascii="Times New Roman" w:eastAsia="Calibri" w:hAnsi="Times New Roman" w:cs="Times New Roman"/>
          <w:sz w:val="24"/>
          <w:szCs w:val="24"/>
          <w:lang w:val="sr-Latn-CS"/>
        </w:rPr>
        <w:t>(</w:t>
      </w:r>
      <w:r w:rsidRPr="006D2FF5">
        <w:rPr>
          <w:rFonts w:ascii="Times New Roman" w:eastAsia="Calibri" w:hAnsi="Times New Roman" w:cs="Times New Roman"/>
          <w:i/>
          <w:iCs/>
          <w:sz w:val="24"/>
          <w:szCs w:val="24"/>
          <w:lang w:val="sr-Latn-CS"/>
        </w:rPr>
        <w:t>ime, prezime i funkcija</w:t>
      </w:r>
      <w:r w:rsidRPr="006D2FF5">
        <w:rPr>
          <w:rFonts w:ascii="Times New Roman" w:eastAsia="Calibri" w:hAnsi="Times New Roman" w:cs="Times New Roman"/>
          <w:sz w:val="24"/>
          <w:szCs w:val="24"/>
          <w:lang w:val="sr-Latn-CS"/>
        </w:rPr>
        <w:t>)</w:t>
      </w:r>
    </w:p>
    <w:p w:rsidR="006D2FF5" w:rsidRPr="006D2FF5" w:rsidRDefault="006D2FF5" w:rsidP="006D2FF5">
      <w:pPr>
        <w:spacing w:after="0" w:line="240" w:lineRule="auto"/>
        <w:ind w:right="149"/>
        <w:jc w:val="right"/>
        <w:rPr>
          <w:rFonts w:ascii="Times New Roman" w:eastAsia="Calibri" w:hAnsi="Times New Roman" w:cs="Times New Roman"/>
          <w:sz w:val="24"/>
          <w:szCs w:val="24"/>
          <w:lang w:val="sr-Latn-CS"/>
        </w:rPr>
      </w:pPr>
    </w:p>
    <w:p w:rsidR="006D2FF5" w:rsidRPr="006D2FF5" w:rsidRDefault="006D2FF5" w:rsidP="006D2FF5">
      <w:pPr>
        <w:spacing w:after="0" w:line="240" w:lineRule="auto"/>
        <w:ind w:right="149"/>
        <w:jc w:val="right"/>
        <w:rPr>
          <w:rFonts w:ascii="Times New Roman" w:eastAsia="Calibri" w:hAnsi="Times New Roman" w:cs="Times New Roman"/>
          <w:sz w:val="24"/>
          <w:szCs w:val="24"/>
          <w:lang w:val="sr-Latn-CS"/>
        </w:rPr>
      </w:pPr>
    </w:p>
    <w:p w:rsidR="006D2FF5" w:rsidRPr="006D2FF5" w:rsidRDefault="006D2FF5" w:rsidP="006D2FF5">
      <w:pPr>
        <w:spacing w:after="0" w:line="240" w:lineRule="auto"/>
        <w:ind w:right="149"/>
        <w:jc w:val="right"/>
        <w:rPr>
          <w:rFonts w:ascii="Times New Roman" w:eastAsia="Calibri" w:hAnsi="Times New Roman" w:cs="Times New Roman"/>
          <w:sz w:val="24"/>
          <w:szCs w:val="24"/>
          <w:lang w:val="sr-Latn-CS"/>
        </w:rPr>
      </w:pPr>
      <w:r w:rsidRPr="006D2FF5">
        <w:rPr>
          <w:rFonts w:ascii="Times New Roman" w:eastAsia="Calibri" w:hAnsi="Times New Roman" w:cs="Times New Roman"/>
          <w:sz w:val="24"/>
          <w:szCs w:val="24"/>
          <w:lang w:val="sr-Latn-CS"/>
        </w:rPr>
        <w:t>___________________________</w:t>
      </w:r>
    </w:p>
    <w:p w:rsidR="006D2FF5" w:rsidRPr="006D2FF5" w:rsidRDefault="006D2FF5" w:rsidP="006D2FF5">
      <w:pPr>
        <w:tabs>
          <w:tab w:val="left" w:pos="8364"/>
        </w:tabs>
        <w:spacing w:after="0" w:line="240" w:lineRule="auto"/>
        <w:ind w:right="857"/>
        <w:jc w:val="right"/>
        <w:rPr>
          <w:rFonts w:ascii="Times New Roman" w:eastAsia="Calibri" w:hAnsi="Times New Roman" w:cs="Times New Roman"/>
          <w:sz w:val="24"/>
          <w:szCs w:val="24"/>
          <w:lang w:val="sr-Latn-CS"/>
        </w:rPr>
      </w:pPr>
      <w:r w:rsidRPr="006D2FF5">
        <w:rPr>
          <w:rFonts w:ascii="Times New Roman" w:eastAsia="Calibri" w:hAnsi="Times New Roman" w:cs="Times New Roman"/>
          <w:sz w:val="24"/>
          <w:szCs w:val="24"/>
          <w:lang w:val="sr-Latn-CS"/>
        </w:rPr>
        <w:t>(</w:t>
      </w:r>
      <w:r w:rsidRPr="006D2FF5">
        <w:rPr>
          <w:rFonts w:ascii="Times New Roman" w:eastAsia="Calibri" w:hAnsi="Times New Roman" w:cs="Times New Roman"/>
          <w:i/>
          <w:iCs/>
          <w:sz w:val="24"/>
          <w:szCs w:val="24"/>
          <w:lang w:val="sr-Latn-CS"/>
        </w:rPr>
        <w:t>potpis</w:t>
      </w:r>
      <w:r w:rsidRPr="006D2FF5">
        <w:rPr>
          <w:rFonts w:ascii="Times New Roman" w:eastAsia="Calibri" w:hAnsi="Times New Roman" w:cs="Times New Roman"/>
          <w:sz w:val="24"/>
          <w:szCs w:val="24"/>
          <w:lang w:val="sr-Latn-CS"/>
        </w:rPr>
        <w:t>)</w:t>
      </w:r>
    </w:p>
    <w:p w:rsidR="006D2FF5" w:rsidRPr="006D2FF5" w:rsidRDefault="006D2FF5" w:rsidP="006D2FF5">
      <w:pPr>
        <w:spacing w:after="0" w:line="240" w:lineRule="auto"/>
        <w:jc w:val="both"/>
        <w:rPr>
          <w:rFonts w:ascii="Times New Roman" w:eastAsia="Calibri" w:hAnsi="Times New Roman" w:cs="Times New Roman"/>
          <w:sz w:val="24"/>
          <w:szCs w:val="24"/>
          <w:lang w:val="sr-Latn-CS"/>
        </w:rPr>
      </w:pPr>
      <w:r w:rsidRPr="006D2FF5">
        <w:rPr>
          <w:rFonts w:ascii="Times New Roman" w:eastAsia="Calibri" w:hAnsi="Times New Roman" w:cs="Times New Roman"/>
          <w:sz w:val="24"/>
          <w:szCs w:val="24"/>
          <w:lang w:val="sr-Latn-CS"/>
        </w:rPr>
        <w:tab/>
      </w:r>
      <w:r w:rsidRPr="006D2FF5">
        <w:rPr>
          <w:rFonts w:ascii="Times New Roman" w:eastAsia="Calibri" w:hAnsi="Times New Roman" w:cs="Times New Roman"/>
          <w:sz w:val="24"/>
          <w:szCs w:val="24"/>
          <w:lang w:val="sr-Latn-CS"/>
        </w:rPr>
        <w:tab/>
      </w:r>
      <w:r w:rsidRPr="006D2FF5">
        <w:rPr>
          <w:rFonts w:ascii="Times New Roman" w:eastAsia="Calibri" w:hAnsi="Times New Roman" w:cs="Times New Roman"/>
          <w:sz w:val="24"/>
          <w:szCs w:val="24"/>
          <w:lang w:val="sr-Latn-CS"/>
        </w:rPr>
        <w:tab/>
      </w:r>
      <w:r w:rsidRPr="006D2FF5">
        <w:rPr>
          <w:rFonts w:ascii="Times New Roman" w:eastAsia="Calibri" w:hAnsi="Times New Roman" w:cs="Times New Roman"/>
          <w:sz w:val="24"/>
          <w:szCs w:val="24"/>
          <w:lang w:val="sr-Latn-CS"/>
        </w:rPr>
        <w:tab/>
      </w:r>
      <w:r w:rsidRPr="006D2FF5">
        <w:rPr>
          <w:rFonts w:ascii="Times New Roman" w:eastAsia="Calibri" w:hAnsi="Times New Roman" w:cs="Times New Roman"/>
          <w:sz w:val="24"/>
          <w:szCs w:val="24"/>
          <w:lang w:val="sr-Latn-CS"/>
        </w:rPr>
        <w:tab/>
      </w:r>
      <w:r w:rsidRPr="006D2FF5">
        <w:rPr>
          <w:rFonts w:ascii="Times New Roman" w:eastAsia="Calibri" w:hAnsi="Times New Roman" w:cs="Times New Roman"/>
          <w:sz w:val="24"/>
          <w:szCs w:val="24"/>
          <w:lang w:val="sr-Latn-CS"/>
        </w:rPr>
        <w:tab/>
        <w:t>M.P.</w:t>
      </w:r>
    </w:p>
    <w:p w:rsidR="000A230E" w:rsidRPr="00876F88" w:rsidRDefault="000A230E" w:rsidP="00876F88">
      <w:pPr>
        <w:rPr>
          <w:b/>
        </w:rPr>
      </w:pPr>
    </w:p>
    <w:p w:rsidR="00D907BC" w:rsidRPr="000A230E" w:rsidRDefault="00D907BC" w:rsidP="000A230E">
      <w:pPr>
        <w:framePr w:wrap="around" w:vAnchor="page" w:hAnchor="page" w:x="8005" w:y="14696"/>
        <w:widowControl w:val="0"/>
        <w:spacing w:after="0" w:line="200" w:lineRule="exact"/>
        <w:ind w:left="100"/>
        <w:rPr>
          <w:rFonts w:ascii="Times New Roman" w:eastAsia="Times New Roman" w:hAnsi="Times New Roman" w:cs="Times New Roman"/>
          <w:spacing w:val="5"/>
          <w:sz w:val="20"/>
          <w:szCs w:val="20"/>
        </w:rPr>
      </w:pPr>
    </w:p>
    <w:p w:rsidR="000A230E" w:rsidRPr="000A230E" w:rsidRDefault="000A230E" w:rsidP="000A230E">
      <w:pPr>
        <w:tabs>
          <w:tab w:val="left" w:pos="2554"/>
        </w:tabs>
      </w:pPr>
    </w:p>
    <w:sectPr w:rsidR="000A230E" w:rsidRPr="000A230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641" w:rsidRDefault="00EB4641" w:rsidP="00821BE7">
      <w:pPr>
        <w:spacing w:after="0" w:line="240" w:lineRule="auto"/>
      </w:pPr>
      <w:r>
        <w:separator/>
      </w:r>
    </w:p>
  </w:endnote>
  <w:endnote w:type="continuationSeparator" w:id="0">
    <w:p w:rsidR="00EB4641" w:rsidRDefault="00EB4641" w:rsidP="00821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641" w:rsidRDefault="00EB4641" w:rsidP="00821BE7">
      <w:pPr>
        <w:spacing w:after="0" w:line="240" w:lineRule="auto"/>
      </w:pPr>
      <w:r>
        <w:separator/>
      </w:r>
    </w:p>
  </w:footnote>
  <w:footnote w:type="continuationSeparator" w:id="0">
    <w:p w:rsidR="00EB4641" w:rsidRDefault="00EB4641" w:rsidP="00821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BE7" w:rsidRDefault="00821BE7">
    <w:pPr>
      <w:pStyle w:val="Header"/>
    </w:pPr>
    <w:r>
      <w:t xml:space="preserve">                                                                                                                                                                   Obrazac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825"/>
    <w:multiLevelType w:val="hybridMultilevel"/>
    <w:tmpl w:val="24AAD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2E5D28"/>
    <w:multiLevelType w:val="multilevel"/>
    <w:tmpl w:val="33163B0A"/>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C01ABD"/>
    <w:multiLevelType w:val="hybridMultilevel"/>
    <w:tmpl w:val="CFD82EAE"/>
    <w:lvl w:ilvl="0" w:tplc="A0EE6F26">
      <w:start w:val="1"/>
      <w:numFmt w:val="bullet"/>
      <w:lvlText w:val="-"/>
      <w:lvlJc w:val="left"/>
      <w:pPr>
        <w:tabs>
          <w:tab w:val="num" w:pos="720"/>
        </w:tabs>
        <w:ind w:left="720" w:hanging="360"/>
      </w:pPr>
      <w:rPr>
        <w:rFonts w:ascii="Arial Narrow" w:eastAsia="Times New Roman" w:hAnsi="Arial Narrow" w:cs="Arial" w:hint="default"/>
        <w:color w:val="auto"/>
        <w:lang w:val="sr-Latn-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F4641B"/>
    <w:multiLevelType w:val="hybridMultilevel"/>
    <w:tmpl w:val="BE7079CA"/>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751339"/>
    <w:multiLevelType w:val="hybridMultilevel"/>
    <w:tmpl w:val="076AE216"/>
    <w:lvl w:ilvl="0" w:tplc="EE0AB122">
      <w:start w:val="13"/>
      <w:numFmt w:val="bullet"/>
      <w:lvlText w:val="-"/>
      <w:lvlJc w:val="left"/>
      <w:pPr>
        <w:ind w:left="480" w:hanging="360"/>
      </w:pPr>
      <w:rPr>
        <w:rFonts w:ascii="Times New Roman" w:eastAsia="Times New Roman" w:hAnsi="Times New Roman" w:cs="Times New Roman" w:hint="default"/>
        <w:color w:val="000000"/>
      </w:rPr>
    </w:lvl>
    <w:lvl w:ilvl="1" w:tplc="141A0003" w:tentative="1">
      <w:start w:val="1"/>
      <w:numFmt w:val="bullet"/>
      <w:lvlText w:val="o"/>
      <w:lvlJc w:val="left"/>
      <w:pPr>
        <w:ind w:left="1200" w:hanging="360"/>
      </w:pPr>
      <w:rPr>
        <w:rFonts w:ascii="Courier New" w:hAnsi="Courier New" w:cs="Courier New" w:hint="default"/>
      </w:rPr>
    </w:lvl>
    <w:lvl w:ilvl="2" w:tplc="141A0005" w:tentative="1">
      <w:start w:val="1"/>
      <w:numFmt w:val="bullet"/>
      <w:lvlText w:val=""/>
      <w:lvlJc w:val="left"/>
      <w:pPr>
        <w:ind w:left="1920" w:hanging="360"/>
      </w:pPr>
      <w:rPr>
        <w:rFonts w:ascii="Wingdings" w:hAnsi="Wingdings" w:hint="default"/>
      </w:rPr>
    </w:lvl>
    <w:lvl w:ilvl="3" w:tplc="141A0001" w:tentative="1">
      <w:start w:val="1"/>
      <w:numFmt w:val="bullet"/>
      <w:lvlText w:val=""/>
      <w:lvlJc w:val="left"/>
      <w:pPr>
        <w:ind w:left="2640" w:hanging="360"/>
      </w:pPr>
      <w:rPr>
        <w:rFonts w:ascii="Symbol" w:hAnsi="Symbol" w:hint="default"/>
      </w:rPr>
    </w:lvl>
    <w:lvl w:ilvl="4" w:tplc="141A0003" w:tentative="1">
      <w:start w:val="1"/>
      <w:numFmt w:val="bullet"/>
      <w:lvlText w:val="o"/>
      <w:lvlJc w:val="left"/>
      <w:pPr>
        <w:ind w:left="3360" w:hanging="360"/>
      </w:pPr>
      <w:rPr>
        <w:rFonts w:ascii="Courier New" w:hAnsi="Courier New" w:cs="Courier New" w:hint="default"/>
      </w:rPr>
    </w:lvl>
    <w:lvl w:ilvl="5" w:tplc="141A0005" w:tentative="1">
      <w:start w:val="1"/>
      <w:numFmt w:val="bullet"/>
      <w:lvlText w:val=""/>
      <w:lvlJc w:val="left"/>
      <w:pPr>
        <w:ind w:left="4080" w:hanging="360"/>
      </w:pPr>
      <w:rPr>
        <w:rFonts w:ascii="Wingdings" w:hAnsi="Wingdings" w:hint="default"/>
      </w:rPr>
    </w:lvl>
    <w:lvl w:ilvl="6" w:tplc="141A0001" w:tentative="1">
      <w:start w:val="1"/>
      <w:numFmt w:val="bullet"/>
      <w:lvlText w:val=""/>
      <w:lvlJc w:val="left"/>
      <w:pPr>
        <w:ind w:left="4800" w:hanging="360"/>
      </w:pPr>
      <w:rPr>
        <w:rFonts w:ascii="Symbol" w:hAnsi="Symbol" w:hint="default"/>
      </w:rPr>
    </w:lvl>
    <w:lvl w:ilvl="7" w:tplc="141A0003" w:tentative="1">
      <w:start w:val="1"/>
      <w:numFmt w:val="bullet"/>
      <w:lvlText w:val="o"/>
      <w:lvlJc w:val="left"/>
      <w:pPr>
        <w:ind w:left="5520" w:hanging="360"/>
      </w:pPr>
      <w:rPr>
        <w:rFonts w:ascii="Courier New" w:hAnsi="Courier New" w:cs="Courier New" w:hint="default"/>
      </w:rPr>
    </w:lvl>
    <w:lvl w:ilvl="8" w:tplc="141A0005" w:tentative="1">
      <w:start w:val="1"/>
      <w:numFmt w:val="bullet"/>
      <w:lvlText w:val=""/>
      <w:lvlJc w:val="left"/>
      <w:pPr>
        <w:ind w:left="6240" w:hanging="360"/>
      </w:pPr>
      <w:rPr>
        <w:rFonts w:ascii="Wingdings" w:hAnsi="Wingdings" w:hint="default"/>
      </w:rPr>
    </w:lvl>
  </w:abstractNum>
  <w:abstractNum w:abstractNumId="5">
    <w:nsid w:val="219E6D9D"/>
    <w:multiLevelType w:val="hybridMultilevel"/>
    <w:tmpl w:val="EF1CBE54"/>
    <w:lvl w:ilvl="0" w:tplc="04090001">
      <w:start w:val="1"/>
      <w:numFmt w:val="bullet"/>
      <w:lvlText w:val=""/>
      <w:lvlJc w:val="left"/>
      <w:pPr>
        <w:tabs>
          <w:tab w:val="num" w:pos="360"/>
        </w:tabs>
        <w:ind w:left="360" w:hanging="360"/>
      </w:pPr>
      <w:rPr>
        <w:rFonts w:ascii="Symbol" w:hAnsi="Symbol" w:hint="default"/>
        <w:color w:val="auto"/>
        <w:lang w:val="sr-Latn-C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7DF5D3C"/>
    <w:multiLevelType w:val="hybridMultilevel"/>
    <w:tmpl w:val="24CAE5A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2C1A1F4B"/>
    <w:multiLevelType w:val="hybridMultilevel"/>
    <w:tmpl w:val="8C6214CC"/>
    <w:lvl w:ilvl="0" w:tplc="AA40FE60">
      <w:start w:val="1"/>
      <w:numFmt w:val="bullet"/>
      <w:lvlText w:val=""/>
      <w:lvlJc w:val="left"/>
      <w:pPr>
        <w:tabs>
          <w:tab w:val="num" w:pos="720"/>
        </w:tabs>
        <w:ind w:left="720" w:hanging="360"/>
      </w:pPr>
      <w:rPr>
        <w:rFonts w:ascii="Symbol" w:hAnsi="Symbol" w:hint="default"/>
        <w:color w:val="auto"/>
        <w:lang w:val="sr-Latn-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EA29E8"/>
    <w:multiLevelType w:val="multilevel"/>
    <w:tmpl w:val="B0D8DC6A"/>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440"/>
        </w:tabs>
        <w:ind w:left="1440" w:hanging="144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800"/>
        </w:tabs>
        <w:ind w:left="1800" w:hanging="180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9">
    <w:nsid w:val="40891811"/>
    <w:multiLevelType w:val="hybridMultilevel"/>
    <w:tmpl w:val="024C9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CE199E"/>
    <w:multiLevelType w:val="hybridMultilevel"/>
    <w:tmpl w:val="FDD2009A"/>
    <w:lvl w:ilvl="0" w:tplc="A0EE6F26">
      <w:start w:val="1"/>
      <w:numFmt w:val="bullet"/>
      <w:lvlText w:val="-"/>
      <w:lvlJc w:val="left"/>
      <w:pPr>
        <w:tabs>
          <w:tab w:val="num" w:pos="720"/>
        </w:tabs>
        <w:ind w:left="720" w:hanging="360"/>
      </w:pPr>
      <w:rPr>
        <w:rFonts w:ascii="Arial Narrow" w:eastAsia="Times New Roman"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931E2D"/>
    <w:multiLevelType w:val="hybridMultilevel"/>
    <w:tmpl w:val="D73A7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961382"/>
    <w:multiLevelType w:val="hybridMultilevel"/>
    <w:tmpl w:val="50C28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F54788"/>
    <w:multiLevelType w:val="hybridMultilevel"/>
    <w:tmpl w:val="CE4E0978"/>
    <w:lvl w:ilvl="0" w:tplc="A0EE6F26">
      <w:start w:val="1"/>
      <w:numFmt w:val="bullet"/>
      <w:lvlText w:val="-"/>
      <w:lvlJc w:val="left"/>
      <w:pPr>
        <w:tabs>
          <w:tab w:val="num" w:pos="720"/>
        </w:tabs>
        <w:ind w:left="720" w:hanging="360"/>
      </w:pPr>
      <w:rPr>
        <w:rFonts w:ascii="Arial Narrow" w:eastAsia="Times New Roman"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67C7E51"/>
    <w:multiLevelType w:val="hybridMultilevel"/>
    <w:tmpl w:val="70784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1B78FB"/>
    <w:multiLevelType w:val="multilevel"/>
    <w:tmpl w:val="FD1473E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440"/>
        </w:tabs>
        <w:ind w:left="1440" w:hanging="144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800"/>
        </w:tabs>
        <w:ind w:left="1800" w:hanging="180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16">
    <w:nsid w:val="7131294E"/>
    <w:multiLevelType w:val="multilevel"/>
    <w:tmpl w:val="D15A23EE"/>
    <w:lvl w:ilvl="0">
      <w:start w:val="1"/>
      <w:numFmt w:val="bullet"/>
      <w:lvlText w:val="-"/>
      <w:lvlJc w:val="left"/>
      <w:pPr>
        <w:tabs>
          <w:tab w:val="num" w:pos="360"/>
        </w:tabs>
        <w:ind w:left="360" w:hanging="360"/>
      </w:pPr>
      <w:rPr>
        <w:rFonts w:ascii="Arial Narrow" w:eastAsia="Times New Roman" w:hAnsi="Arial Narrow" w:cs="Arial" w:hint="default"/>
        <w:b w:val="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440"/>
        </w:tabs>
        <w:ind w:left="1440" w:hanging="144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800"/>
        </w:tabs>
        <w:ind w:left="1800" w:hanging="180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17">
    <w:nsid w:val="71325F04"/>
    <w:multiLevelType w:val="hybridMultilevel"/>
    <w:tmpl w:val="C4626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852F8A"/>
    <w:multiLevelType w:val="hybridMultilevel"/>
    <w:tmpl w:val="05D62FC8"/>
    <w:lvl w:ilvl="0" w:tplc="081A000B">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9">
    <w:nsid w:val="7BEB376B"/>
    <w:multiLevelType w:val="hybridMultilevel"/>
    <w:tmpl w:val="8E42E946"/>
    <w:lvl w:ilvl="0" w:tplc="A0EE6F26">
      <w:start w:val="1"/>
      <w:numFmt w:val="bullet"/>
      <w:lvlText w:val="-"/>
      <w:lvlJc w:val="left"/>
      <w:pPr>
        <w:tabs>
          <w:tab w:val="num" w:pos="720"/>
        </w:tabs>
        <w:ind w:left="720" w:hanging="360"/>
      </w:pPr>
      <w:rPr>
        <w:rFonts w:ascii="Arial Narrow" w:eastAsia="Times New Roman"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D03EC9"/>
    <w:multiLevelType w:val="hybridMultilevel"/>
    <w:tmpl w:val="B2CA887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5"/>
  </w:num>
  <w:num w:numId="4">
    <w:abstractNumId w:val="10"/>
  </w:num>
  <w:num w:numId="5">
    <w:abstractNumId w:val="16"/>
  </w:num>
  <w:num w:numId="6">
    <w:abstractNumId w:val="5"/>
  </w:num>
  <w:num w:numId="7">
    <w:abstractNumId w:val="3"/>
  </w:num>
  <w:num w:numId="8">
    <w:abstractNumId w:val="19"/>
  </w:num>
  <w:num w:numId="9">
    <w:abstractNumId w:val="2"/>
  </w:num>
  <w:num w:numId="10">
    <w:abstractNumId w:val="18"/>
  </w:num>
  <w:num w:numId="11">
    <w:abstractNumId w:val="17"/>
  </w:num>
  <w:num w:numId="12">
    <w:abstractNumId w:val="11"/>
  </w:num>
  <w:num w:numId="13">
    <w:abstractNumId w:val="14"/>
  </w:num>
  <w:num w:numId="14">
    <w:abstractNumId w:val="9"/>
  </w:num>
  <w:num w:numId="15">
    <w:abstractNumId w:val="0"/>
  </w:num>
  <w:num w:numId="16">
    <w:abstractNumId w:val="12"/>
  </w:num>
  <w:num w:numId="17">
    <w:abstractNumId w:val="20"/>
  </w:num>
  <w:num w:numId="18">
    <w:abstractNumId w:val="8"/>
  </w:num>
  <w:num w:numId="19">
    <w:abstractNumId w:val="13"/>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E7"/>
    <w:rsid w:val="00014259"/>
    <w:rsid w:val="00075446"/>
    <w:rsid w:val="000A230E"/>
    <w:rsid w:val="000C4154"/>
    <w:rsid w:val="000C5143"/>
    <w:rsid w:val="00140151"/>
    <w:rsid w:val="001625DC"/>
    <w:rsid w:val="001747CB"/>
    <w:rsid w:val="001E2D77"/>
    <w:rsid w:val="00254116"/>
    <w:rsid w:val="002B607D"/>
    <w:rsid w:val="0035472D"/>
    <w:rsid w:val="00396C76"/>
    <w:rsid w:val="003A1EDC"/>
    <w:rsid w:val="00420F30"/>
    <w:rsid w:val="00487165"/>
    <w:rsid w:val="004A072C"/>
    <w:rsid w:val="004E3E59"/>
    <w:rsid w:val="005B340A"/>
    <w:rsid w:val="006D2FF5"/>
    <w:rsid w:val="00721FA6"/>
    <w:rsid w:val="00775A55"/>
    <w:rsid w:val="007E31E1"/>
    <w:rsid w:val="007E54ED"/>
    <w:rsid w:val="00821BE7"/>
    <w:rsid w:val="00876F88"/>
    <w:rsid w:val="008B5129"/>
    <w:rsid w:val="008D5643"/>
    <w:rsid w:val="00920361"/>
    <w:rsid w:val="009A789C"/>
    <w:rsid w:val="009B5B5E"/>
    <w:rsid w:val="009C6FDC"/>
    <w:rsid w:val="009E21ED"/>
    <w:rsid w:val="00A516CB"/>
    <w:rsid w:val="00A63C62"/>
    <w:rsid w:val="00A81638"/>
    <w:rsid w:val="00BF720E"/>
    <w:rsid w:val="00C052FE"/>
    <w:rsid w:val="00C07935"/>
    <w:rsid w:val="00C22DB3"/>
    <w:rsid w:val="00CA4A9B"/>
    <w:rsid w:val="00CD4161"/>
    <w:rsid w:val="00CD6440"/>
    <w:rsid w:val="00D76377"/>
    <w:rsid w:val="00D907BC"/>
    <w:rsid w:val="00E2354F"/>
    <w:rsid w:val="00EB4641"/>
    <w:rsid w:val="00EC56D4"/>
    <w:rsid w:val="00ED12C5"/>
    <w:rsid w:val="00F134E2"/>
    <w:rsid w:val="00F73ABF"/>
    <w:rsid w:val="00FA66B3"/>
    <w:rsid w:val="00FC17E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3"/>
    <w:rsid w:val="00821BE7"/>
    <w:rPr>
      <w:rFonts w:ascii="Times New Roman" w:eastAsia="Times New Roman" w:hAnsi="Times New Roman" w:cs="Times New Roman"/>
      <w:spacing w:val="5"/>
      <w:sz w:val="20"/>
      <w:szCs w:val="20"/>
      <w:shd w:val="clear" w:color="auto" w:fill="FFFFFF"/>
    </w:rPr>
  </w:style>
  <w:style w:type="character" w:customStyle="1" w:styleId="BodytextBoldSpacing0pt">
    <w:name w:val="Body text + Bold;Spacing 0 pt"/>
    <w:basedOn w:val="Bodytext"/>
    <w:rsid w:val="00821BE7"/>
    <w:rPr>
      <w:rFonts w:ascii="Times New Roman" w:eastAsia="Times New Roman" w:hAnsi="Times New Roman" w:cs="Times New Roman"/>
      <w:b/>
      <w:bCs/>
      <w:color w:val="000000"/>
      <w:spacing w:val="4"/>
      <w:w w:val="100"/>
      <w:position w:val="0"/>
      <w:sz w:val="20"/>
      <w:szCs w:val="20"/>
      <w:shd w:val="clear" w:color="auto" w:fill="FFFFFF"/>
    </w:rPr>
  </w:style>
  <w:style w:type="paragraph" w:customStyle="1" w:styleId="BodyText3">
    <w:name w:val="Body Text3"/>
    <w:basedOn w:val="Normal"/>
    <w:link w:val="Bodytext"/>
    <w:rsid w:val="00821BE7"/>
    <w:pPr>
      <w:widowControl w:val="0"/>
      <w:shd w:val="clear" w:color="auto" w:fill="FFFFFF"/>
      <w:spacing w:before="600" w:after="600" w:line="274" w:lineRule="exact"/>
      <w:ind w:hanging="360"/>
      <w:jc w:val="both"/>
    </w:pPr>
    <w:rPr>
      <w:rFonts w:ascii="Times New Roman" w:eastAsia="Times New Roman" w:hAnsi="Times New Roman" w:cs="Times New Roman"/>
      <w:spacing w:val="5"/>
      <w:sz w:val="20"/>
      <w:szCs w:val="20"/>
    </w:rPr>
  </w:style>
  <w:style w:type="paragraph" w:styleId="Header">
    <w:name w:val="header"/>
    <w:basedOn w:val="Normal"/>
    <w:link w:val="HeaderChar"/>
    <w:uiPriority w:val="99"/>
    <w:unhideWhenUsed/>
    <w:rsid w:val="00821B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1BE7"/>
  </w:style>
  <w:style w:type="paragraph" w:styleId="Footer">
    <w:name w:val="footer"/>
    <w:basedOn w:val="Normal"/>
    <w:link w:val="FooterChar"/>
    <w:uiPriority w:val="99"/>
    <w:unhideWhenUsed/>
    <w:rsid w:val="00821B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1BE7"/>
  </w:style>
  <w:style w:type="character" w:customStyle="1" w:styleId="Tablecaption">
    <w:name w:val="Table caption_"/>
    <w:basedOn w:val="DefaultParagraphFont"/>
    <w:link w:val="Tablecaption0"/>
    <w:rsid w:val="00821BE7"/>
    <w:rPr>
      <w:rFonts w:ascii="Times New Roman" w:eastAsia="Times New Roman" w:hAnsi="Times New Roman" w:cs="Times New Roman"/>
      <w:b/>
      <w:bCs/>
      <w:spacing w:val="4"/>
      <w:sz w:val="20"/>
      <w:szCs w:val="20"/>
      <w:shd w:val="clear" w:color="auto" w:fill="FFFFFF"/>
    </w:rPr>
  </w:style>
  <w:style w:type="paragraph" w:customStyle="1" w:styleId="Tablecaption0">
    <w:name w:val="Table caption"/>
    <w:basedOn w:val="Normal"/>
    <w:link w:val="Tablecaption"/>
    <w:rsid w:val="00821BE7"/>
    <w:pPr>
      <w:widowControl w:val="0"/>
      <w:shd w:val="clear" w:color="auto" w:fill="FFFFFF"/>
      <w:spacing w:after="0" w:line="0" w:lineRule="atLeast"/>
    </w:pPr>
    <w:rPr>
      <w:rFonts w:ascii="Times New Roman" w:eastAsia="Times New Roman" w:hAnsi="Times New Roman" w:cs="Times New Roman"/>
      <w:b/>
      <w:bCs/>
      <w:spacing w:val="4"/>
      <w:sz w:val="20"/>
      <w:szCs w:val="20"/>
    </w:rPr>
  </w:style>
  <w:style w:type="paragraph" w:styleId="ListParagraph">
    <w:name w:val="List Paragraph"/>
    <w:basedOn w:val="Normal"/>
    <w:uiPriority w:val="34"/>
    <w:qFormat/>
    <w:rsid w:val="008D5643"/>
    <w:pPr>
      <w:ind w:left="720"/>
      <w:contextualSpacing/>
    </w:pPr>
  </w:style>
  <w:style w:type="character" w:customStyle="1" w:styleId="Bodytext2">
    <w:name w:val="Body text (2)_"/>
    <w:basedOn w:val="DefaultParagraphFont"/>
    <w:link w:val="Bodytext20"/>
    <w:rsid w:val="008D5643"/>
    <w:rPr>
      <w:rFonts w:ascii="Times New Roman" w:eastAsia="Times New Roman" w:hAnsi="Times New Roman" w:cs="Times New Roman"/>
      <w:b/>
      <w:bCs/>
      <w:spacing w:val="4"/>
      <w:sz w:val="20"/>
      <w:szCs w:val="20"/>
      <w:shd w:val="clear" w:color="auto" w:fill="FFFFFF"/>
    </w:rPr>
  </w:style>
  <w:style w:type="paragraph" w:customStyle="1" w:styleId="Bodytext20">
    <w:name w:val="Body text (2)"/>
    <w:basedOn w:val="Normal"/>
    <w:link w:val="Bodytext2"/>
    <w:rsid w:val="008D5643"/>
    <w:pPr>
      <w:widowControl w:val="0"/>
      <w:shd w:val="clear" w:color="auto" w:fill="FFFFFF"/>
      <w:spacing w:after="0" w:line="552" w:lineRule="exact"/>
    </w:pPr>
    <w:rPr>
      <w:rFonts w:ascii="Times New Roman" w:eastAsia="Times New Roman" w:hAnsi="Times New Roman" w:cs="Times New Roman"/>
      <w:b/>
      <w:bCs/>
      <w:spacing w:val="4"/>
      <w:sz w:val="20"/>
      <w:szCs w:val="20"/>
    </w:rPr>
  </w:style>
  <w:style w:type="paragraph" w:customStyle="1" w:styleId="ZnakCharCharCharCharCharChar">
    <w:name w:val=" Znak Char Char Char Char Char Char"/>
    <w:basedOn w:val="Normal"/>
    <w:semiHidden/>
    <w:rsid w:val="003A1EDC"/>
    <w:pPr>
      <w:spacing w:after="160" w:line="240" w:lineRule="exact"/>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3"/>
    <w:rsid w:val="00821BE7"/>
    <w:rPr>
      <w:rFonts w:ascii="Times New Roman" w:eastAsia="Times New Roman" w:hAnsi="Times New Roman" w:cs="Times New Roman"/>
      <w:spacing w:val="5"/>
      <w:sz w:val="20"/>
      <w:szCs w:val="20"/>
      <w:shd w:val="clear" w:color="auto" w:fill="FFFFFF"/>
    </w:rPr>
  </w:style>
  <w:style w:type="character" w:customStyle="1" w:styleId="BodytextBoldSpacing0pt">
    <w:name w:val="Body text + Bold;Spacing 0 pt"/>
    <w:basedOn w:val="Bodytext"/>
    <w:rsid w:val="00821BE7"/>
    <w:rPr>
      <w:rFonts w:ascii="Times New Roman" w:eastAsia="Times New Roman" w:hAnsi="Times New Roman" w:cs="Times New Roman"/>
      <w:b/>
      <w:bCs/>
      <w:color w:val="000000"/>
      <w:spacing w:val="4"/>
      <w:w w:val="100"/>
      <w:position w:val="0"/>
      <w:sz w:val="20"/>
      <w:szCs w:val="20"/>
      <w:shd w:val="clear" w:color="auto" w:fill="FFFFFF"/>
    </w:rPr>
  </w:style>
  <w:style w:type="paragraph" w:customStyle="1" w:styleId="BodyText3">
    <w:name w:val="Body Text3"/>
    <w:basedOn w:val="Normal"/>
    <w:link w:val="Bodytext"/>
    <w:rsid w:val="00821BE7"/>
    <w:pPr>
      <w:widowControl w:val="0"/>
      <w:shd w:val="clear" w:color="auto" w:fill="FFFFFF"/>
      <w:spacing w:before="600" w:after="600" w:line="274" w:lineRule="exact"/>
      <w:ind w:hanging="360"/>
      <w:jc w:val="both"/>
    </w:pPr>
    <w:rPr>
      <w:rFonts w:ascii="Times New Roman" w:eastAsia="Times New Roman" w:hAnsi="Times New Roman" w:cs="Times New Roman"/>
      <w:spacing w:val="5"/>
      <w:sz w:val="20"/>
      <w:szCs w:val="20"/>
    </w:rPr>
  </w:style>
  <w:style w:type="paragraph" w:styleId="Header">
    <w:name w:val="header"/>
    <w:basedOn w:val="Normal"/>
    <w:link w:val="HeaderChar"/>
    <w:uiPriority w:val="99"/>
    <w:unhideWhenUsed/>
    <w:rsid w:val="00821B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1BE7"/>
  </w:style>
  <w:style w:type="paragraph" w:styleId="Footer">
    <w:name w:val="footer"/>
    <w:basedOn w:val="Normal"/>
    <w:link w:val="FooterChar"/>
    <w:uiPriority w:val="99"/>
    <w:unhideWhenUsed/>
    <w:rsid w:val="00821B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1BE7"/>
  </w:style>
  <w:style w:type="character" w:customStyle="1" w:styleId="Tablecaption">
    <w:name w:val="Table caption_"/>
    <w:basedOn w:val="DefaultParagraphFont"/>
    <w:link w:val="Tablecaption0"/>
    <w:rsid w:val="00821BE7"/>
    <w:rPr>
      <w:rFonts w:ascii="Times New Roman" w:eastAsia="Times New Roman" w:hAnsi="Times New Roman" w:cs="Times New Roman"/>
      <w:b/>
      <w:bCs/>
      <w:spacing w:val="4"/>
      <w:sz w:val="20"/>
      <w:szCs w:val="20"/>
      <w:shd w:val="clear" w:color="auto" w:fill="FFFFFF"/>
    </w:rPr>
  </w:style>
  <w:style w:type="paragraph" w:customStyle="1" w:styleId="Tablecaption0">
    <w:name w:val="Table caption"/>
    <w:basedOn w:val="Normal"/>
    <w:link w:val="Tablecaption"/>
    <w:rsid w:val="00821BE7"/>
    <w:pPr>
      <w:widowControl w:val="0"/>
      <w:shd w:val="clear" w:color="auto" w:fill="FFFFFF"/>
      <w:spacing w:after="0" w:line="0" w:lineRule="atLeast"/>
    </w:pPr>
    <w:rPr>
      <w:rFonts w:ascii="Times New Roman" w:eastAsia="Times New Roman" w:hAnsi="Times New Roman" w:cs="Times New Roman"/>
      <w:b/>
      <w:bCs/>
      <w:spacing w:val="4"/>
      <w:sz w:val="20"/>
      <w:szCs w:val="20"/>
    </w:rPr>
  </w:style>
  <w:style w:type="paragraph" w:styleId="ListParagraph">
    <w:name w:val="List Paragraph"/>
    <w:basedOn w:val="Normal"/>
    <w:uiPriority w:val="34"/>
    <w:qFormat/>
    <w:rsid w:val="008D5643"/>
    <w:pPr>
      <w:ind w:left="720"/>
      <w:contextualSpacing/>
    </w:pPr>
  </w:style>
  <w:style w:type="character" w:customStyle="1" w:styleId="Bodytext2">
    <w:name w:val="Body text (2)_"/>
    <w:basedOn w:val="DefaultParagraphFont"/>
    <w:link w:val="Bodytext20"/>
    <w:rsid w:val="008D5643"/>
    <w:rPr>
      <w:rFonts w:ascii="Times New Roman" w:eastAsia="Times New Roman" w:hAnsi="Times New Roman" w:cs="Times New Roman"/>
      <w:b/>
      <w:bCs/>
      <w:spacing w:val="4"/>
      <w:sz w:val="20"/>
      <w:szCs w:val="20"/>
      <w:shd w:val="clear" w:color="auto" w:fill="FFFFFF"/>
    </w:rPr>
  </w:style>
  <w:style w:type="paragraph" w:customStyle="1" w:styleId="Bodytext20">
    <w:name w:val="Body text (2)"/>
    <w:basedOn w:val="Normal"/>
    <w:link w:val="Bodytext2"/>
    <w:rsid w:val="008D5643"/>
    <w:pPr>
      <w:widowControl w:val="0"/>
      <w:shd w:val="clear" w:color="auto" w:fill="FFFFFF"/>
      <w:spacing w:after="0" w:line="552" w:lineRule="exact"/>
    </w:pPr>
    <w:rPr>
      <w:rFonts w:ascii="Times New Roman" w:eastAsia="Times New Roman" w:hAnsi="Times New Roman" w:cs="Times New Roman"/>
      <w:b/>
      <w:bCs/>
      <w:spacing w:val="4"/>
      <w:sz w:val="20"/>
      <w:szCs w:val="20"/>
    </w:rPr>
  </w:style>
  <w:style w:type="paragraph" w:customStyle="1" w:styleId="ZnakCharCharCharCharCharChar">
    <w:name w:val=" Znak Char Char Char Char Char Char"/>
    <w:basedOn w:val="Normal"/>
    <w:semiHidden/>
    <w:rsid w:val="003A1EDC"/>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03303">
      <w:bodyDiv w:val="1"/>
      <w:marLeft w:val="0"/>
      <w:marRight w:val="0"/>
      <w:marTop w:val="0"/>
      <w:marBottom w:val="0"/>
      <w:divBdr>
        <w:top w:val="none" w:sz="0" w:space="0" w:color="auto"/>
        <w:left w:val="none" w:sz="0" w:space="0" w:color="auto"/>
        <w:bottom w:val="none" w:sz="0" w:space="0" w:color="auto"/>
        <w:right w:val="none" w:sz="0" w:space="0" w:color="auto"/>
      </w:divBdr>
    </w:div>
    <w:div w:id="186004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rozaje.m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13</Pages>
  <Words>4612</Words>
  <Characters>26292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22</cp:revision>
  <dcterms:created xsi:type="dcterms:W3CDTF">2017-09-20T08:01:00Z</dcterms:created>
  <dcterms:modified xsi:type="dcterms:W3CDTF">2018-03-19T12:54:00Z</dcterms:modified>
</cp:coreProperties>
</file>