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Look w:val="04A0"/>
      </w:tblPr>
      <w:tblGrid>
        <w:gridCol w:w="1537"/>
        <w:gridCol w:w="5701"/>
        <w:gridCol w:w="222"/>
        <w:gridCol w:w="222"/>
        <w:gridCol w:w="222"/>
        <w:gridCol w:w="243"/>
        <w:gridCol w:w="246"/>
        <w:gridCol w:w="432"/>
        <w:gridCol w:w="732"/>
        <w:gridCol w:w="948"/>
      </w:tblGrid>
      <w:tr w:rsidR="00F71A7F" w:rsidRPr="0062199E" w:rsidTr="007E732F">
        <w:trPr>
          <w:trHeight w:val="3096"/>
        </w:trPr>
        <w:tc>
          <w:tcPr>
            <w:tcW w:w="10505" w:type="dxa"/>
            <w:gridSpan w:val="10"/>
            <w:shd w:val="clear" w:color="auto" w:fill="auto"/>
            <w:hideMark/>
          </w:tcPr>
          <w:p w:rsidR="00F71A7F" w:rsidRPr="00F71A7F" w:rsidRDefault="00F71A7F" w:rsidP="00F71A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bs-Latn-BA"/>
              </w:rPr>
            </w:pPr>
            <w:r w:rsidRPr="00F71A7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bs-Latn-BA"/>
              </w:rPr>
              <w:t>Na osnovu člana 42 tačka 7 Statuta opštine Rožaje ( „Sl. list CG – Opštinski propisi“ broj 09/11 i 31/16), Skupština opštine Rožaje, na</w:t>
            </w:r>
            <w:r w:rsidR="0091366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bs-Latn-BA"/>
              </w:rPr>
              <w:t xml:space="preserve"> sjednici održanoj dana 02.03.</w:t>
            </w:r>
            <w:r w:rsidR="00DC368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bs-Latn-BA"/>
              </w:rPr>
              <w:t>2</w:t>
            </w:r>
            <w:r w:rsidRPr="00F71A7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bs-Latn-BA"/>
              </w:rPr>
              <w:t xml:space="preserve">017.godine, donijela je </w:t>
            </w:r>
          </w:p>
          <w:p w:rsidR="00F71A7F" w:rsidRPr="00F71A7F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bs-Latn-BA"/>
              </w:rPr>
            </w:pPr>
          </w:p>
          <w:p w:rsidR="00F71A7F" w:rsidRDefault="00F71A7F" w:rsidP="00F71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s-Latn-BA"/>
              </w:rPr>
              <w:t>PROGRAM  INVESTICIONIH AKTIVNOSTI OPŠTINE  ROŽAJE ZA 2017.GODINU</w:t>
            </w:r>
          </w:p>
          <w:p w:rsidR="00F71A7F" w:rsidRDefault="00F71A7F" w:rsidP="00F71A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s-Latn-BA"/>
              </w:rPr>
            </w:pPr>
          </w:p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  <w:p w:rsidR="00F71A7F" w:rsidRPr="00F71A7F" w:rsidRDefault="00F71A7F" w:rsidP="00F71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LOKALNI OBJEKTI OD OPŠTEG INTERESA KOJI ĆE SE  FINANSIRATI IZ KAPITALNOG BUDŽETA OPŠTINE ROŽAJE</w:t>
            </w:r>
          </w:p>
        </w:tc>
      </w:tr>
      <w:tr w:rsidR="00F71A7F" w:rsidRPr="0062199E" w:rsidTr="007E732F">
        <w:trPr>
          <w:trHeight w:val="19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F71A7F" w:rsidRPr="0062199E" w:rsidTr="007E732F">
        <w:trPr>
          <w:trHeight w:val="300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1. OBJEKTI KOMUNALNE INFRASTRUKTURE</w:t>
            </w:r>
          </w:p>
        </w:tc>
      </w:tr>
      <w:tr w:rsidR="00F71A7F" w:rsidRPr="0062199E" w:rsidTr="007E732F">
        <w:trPr>
          <w:trHeight w:val="300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1.1. GRADSKE ULICE</w:t>
            </w:r>
          </w:p>
        </w:tc>
      </w:tr>
      <w:tr w:rsidR="00F71A7F" w:rsidRPr="0062199E" w:rsidTr="007E732F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F71A7F" w:rsidRPr="0062199E" w:rsidTr="007E732F">
        <w:trPr>
          <w:trHeight w:val="67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Redni broj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OPIS INVESTICIJA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PREDRAČUNSKA VRIJEDNOST ( € )</w:t>
            </w:r>
          </w:p>
        </w:tc>
      </w:tr>
      <w:tr w:rsidR="00F71A7F" w:rsidRPr="0062199E" w:rsidTr="007E732F">
        <w:trPr>
          <w:trHeight w:val="37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1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Izgradnja  ulice Ahmet ef. Ganić prema  Šušterima  II faza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200.000,00</w:t>
            </w:r>
          </w:p>
        </w:tc>
      </w:tr>
      <w:tr w:rsidR="00F71A7F" w:rsidRPr="0062199E" w:rsidTr="007E732F">
        <w:trPr>
          <w:trHeight w:val="36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2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Izgradnja pješačkog trotoara u ul. 30 septembra (L = 600m) II faza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50.000,00</w:t>
            </w:r>
          </w:p>
        </w:tc>
      </w:tr>
      <w:tr w:rsidR="00F71A7F" w:rsidRPr="0062199E" w:rsidTr="007E732F">
        <w:trPr>
          <w:trHeight w:val="3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3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 Izgradnja pješačkog trotoara u ul.,,29.novembar''  (L=460m)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220.000,00</w:t>
            </w:r>
          </w:p>
        </w:tc>
      </w:tr>
      <w:tr w:rsidR="00F71A7F" w:rsidRPr="0062199E" w:rsidTr="007E732F">
        <w:trPr>
          <w:trHeight w:val="3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4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Izgradnja  ulice’’Jukov potok’’   (L=680m)    II-faza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145.000,00</w:t>
            </w:r>
          </w:p>
        </w:tc>
      </w:tr>
      <w:tr w:rsidR="00F71A7F" w:rsidRPr="0062199E" w:rsidTr="007E732F">
        <w:trPr>
          <w:trHeight w:val="64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5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Rekonstrukcija mosta u centru grada sa trotoarom u ulici IX Crnogorske brigade-lijeva strana i platoa muzeja ,,Ganića kula,,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300.000,00</w:t>
            </w:r>
          </w:p>
        </w:tc>
      </w:tr>
      <w:tr w:rsidR="00F71A7F" w:rsidRPr="0062199E" w:rsidTr="007E732F">
        <w:trPr>
          <w:trHeight w:val="58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6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Popravka oštećene kolovozne konstrukcije i pratećih objekata na gradskim ulicama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85.000,00</w:t>
            </w:r>
          </w:p>
        </w:tc>
      </w:tr>
      <w:tr w:rsidR="00F71A7F" w:rsidRPr="0062199E" w:rsidTr="007E732F">
        <w:trPr>
          <w:trHeight w:val="6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7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 Izgradnja horizontalne i vertikalne signalizacije na putnoj infrastrukturi na teritoriji opštine                                          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80.000,00</w:t>
            </w:r>
          </w:p>
        </w:tc>
      </w:tr>
      <w:tr w:rsidR="00F71A7F" w:rsidRPr="0062199E" w:rsidTr="007E732F">
        <w:trPr>
          <w:trHeight w:val="69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8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 Izgradnja lijevog kraka ul,,M.Pećanin,,   </w:t>
            </w: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br/>
              <w:t>priključni krak  prema kućama Kalača, Fejzića, Redžepovića i dr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20.000,00</w:t>
            </w:r>
          </w:p>
        </w:tc>
      </w:tr>
      <w:tr w:rsidR="00F71A7F" w:rsidRPr="0062199E" w:rsidTr="007E732F">
        <w:trPr>
          <w:trHeight w:val="3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9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Izgradnja ulice iznad Doma Zdravlja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90.000,00</w:t>
            </w:r>
          </w:p>
        </w:tc>
      </w:tr>
      <w:tr w:rsidR="00F71A7F" w:rsidRPr="0062199E" w:rsidTr="007E732F">
        <w:trPr>
          <w:trHeight w:val="3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10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Izgradnja puta  ulice Sandžačke  i puta prema  Halilovićima do Ćafe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200.000,00</w:t>
            </w:r>
          </w:p>
        </w:tc>
      </w:tr>
      <w:tr w:rsidR="00F71A7F" w:rsidRPr="0062199E" w:rsidTr="007E732F">
        <w:trPr>
          <w:trHeight w:val="3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11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Prilazna ulica pored Kučanskog groblja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50.000,00</w:t>
            </w:r>
          </w:p>
        </w:tc>
      </w:tr>
      <w:tr w:rsidR="00F71A7F" w:rsidRPr="0062199E" w:rsidTr="007E732F">
        <w:trPr>
          <w:trHeight w:val="3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12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Rekonstrukcija ulice Barmahala (pored Kurtagića)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50.000,00</w:t>
            </w:r>
          </w:p>
        </w:tc>
      </w:tr>
      <w:tr w:rsidR="00F71A7F" w:rsidRPr="0062199E" w:rsidTr="007E732F">
        <w:trPr>
          <w:trHeight w:val="3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13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Rekonstrukcija dijela ulice Suhopoljske - obaloutvrdni zid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50.000,00</w:t>
            </w:r>
          </w:p>
        </w:tc>
      </w:tr>
      <w:tr w:rsidR="00F71A7F" w:rsidRPr="0062199E" w:rsidTr="007E732F">
        <w:trPr>
          <w:trHeight w:val="3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14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Izgradnja lijevog kraka ulice ,,Ibarske,, L = 160 m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35.000,00</w:t>
            </w:r>
          </w:p>
        </w:tc>
      </w:tr>
      <w:tr w:rsidR="00F71A7F" w:rsidRPr="0062199E" w:rsidTr="007E732F">
        <w:trPr>
          <w:trHeight w:val="300"/>
        </w:trPr>
        <w:tc>
          <w:tcPr>
            <w:tcW w:w="10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UKUPNI IZNOS OVIH PLANIRANIH AKTIVNOSTI IZNOSI:                                                                         1.575.000,00</w:t>
            </w:r>
          </w:p>
        </w:tc>
      </w:tr>
      <w:tr w:rsidR="00F71A7F" w:rsidRPr="0062199E" w:rsidTr="007E732F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F71A7F" w:rsidRPr="0062199E" w:rsidTr="007E732F">
        <w:trPr>
          <w:trHeight w:val="300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1.2. LOKALNI PUTEVI</w:t>
            </w:r>
          </w:p>
        </w:tc>
      </w:tr>
      <w:tr w:rsidR="00F71A7F" w:rsidRPr="0062199E" w:rsidTr="007E732F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F71A7F" w:rsidRPr="0062199E" w:rsidTr="007E732F">
        <w:trPr>
          <w:trHeight w:val="6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Redni broj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OPIS INVESTICIJA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PREDRAČUNSKA VRIJEDNOST ( € )</w:t>
            </w:r>
          </w:p>
        </w:tc>
      </w:tr>
      <w:tr w:rsidR="00F71A7F" w:rsidRPr="0062199E" w:rsidTr="007E732F">
        <w:trPr>
          <w:trHeight w:val="3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1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Asfaltiranje lokalnih putnih pravaca na teritoriji Opštine Rožaje L= 4  km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250.000,00</w:t>
            </w:r>
          </w:p>
        </w:tc>
      </w:tr>
      <w:tr w:rsidR="00F71A7F" w:rsidRPr="0062199E" w:rsidTr="007E732F">
        <w:trPr>
          <w:trHeight w:val="66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2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Popravka oštećenja  asfaltnog zastora i pratećih objekata na lokalnim putnim pravcima Opštine Rožaje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160.000,00</w:t>
            </w:r>
          </w:p>
        </w:tc>
      </w:tr>
      <w:tr w:rsidR="00F71A7F" w:rsidRPr="0062199E" w:rsidTr="007E732F">
        <w:trPr>
          <w:trHeight w:val="69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3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 Popravka oštećenja postojećeg kolovoza  lokalnih putnih pravaca (makadam)  na teritoriji opštine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150.000,00</w:t>
            </w:r>
          </w:p>
        </w:tc>
      </w:tr>
      <w:tr w:rsidR="00F71A7F" w:rsidRPr="0062199E" w:rsidTr="007E732F">
        <w:trPr>
          <w:trHeight w:val="69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4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Sanacija  šteta  izazvanih poplavama (klizišta, mostovi,propusti idr.) na teritoriji opštine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200.000,00</w:t>
            </w:r>
          </w:p>
        </w:tc>
      </w:tr>
      <w:tr w:rsidR="00F71A7F" w:rsidRPr="0062199E" w:rsidTr="007E732F">
        <w:trPr>
          <w:trHeight w:val="3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lastRenderedPageBreak/>
              <w:t>5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 Novo probijanje puta  Paučina- Grižica preko ,,Sohe,,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80.000,00</w:t>
            </w:r>
          </w:p>
        </w:tc>
      </w:tr>
      <w:tr w:rsidR="00F71A7F" w:rsidRPr="0062199E" w:rsidTr="007E732F">
        <w:trPr>
          <w:trHeight w:val="57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6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 Izgradnja mosta  na lokalnom putu Dimiškin most  –Bandžov (Bandžovski most)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50.000,00</w:t>
            </w:r>
          </w:p>
        </w:tc>
      </w:tr>
      <w:tr w:rsidR="00F71A7F" w:rsidRPr="0062199E" w:rsidTr="007E732F">
        <w:trPr>
          <w:trHeight w:val="300"/>
        </w:trPr>
        <w:tc>
          <w:tcPr>
            <w:tcW w:w="10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F71A7F" w:rsidRPr="0062199E" w:rsidRDefault="00F71A7F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UKUPNI IZNOS OVIH PLANIRANIH AKTIVNOSTI IZNOSI:                                                                  890.000,00</w:t>
            </w:r>
          </w:p>
        </w:tc>
      </w:tr>
    </w:tbl>
    <w:p w:rsidR="004D235C" w:rsidRDefault="004D235C"/>
    <w:tbl>
      <w:tblPr>
        <w:tblW w:w="10456" w:type="dxa"/>
        <w:tblLook w:val="04A0"/>
      </w:tblPr>
      <w:tblGrid>
        <w:gridCol w:w="680"/>
        <w:gridCol w:w="47"/>
        <w:gridCol w:w="913"/>
        <w:gridCol w:w="47"/>
        <w:gridCol w:w="913"/>
        <w:gridCol w:w="47"/>
        <w:gridCol w:w="913"/>
        <w:gridCol w:w="47"/>
        <w:gridCol w:w="913"/>
        <w:gridCol w:w="47"/>
        <w:gridCol w:w="913"/>
        <w:gridCol w:w="47"/>
        <w:gridCol w:w="913"/>
        <w:gridCol w:w="47"/>
        <w:gridCol w:w="1373"/>
        <w:gridCol w:w="47"/>
        <w:gridCol w:w="913"/>
        <w:gridCol w:w="47"/>
        <w:gridCol w:w="1589"/>
      </w:tblGrid>
      <w:tr w:rsidR="0062199E" w:rsidRPr="0062199E" w:rsidTr="00913665">
        <w:trPr>
          <w:trHeight w:val="300"/>
        </w:trPr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2. VODOPRIVREDNI OBJEKTI</w:t>
            </w:r>
          </w:p>
        </w:tc>
      </w:tr>
      <w:tr w:rsidR="0062199E" w:rsidRPr="0062199E" w:rsidTr="00913665">
        <w:trPr>
          <w:trHeight w:val="300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62199E" w:rsidRPr="0062199E" w:rsidTr="00913665">
        <w:trPr>
          <w:trHeight w:val="600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Redni broj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OPIS INVESTICIJA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PREDRAČUNSKA VRIJEDNOST ( € )</w:t>
            </w:r>
          </w:p>
        </w:tc>
      </w:tr>
      <w:tr w:rsidR="0062199E" w:rsidRPr="0062199E" w:rsidTr="00913665">
        <w:trPr>
          <w:trHeight w:val="300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1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 Izgradnja vodovoda za dio sela Bać – I -faza                                                                   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60.000,00</w:t>
            </w:r>
          </w:p>
        </w:tc>
      </w:tr>
      <w:tr w:rsidR="0062199E" w:rsidRPr="0062199E" w:rsidTr="00913665">
        <w:trPr>
          <w:trHeight w:val="300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2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 Izgradnja vodovoda za BesnikII-faza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10.000,00</w:t>
            </w:r>
          </w:p>
        </w:tc>
      </w:tr>
      <w:tr w:rsidR="0062199E" w:rsidRPr="0062199E" w:rsidTr="00913665">
        <w:trPr>
          <w:trHeight w:val="945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3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Izgradnja vodovoda za  ’Paučinsko vrelo’’</w:t>
            </w: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br/>
              <w:t xml:space="preserve">(vodosnabdijevanje sa izvora za MZ Paučina, MZ Biševo) I-faza, pripremnii radovi                         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10.000,00</w:t>
            </w:r>
          </w:p>
        </w:tc>
      </w:tr>
      <w:tr w:rsidR="0062199E" w:rsidRPr="0062199E" w:rsidTr="00913665">
        <w:trPr>
          <w:trHeight w:val="405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4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Izgradnja vodovoda u MZ Kalače vodovod “Jelenjak” (nastavak radova)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10.000,00</w:t>
            </w:r>
          </w:p>
        </w:tc>
      </w:tr>
      <w:tr w:rsidR="0062199E" w:rsidRPr="0062199E" w:rsidTr="00913665">
        <w:trPr>
          <w:trHeight w:val="300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5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Završetak radova na vodovodu za MZ Grahovo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30.000,00</w:t>
            </w:r>
          </w:p>
        </w:tc>
      </w:tr>
      <w:tr w:rsidR="0062199E" w:rsidRPr="0062199E" w:rsidTr="00913665">
        <w:trPr>
          <w:trHeight w:val="300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6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 Završetak preostalih radova na vodovodu za Seošnicu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50.000,00</w:t>
            </w:r>
          </w:p>
        </w:tc>
      </w:tr>
      <w:tr w:rsidR="0062199E" w:rsidRPr="0062199E" w:rsidTr="00913665">
        <w:trPr>
          <w:trHeight w:val="300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7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 Izgradnja vodovoda u MZ Kalače ,, Beljača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15.000,00</w:t>
            </w:r>
          </w:p>
        </w:tc>
      </w:tr>
      <w:tr w:rsidR="0062199E" w:rsidRPr="0062199E" w:rsidTr="00913665">
        <w:trPr>
          <w:trHeight w:val="300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FF0000"/>
                <w:lang w:eastAsia="bs-Latn-BA"/>
              </w:rPr>
              <w:t>8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FF0000"/>
                <w:lang w:eastAsia="bs-Latn-BA"/>
              </w:rPr>
              <w:t>Ugradnja plovaka u tri gradska rezervoara i dvije prekidne komore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FF0000"/>
                <w:lang w:eastAsia="bs-Latn-BA"/>
              </w:rPr>
              <w:t>10.000,00</w:t>
            </w:r>
          </w:p>
        </w:tc>
      </w:tr>
      <w:tr w:rsidR="0062199E" w:rsidRPr="0062199E" w:rsidTr="00913665">
        <w:trPr>
          <w:trHeight w:val="300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62199E" w:rsidRPr="0062199E" w:rsidTr="00913665">
        <w:trPr>
          <w:trHeight w:val="300"/>
        </w:trPr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UKUPNI IZNOS OVIH PLANIRANIH AKTIVNOSTI IZNOSI:                                                                 195.000,00</w:t>
            </w:r>
          </w:p>
        </w:tc>
      </w:tr>
      <w:tr w:rsidR="0062199E" w:rsidRPr="0062199E" w:rsidTr="00913665">
        <w:trPr>
          <w:trHeight w:val="300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62199E" w:rsidRPr="0062199E" w:rsidTr="00913665">
        <w:trPr>
          <w:trHeight w:val="300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62199E" w:rsidRPr="0062199E" w:rsidTr="00913665">
        <w:trPr>
          <w:trHeight w:val="300"/>
        </w:trPr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b/>
                <w:bCs/>
                <w:lang w:eastAsia="bs-Latn-BA"/>
              </w:rPr>
              <w:t>3. OSTALO</w:t>
            </w:r>
          </w:p>
        </w:tc>
      </w:tr>
      <w:tr w:rsidR="0062199E" w:rsidRPr="0062199E" w:rsidTr="00913665">
        <w:trPr>
          <w:trHeight w:val="300"/>
        </w:trPr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b/>
                <w:bCs/>
                <w:lang w:eastAsia="bs-Latn-BA"/>
              </w:rPr>
              <w:t>3.1. Izrada projektne dokumentacije</w:t>
            </w:r>
          </w:p>
        </w:tc>
      </w:tr>
      <w:tr w:rsidR="0062199E" w:rsidRPr="0062199E" w:rsidTr="00913665">
        <w:trPr>
          <w:trHeight w:val="300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62199E" w:rsidRPr="0062199E" w:rsidTr="00913665">
        <w:trPr>
          <w:trHeight w:val="600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Redni broj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OPIS INVESTICIJA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PREDRAČUNSKA VRIJEDNOST ( € )</w:t>
            </w:r>
          </w:p>
        </w:tc>
      </w:tr>
      <w:tr w:rsidR="0062199E" w:rsidRPr="0062199E" w:rsidTr="00913665">
        <w:trPr>
          <w:trHeight w:val="615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1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Glavnog projekta Dječijeg vrtića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615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2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Glavnog projekta fiskulturne sale kod Srednje škole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300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3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glavnog projekta Gradske pijace.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960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4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GP Osnovne škole sa svim pratećim objektima (školska sala, tereni malih sportova itd) na lokaciji koja je planirana novim DUP-om Industrijske zone Centar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615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5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Glavnog projekta rekonstrukcije zgrade Opštine Rožaje  i dogradnja aneksa  zgrade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480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6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tehničke dokumentacije za Ski centar na lokalitetu Hajla, Rožaje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765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7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Glavnih projekata rekonstrukcije i modernizacije  lokalnih puteva na teritoriji Opštine Rožaje</w:t>
            </w:r>
            <w:r w:rsidRPr="0062199E">
              <w:rPr>
                <w:rFonts w:ascii="Calibri" w:eastAsia="Times New Roman" w:hAnsi="Calibri" w:cs="Calibri"/>
                <w:lang w:eastAsia="bs-Latn-BA"/>
              </w:rPr>
              <w:br/>
            </w:r>
            <w:r w:rsidRPr="0062199E">
              <w:rPr>
                <w:rFonts w:ascii="Calibri" w:eastAsia="Times New Roman" w:hAnsi="Calibri" w:cs="Calibri"/>
                <w:lang w:eastAsia="bs-Latn-BA"/>
              </w:rPr>
              <w:br/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660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8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Izrada Glavnog projekta pješačkog trotoara od Zelenskog mosta do raskrsnice puta za Peć – autobuska stanica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660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9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Izrada Glavnog projekta školske fiskulturne sale za OŠ “Milun Ivanović” u Biševu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570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lastRenderedPageBreak/>
              <w:t>10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Izrada Glavnog projekta rekonstrukcije mosta u centru grada sa trotoarom u ulici IX Crnogorske brigade-lijeva strana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735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11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Glavnog projekta za vodosnabdijevanje u MZ Bać (Jablanica,Stupa,Dračenovac i dio sela Bać)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12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Glavnog projekta za izvor ‘’Paučinsko vrelo’’(vodosnabdijevanje sa izvora za MZ Paučina, MZ Biševo)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13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GP gradske gasalhane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14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Kanalizacija na Carinama ( izbegličko naselje, Ćatovske livade I stare Carine)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15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Idejni projekat izletišta na lokaciji u Gornjoj Lovnici  kod postojećeg ribnjaka sa pratećim sadržajima 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16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Glavnog projekta osnovne škole u Dacićima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17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Projekat mosta na lokalnom putu Dimiškin most – Bandzov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18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Glavnog projekta ulice Agići – Hurije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10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19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Glavnog projekta za ulicu od Centra za decu sa posebnim potrebama prema gateruKurtagića ( povezivanje doma sa regionalnim putem Rožaje – Kula – Peć )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20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Glavnog projekta pješačke staze u ulici Rifata Burdzevića I povezivanje sa pješačkom stazom u ulici Carine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21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Glavnog projekata ETNO SELA – na lokalnom putu Besnik – Radetina.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22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glavnog projekta Balon sale sa pratećim objektima.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23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glavnog projekta komleksa  otvorenog bazena sa pratećim sadržajem.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24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Izrada Glavnog projekta puta od ulice Sandžačke  prema  Halilovićima do Ćafe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25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Glavnog projekta izgradnje puta u Bukovici : Peralište-Kačari ( Ibrahimovići ) – Beloice.  L=1,5km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26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glavnog projekata kružnog toka kod Zelenskog mosta i kod Gradine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11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27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Glavnog projekta – Hidrauličke šeme, kako bi se postojeći rezervoari uključujući i započete radove na rezervoaru Golo Brdo- uključili se u sistem gradskog vodovoda.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28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Glavnih projekata rekonstrukcije i modernizacije lokalnih puteva na teritoriji Opštine Rožaje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29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Glavnog projekta Pasarele ( ili rešavanje problema saobraćajnom signalizacijom ) kod Kolorada.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30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Glavnog projekta fekalne kanalizacije u ulici Ibarčanska.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31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projekta rekonstrukcije  dijela ulice Suhopoljska - obaloutvrdni zid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32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projekta pješačke staze u ul,,J.Kurtagića,, na potezu pored groblja ,,Top,,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33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color w:val="000000"/>
                <w:lang w:eastAsia="bs-Latn-BA"/>
              </w:rPr>
              <w:t>Izrada projekta  lijevog kraka ulice ,,Ibarske,, L = 160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34</w:t>
            </w:r>
          </w:p>
        </w:tc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 xml:space="preserve"> Izrada revizije za urađene GP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62199E" w:rsidRPr="0062199E" w:rsidTr="0091366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62199E" w:rsidRPr="0062199E" w:rsidTr="0091366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99E" w:rsidRPr="0062199E" w:rsidRDefault="0062199E" w:rsidP="0062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62199E" w:rsidRPr="0062199E" w:rsidTr="00913665">
        <w:trPr>
          <w:trHeight w:val="300"/>
        </w:trPr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62199E" w:rsidRPr="0062199E" w:rsidRDefault="0062199E" w:rsidP="0062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bs-Latn-BA"/>
              </w:rPr>
            </w:pPr>
            <w:r w:rsidRPr="0062199E">
              <w:rPr>
                <w:rFonts w:ascii="Calibri" w:eastAsia="Times New Roman" w:hAnsi="Calibri" w:cs="Calibri"/>
                <w:b/>
                <w:bCs/>
                <w:lang w:eastAsia="bs-Latn-BA"/>
              </w:rPr>
              <w:t>UKUPNI IZNOS OVIH PLANIRANIH AKTIVNOSTI IZNOSI:                                                                               250.000,00</w:t>
            </w:r>
          </w:p>
        </w:tc>
      </w:tr>
    </w:tbl>
    <w:p w:rsidR="007914A1" w:rsidRDefault="007914A1"/>
    <w:p w:rsidR="007914A1" w:rsidRDefault="007914A1"/>
    <w:p w:rsidR="00913665" w:rsidRDefault="00913665"/>
    <w:p w:rsidR="00E30402" w:rsidRDefault="00E30402"/>
    <w:tbl>
      <w:tblPr>
        <w:tblW w:w="10456" w:type="dxa"/>
        <w:tblLook w:val="04A0"/>
      </w:tblPr>
      <w:tblGrid>
        <w:gridCol w:w="727"/>
        <w:gridCol w:w="5649"/>
        <w:gridCol w:w="352"/>
        <w:gridCol w:w="352"/>
        <w:gridCol w:w="352"/>
        <w:gridCol w:w="352"/>
        <w:gridCol w:w="352"/>
        <w:gridCol w:w="222"/>
        <w:gridCol w:w="918"/>
        <w:gridCol w:w="1180"/>
      </w:tblGrid>
      <w:tr w:rsidR="007914A1" w:rsidRPr="007914A1" w:rsidTr="00913665">
        <w:trPr>
          <w:trHeight w:val="404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s-Latn-BA"/>
              </w:rPr>
              <w:lastRenderedPageBreak/>
              <w:t xml:space="preserve">Z B I R N A     R E K A P I T U L A C I J A </w:t>
            </w:r>
          </w:p>
        </w:tc>
      </w:tr>
      <w:tr w:rsidR="007914A1" w:rsidRPr="007914A1" w:rsidTr="00913665">
        <w:trPr>
          <w:trHeight w:val="26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s-Latn-BA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7914A1" w:rsidRPr="007914A1" w:rsidTr="00913665">
        <w:trPr>
          <w:trHeight w:val="52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>Redni broj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4A1" w:rsidRPr="007914A1" w:rsidRDefault="007914A1" w:rsidP="0079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>OPIS INVESTICIJA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4A1" w:rsidRPr="007914A1" w:rsidRDefault="007914A1" w:rsidP="0079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>PREDRAČUNSKA VRIJEDNOST ( € )</w:t>
            </w:r>
          </w:p>
        </w:tc>
      </w:tr>
      <w:tr w:rsidR="007914A1" w:rsidRPr="007914A1" w:rsidTr="00913665">
        <w:trPr>
          <w:trHeight w:val="2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>1. OBJEKTI KOMUNALNE INFRASTRUKTURE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4A1" w:rsidRPr="007914A1" w:rsidRDefault="007914A1" w:rsidP="0079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7914A1" w:rsidRPr="007914A1" w:rsidTr="00913665">
        <w:trPr>
          <w:trHeight w:val="2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>1,1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>Gradske ulice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4A1" w:rsidRPr="007914A1" w:rsidRDefault="007914A1" w:rsidP="0079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>1.575.000,00</w:t>
            </w:r>
          </w:p>
        </w:tc>
      </w:tr>
      <w:tr w:rsidR="007914A1" w:rsidRPr="007914A1" w:rsidTr="00913665">
        <w:trPr>
          <w:trHeight w:val="2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>1,2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>Lokalni putevi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4A1" w:rsidRPr="007914A1" w:rsidRDefault="007914A1" w:rsidP="0079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>890.000,00</w:t>
            </w:r>
          </w:p>
        </w:tc>
      </w:tr>
      <w:tr w:rsidR="007914A1" w:rsidRPr="007914A1" w:rsidTr="00913665">
        <w:trPr>
          <w:trHeight w:val="2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>2. VODOPRIVREDNI OBJEKTI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4A1" w:rsidRPr="007914A1" w:rsidRDefault="007914A1" w:rsidP="0079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>195.000,00</w:t>
            </w:r>
          </w:p>
        </w:tc>
      </w:tr>
      <w:tr w:rsidR="007914A1" w:rsidRPr="007914A1" w:rsidTr="00913665">
        <w:trPr>
          <w:trHeight w:val="2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>3. OSTALO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4A1" w:rsidRPr="007914A1" w:rsidRDefault="007914A1" w:rsidP="0079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7914A1" w:rsidRPr="007914A1" w:rsidTr="00913665">
        <w:trPr>
          <w:trHeight w:val="2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>3,1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>Izrada projektne dokumentacije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4A1" w:rsidRPr="007914A1" w:rsidRDefault="007914A1" w:rsidP="0079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>250.000,00</w:t>
            </w:r>
          </w:p>
        </w:tc>
      </w:tr>
      <w:tr w:rsidR="007914A1" w:rsidRPr="007914A1" w:rsidTr="00913665">
        <w:trPr>
          <w:trHeight w:val="26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7914A1" w:rsidRPr="007914A1" w:rsidTr="00913665">
        <w:trPr>
          <w:trHeight w:val="286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UKUPNI IZNOS KOJI ĆE SE FINANSIRATI IZ KAPITALNOG BUDŽETA OPŠTINE ROŽAJE IZNOSI:      2.910.000,00</w:t>
            </w:r>
          </w:p>
        </w:tc>
      </w:tr>
    </w:tbl>
    <w:p w:rsidR="007914A1" w:rsidRDefault="007914A1"/>
    <w:tbl>
      <w:tblPr>
        <w:tblW w:w="9780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8244"/>
        <w:gridCol w:w="222"/>
      </w:tblGrid>
      <w:tr w:rsidR="007914A1" w:rsidRPr="007914A1" w:rsidTr="007914A1">
        <w:trPr>
          <w:trHeight w:val="975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 xml:space="preserve">NAPOMENA:  </w:t>
            </w: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Ugovorene investicione aktivnosti iz 2016</w:t>
            </w:r>
            <w:r w:rsidR="00913665">
              <w:rPr>
                <w:rFonts w:ascii="Calibri" w:eastAsia="Times New Roman" w:hAnsi="Calibri" w:cs="Calibri"/>
                <w:color w:val="000000"/>
                <w:lang w:eastAsia="bs-Latn-BA"/>
              </w:rPr>
              <w:t>.</w:t>
            </w: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 godine koje se izvode  fazno nastaviće se i u 2017</w:t>
            </w:r>
            <w:r w:rsidR="00913665">
              <w:rPr>
                <w:rFonts w:ascii="Calibri" w:eastAsia="Times New Roman" w:hAnsi="Calibri" w:cs="Calibri"/>
                <w:color w:val="000000"/>
                <w:lang w:eastAsia="bs-Latn-BA"/>
              </w:rPr>
              <w:t>.</w:t>
            </w: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 godini.</w:t>
            </w:r>
          </w:p>
        </w:tc>
      </w:tr>
      <w:tr w:rsidR="007914A1" w:rsidRPr="007914A1" w:rsidTr="007914A1">
        <w:trPr>
          <w:trHeight w:val="1605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>Ukoliko građani preko mjesnih zajednica i režijskih odbora obezbi</w:t>
            </w:r>
            <w:r w:rsidR="00913665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jede sredstva u iznosu od 30%  </w:t>
            </w: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>vrijednosti potrebne za realizaciju neke od investicija iz Programa Opština će dati prednost realizaciji te investicije, isto važi i za one investicije koje se nalaze u okviru  petogodišnjeg Programa.</w:t>
            </w: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br/>
              <w:t>Za realizaciju Programa  investicija zadužuje se Direkcija za izgradnju i investicije  opštine Rožaje.</w:t>
            </w:r>
          </w:p>
        </w:tc>
      </w:tr>
      <w:tr w:rsidR="007914A1" w:rsidRPr="007914A1" w:rsidTr="007914A1">
        <w:trPr>
          <w:trHeight w:val="48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>OPŠTINA ROŽAJE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</w:tr>
      <w:tr w:rsidR="007914A1" w:rsidRPr="007914A1" w:rsidTr="007914A1">
        <w:trPr>
          <w:trHeight w:val="30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Pr="007914A1" w:rsidRDefault="007914A1" w:rsidP="007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A1" w:rsidRDefault="007914A1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7914A1">
              <w:rPr>
                <w:rFonts w:ascii="Calibri" w:eastAsia="Times New Roman" w:hAnsi="Calibri" w:cs="Calibri"/>
                <w:color w:val="000000"/>
                <w:lang w:eastAsia="bs-Latn-BA"/>
              </w:rPr>
              <w:t>DIREKCIJA ZA IZGRADNJU I INVESTICIJE</w:t>
            </w: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  <w:p w:rsidR="005F041B" w:rsidRPr="007914A1" w:rsidRDefault="005F041B" w:rsidP="0079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</w:tr>
    </w:tbl>
    <w:p w:rsidR="005A6A1A" w:rsidRDefault="005A6A1A"/>
    <w:tbl>
      <w:tblPr>
        <w:tblW w:w="9780" w:type="dxa"/>
        <w:tblLook w:val="04A0"/>
      </w:tblPr>
      <w:tblGrid>
        <w:gridCol w:w="727"/>
        <w:gridCol w:w="960"/>
        <w:gridCol w:w="960"/>
        <w:gridCol w:w="960"/>
        <w:gridCol w:w="960"/>
        <w:gridCol w:w="960"/>
        <w:gridCol w:w="960"/>
        <w:gridCol w:w="1420"/>
        <w:gridCol w:w="960"/>
        <w:gridCol w:w="960"/>
      </w:tblGrid>
      <w:tr w:rsidR="005A6A1A" w:rsidRPr="005A6A1A" w:rsidTr="005A6A1A">
        <w:trPr>
          <w:trHeight w:val="73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s-Latn-BA"/>
              </w:rPr>
              <w:lastRenderedPageBreak/>
              <w:t>PLAN I PROGRAM INVESTICIONIH AKTIVNOSTI  KOJI ĆE SE  FINANSIRATI IZ KAPITALNOG BUDŽETA  VLADE CRNE GORE I RESORNIH MINISTARSTAVA</w:t>
            </w:r>
          </w:p>
        </w:tc>
      </w:tr>
      <w:tr w:rsidR="005A6A1A" w:rsidRPr="005A6A1A" w:rsidTr="005A6A1A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5A6A1A" w:rsidRPr="005A6A1A" w:rsidTr="005A6A1A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5A6A1A" w:rsidRPr="005A6A1A" w:rsidTr="005A6A1A">
        <w:trPr>
          <w:trHeight w:val="64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A -  DIREKCIJA JAVNIH RADOVA VLADE CRNE GORE</w:t>
            </w:r>
          </w:p>
        </w:tc>
      </w:tr>
      <w:tr w:rsidR="005A6A1A" w:rsidRPr="005A6A1A" w:rsidTr="005A6A1A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5A6A1A" w:rsidRPr="005A6A1A" w:rsidTr="005A6A1A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Redni broj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OPIS INVESTICIJA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PREDRAČUNSKA VRIJEDNOST ( € )</w:t>
            </w:r>
          </w:p>
        </w:tc>
      </w:tr>
      <w:tr w:rsidR="005A6A1A" w:rsidRPr="005A6A1A" w:rsidTr="005A6A1A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1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Izrada projektne dokumentacije i izvođenje radova na rekonstrukciji sportske sale gimnazije i srednje stručne škole u Rožajama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450.000,00</w:t>
            </w:r>
          </w:p>
        </w:tc>
      </w:tr>
      <w:tr w:rsidR="005A6A1A" w:rsidRPr="005A6A1A" w:rsidTr="005A6A1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2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Izgradnja gradske pijace u Rožajama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500.000,00</w:t>
            </w:r>
          </w:p>
        </w:tc>
      </w:tr>
      <w:tr w:rsidR="005A6A1A" w:rsidRPr="005A6A1A" w:rsidTr="005A6A1A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3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Uređenje korita rijeke Ibar od mosta ul ,,Trga IX.Crnogorske brigade do mosta</w:t>
            </w: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br/>
              <w:t xml:space="preserve"> kuće PepićJusa i Rama u dužini od cca 500 m.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300.000,00</w:t>
            </w:r>
          </w:p>
        </w:tc>
      </w:tr>
      <w:tr w:rsidR="005A6A1A" w:rsidRPr="005A6A1A" w:rsidTr="005A6A1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lang w:eastAsia="bs-Latn-BA"/>
              </w:rPr>
              <w:t>4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lang w:eastAsia="bs-Latn-BA"/>
              </w:rPr>
              <w:t>Izgradnja  objekta   vrtića u Rožajama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lang w:eastAsia="bs-Latn-BA"/>
              </w:rPr>
              <w:t>1.000.000,00</w:t>
            </w:r>
          </w:p>
        </w:tc>
      </w:tr>
      <w:tr w:rsidR="005A6A1A" w:rsidRPr="005A6A1A" w:rsidTr="005A6A1A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5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Izrada projektne dokumentacije i izgradnja osnovne škole u Rožajama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50.000,00</w:t>
            </w:r>
          </w:p>
        </w:tc>
      </w:tr>
      <w:tr w:rsidR="005A6A1A" w:rsidRPr="005A6A1A" w:rsidTr="005A6A1A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6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Ski centar na lokalitetu HajlaRožaje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1.200.000,00</w:t>
            </w:r>
          </w:p>
        </w:tc>
      </w:tr>
      <w:tr w:rsidR="005A6A1A" w:rsidRPr="005A6A1A" w:rsidTr="005A6A1A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7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Izgradnja i rekonstrukcija vodovoda na području Bukovica-RadetinaRožaje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300.000,00</w:t>
            </w:r>
          </w:p>
        </w:tc>
      </w:tr>
      <w:tr w:rsidR="005A6A1A" w:rsidRPr="005A6A1A" w:rsidTr="005A6A1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lang w:eastAsia="bs-Latn-BA"/>
              </w:rPr>
              <w:t>8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lang w:eastAsia="bs-Latn-BA"/>
              </w:rPr>
              <w:t xml:space="preserve">Nastavak radova na Ćosovskom vrelu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lang w:eastAsia="bs-Latn-BA"/>
              </w:rPr>
              <w:t>400.000,00</w:t>
            </w:r>
          </w:p>
        </w:tc>
      </w:tr>
      <w:tr w:rsidR="005A6A1A" w:rsidRPr="005A6A1A" w:rsidTr="005A6A1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lang w:eastAsia="bs-Latn-BA"/>
              </w:rPr>
              <w:t>9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lang w:eastAsia="bs-Latn-BA"/>
              </w:rPr>
              <w:t>Nastavak radova izgradnje puta za Štedim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lang w:eastAsia="bs-Latn-BA"/>
              </w:rPr>
              <w:t>800.000,00</w:t>
            </w:r>
          </w:p>
        </w:tc>
      </w:tr>
      <w:tr w:rsidR="005A6A1A" w:rsidRPr="005A6A1A" w:rsidTr="005A6A1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lang w:eastAsia="bs-Latn-BA"/>
              </w:rPr>
              <w:t>10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lang w:eastAsia="bs-Latn-BA"/>
              </w:rPr>
              <w:t>Sanacija i asfaltiranje lokalnih puteva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lang w:eastAsia="bs-Latn-BA"/>
              </w:rPr>
              <w:t>200.000,00</w:t>
            </w:r>
          </w:p>
        </w:tc>
      </w:tr>
      <w:tr w:rsidR="005A6A1A" w:rsidRPr="005A6A1A" w:rsidTr="005A6A1A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5A6A1A" w:rsidRPr="005A6A1A" w:rsidTr="005A6A1A">
        <w:trPr>
          <w:trHeight w:val="300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UKUPNI IZNOS OVIH PLANIRANIH AKTIVNOSTI IZNOSI:                                                                          5.200.000,00</w:t>
            </w:r>
          </w:p>
        </w:tc>
      </w:tr>
    </w:tbl>
    <w:p w:rsidR="005A6A1A" w:rsidRDefault="005A6A1A"/>
    <w:tbl>
      <w:tblPr>
        <w:tblW w:w="9780" w:type="dxa"/>
        <w:tblLook w:val="04A0"/>
      </w:tblPr>
      <w:tblGrid>
        <w:gridCol w:w="728"/>
        <w:gridCol w:w="954"/>
        <w:gridCol w:w="954"/>
        <w:gridCol w:w="954"/>
        <w:gridCol w:w="954"/>
        <w:gridCol w:w="954"/>
        <w:gridCol w:w="954"/>
        <w:gridCol w:w="1410"/>
        <w:gridCol w:w="960"/>
        <w:gridCol w:w="958"/>
      </w:tblGrid>
      <w:tr w:rsidR="005A6A1A" w:rsidRPr="005A6A1A" w:rsidTr="005A6A1A">
        <w:trPr>
          <w:trHeight w:val="79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B -  DIREKCIJA ZA SAOBRAĆAJ VLADE CRNE GORE</w:t>
            </w:r>
          </w:p>
        </w:tc>
      </w:tr>
      <w:tr w:rsidR="005A6A1A" w:rsidRPr="005A6A1A" w:rsidTr="005A6A1A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Redni broj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OPIS INVESTICIJA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PREDRAČUNSKA VRIJEDNOST ( € )</w:t>
            </w:r>
          </w:p>
        </w:tc>
      </w:tr>
      <w:tr w:rsidR="005A6A1A" w:rsidRPr="005A6A1A" w:rsidTr="005A6A1A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1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Radovi na II-fazi zaobilaznice (fazna izgradnja) vrijednost projekta 20.000.000,00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5A6A1A" w:rsidRPr="005A6A1A" w:rsidTr="005A6A1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2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Sanacija prve faze obilaznice za saobraćaj.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200.000,00</w:t>
            </w:r>
          </w:p>
        </w:tc>
      </w:tr>
      <w:tr w:rsidR="005A6A1A" w:rsidRPr="005A6A1A" w:rsidTr="005A6A1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3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Rekonstrukcija magistralnog puta na potezu  Rožaje - Špiljani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200.000,00</w:t>
            </w:r>
          </w:p>
        </w:tc>
      </w:tr>
      <w:tr w:rsidR="005A6A1A" w:rsidRPr="005A6A1A" w:rsidTr="005A6A1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3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Rekonstrukcija magistralnog puta na potezu Tunel Lokve - Rožaje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200.000,00</w:t>
            </w:r>
          </w:p>
        </w:tc>
      </w:tr>
      <w:tr w:rsidR="005A6A1A" w:rsidRPr="005A6A1A" w:rsidTr="005A6A1A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4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Izgradnja pješačke pasarele kod Kolorada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150.000,00</w:t>
            </w:r>
          </w:p>
        </w:tc>
      </w:tr>
      <w:tr w:rsidR="005A6A1A" w:rsidRPr="005A6A1A" w:rsidTr="005A6A1A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5A6A1A" w:rsidRPr="005A6A1A" w:rsidTr="005A6A1A">
        <w:trPr>
          <w:trHeight w:val="330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UKUPNI IZNOS OVIH PLANIRANIH AKTIVNOSTI IZNOSI:                                                          750.000,00</w:t>
            </w:r>
          </w:p>
        </w:tc>
      </w:tr>
    </w:tbl>
    <w:p w:rsidR="005A6A1A" w:rsidRDefault="005A6A1A"/>
    <w:tbl>
      <w:tblPr>
        <w:tblW w:w="9780" w:type="dxa"/>
        <w:tblLook w:val="04A0"/>
      </w:tblPr>
      <w:tblGrid>
        <w:gridCol w:w="727"/>
        <w:gridCol w:w="953"/>
        <w:gridCol w:w="954"/>
        <w:gridCol w:w="954"/>
        <w:gridCol w:w="954"/>
        <w:gridCol w:w="954"/>
        <w:gridCol w:w="954"/>
        <w:gridCol w:w="1410"/>
        <w:gridCol w:w="960"/>
        <w:gridCol w:w="960"/>
      </w:tblGrid>
      <w:tr w:rsidR="005A6A1A" w:rsidRPr="005A6A1A" w:rsidTr="005A6A1A">
        <w:trPr>
          <w:trHeight w:val="64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C-  MINISTARSTVO PROSVETE VLADE CRNE GORE</w:t>
            </w:r>
          </w:p>
        </w:tc>
      </w:tr>
      <w:tr w:rsidR="005A6A1A" w:rsidRPr="005A6A1A" w:rsidTr="005A6A1A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</w:p>
          <w:p w:rsidR="005F041B" w:rsidRPr="005A6A1A" w:rsidRDefault="005F041B" w:rsidP="005A6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5A6A1A" w:rsidRPr="005A6A1A" w:rsidTr="005A6A1A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lastRenderedPageBreak/>
              <w:t>Redni broj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OPIS INVESTICIJA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PREDRAČUNSKA VRIJEDNOST ( € )</w:t>
            </w:r>
          </w:p>
        </w:tc>
      </w:tr>
      <w:tr w:rsidR="005A6A1A" w:rsidRPr="005A6A1A" w:rsidTr="005A6A1A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1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Izrada tehničke dokumentacije , odnosno izrada glavnog projekta osnovne škole sa svim pratećim objektima, na lokaciji koja je planirana novim DUP-om Industrijske zone Centar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50.000,00</w:t>
            </w:r>
          </w:p>
        </w:tc>
      </w:tr>
      <w:tr w:rsidR="005A6A1A" w:rsidRPr="005A6A1A" w:rsidTr="005A6A1A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2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Košarkaško igralište Škole u Biševu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75.000,00</w:t>
            </w:r>
          </w:p>
        </w:tc>
      </w:tr>
      <w:tr w:rsidR="005A6A1A" w:rsidRPr="005A6A1A" w:rsidTr="005A6A1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3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Košarkaško igralište škole u Bukovici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65.000,00</w:t>
            </w:r>
          </w:p>
        </w:tc>
      </w:tr>
      <w:tr w:rsidR="005A6A1A" w:rsidRPr="005A6A1A" w:rsidTr="005A6A1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4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Košarkaško igralište škole u Seošnici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75.000,00</w:t>
            </w:r>
          </w:p>
        </w:tc>
      </w:tr>
      <w:tr w:rsidR="005A6A1A" w:rsidRPr="005A6A1A" w:rsidTr="005A6A1A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5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Izrada projektne dokumentacije i početak radova na izgradnji  nove školske zgrade u Daciće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200.000,00</w:t>
            </w:r>
          </w:p>
        </w:tc>
      </w:tr>
      <w:tr w:rsidR="005A6A1A" w:rsidRPr="005A6A1A" w:rsidTr="005A6A1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6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Rukometno igralište škole u Lučicama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50.000,00</w:t>
            </w:r>
          </w:p>
        </w:tc>
      </w:tr>
      <w:tr w:rsidR="005A6A1A" w:rsidRPr="005A6A1A" w:rsidTr="005A6A1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7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Osnovna četvorogodišnja škola u Klancu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45.000,00</w:t>
            </w:r>
          </w:p>
        </w:tc>
      </w:tr>
      <w:tr w:rsidR="005A6A1A" w:rsidRPr="005A6A1A" w:rsidTr="005A6A1A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8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Ogradjivanje školskog dvorišta i izgradnja sportsko-košarkaškog igrališta u MZ Paučina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30.000,00</w:t>
            </w:r>
          </w:p>
        </w:tc>
      </w:tr>
      <w:tr w:rsidR="005A6A1A" w:rsidRPr="005A6A1A" w:rsidTr="005A6A1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9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Izradnja objekta isturenog odjeljenja OŠ ,Donja Lovnica u Ćosovici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80.000,00</w:t>
            </w:r>
          </w:p>
        </w:tc>
      </w:tr>
      <w:tr w:rsidR="005A6A1A" w:rsidRPr="005A6A1A" w:rsidTr="005A6A1A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5A6A1A" w:rsidRPr="005A6A1A" w:rsidTr="005A6A1A">
        <w:trPr>
          <w:trHeight w:val="28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UKUPNI IZNOS OVIH PLANIRANIH AKTIVNOSTI IZNOSI:                                                                                670.000,00</w:t>
            </w:r>
          </w:p>
        </w:tc>
      </w:tr>
    </w:tbl>
    <w:p w:rsidR="005A6A1A" w:rsidRDefault="005A6A1A"/>
    <w:tbl>
      <w:tblPr>
        <w:tblW w:w="9780" w:type="dxa"/>
        <w:tblLook w:val="04A0"/>
      </w:tblPr>
      <w:tblGrid>
        <w:gridCol w:w="728"/>
        <w:gridCol w:w="954"/>
        <w:gridCol w:w="954"/>
        <w:gridCol w:w="954"/>
        <w:gridCol w:w="954"/>
        <w:gridCol w:w="954"/>
        <w:gridCol w:w="954"/>
        <w:gridCol w:w="1410"/>
        <w:gridCol w:w="960"/>
        <w:gridCol w:w="958"/>
      </w:tblGrid>
      <w:tr w:rsidR="005A6A1A" w:rsidRPr="005A6A1A" w:rsidTr="005A6A1A">
        <w:trPr>
          <w:trHeight w:val="82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D-  MINISTARSTVO POLJOPRIVREDE  VLADE CRNE GORE</w:t>
            </w:r>
          </w:p>
        </w:tc>
      </w:tr>
      <w:tr w:rsidR="005A6A1A" w:rsidRPr="005A6A1A" w:rsidTr="005A6A1A">
        <w:trPr>
          <w:trHeight w:val="330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1. VODOPRIVREDNI OBJEKTI</w:t>
            </w:r>
          </w:p>
        </w:tc>
      </w:tr>
      <w:tr w:rsidR="005A6A1A" w:rsidRPr="005A6A1A" w:rsidTr="005A6A1A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Redni broj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OPIS INVESTICIJA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PREDRAČUNSKA VRIJEDNOST ( € )</w:t>
            </w:r>
          </w:p>
        </w:tc>
      </w:tr>
      <w:tr w:rsidR="005A6A1A" w:rsidRPr="005A6A1A" w:rsidTr="005A6A1A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2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Izgradnja pumpne stanice , rezervoara i vodovoda u naselju Šušteri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95.000,00</w:t>
            </w:r>
          </w:p>
        </w:tc>
      </w:tr>
      <w:tr w:rsidR="005A6A1A" w:rsidRPr="005A6A1A" w:rsidTr="005A6A1A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3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Izgradnja vodovoda za Bać, naselje (Kurbardovići i Murići) I - faza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120.000,00</w:t>
            </w:r>
          </w:p>
        </w:tc>
      </w:tr>
      <w:tr w:rsidR="005A6A1A" w:rsidRPr="005A6A1A" w:rsidTr="005A6A1A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4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Sanacija seoskih vodovoda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50.000,00</w:t>
            </w:r>
          </w:p>
        </w:tc>
      </w:tr>
      <w:tr w:rsidR="005A6A1A" w:rsidRPr="005A6A1A" w:rsidTr="005A6A1A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5A6A1A" w:rsidRPr="005A6A1A" w:rsidTr="005A6A1A">
        <w:trPr>
          <w:trHeight w:val="330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UKUPNI IZNOS OVIH PLANIRANIH AKTIVNOSTI IZNOSI:                                                                            265.000,00</w:t>
            </w:r>
          </w:p>
        </w:tc>
      </w:tr>
      <w:tr w:rsidR="005A6A1A" w:rsidRPr="005A6A1A" w:rsidTr="005A6A1A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5A6A1A" w:rsidRPr="005A6A1A" w:rsidTr="005A6A1A">
        <w:trPr>
          <w:trHeight w:val="570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E - MINISTARSTVO  SPORTA  VLADE CRNE GORE</w:t>
            </w:r>
          </w:p>
        </w:tc>
      </w:tr>
      <w:tr w:rsidR="005A6A1A" w:rsidRPr="005A6A1A" w:rsidTr="005A6A1A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Redni broj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OPIS INVESTICIJA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PREDRAČUNSKA VRIJEDNOST ( € )</w:t>
            </w:r>
          </w:p>
        </w:tc>
      </w:tr>
      <w:tr w:rsidR="005A6A1A" w:rsidRPr="005A6A1A" w:rsidTr="005A6A1A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1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Sanacija sportskih objekta i poligona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100.000,00 €</w:t>
            </w:r>
          </w:p>
        </w:tc>
      </w:tr>
      <w:tr w:rsidR="005A6A1A" w:rsidRPr="005A6A1A" w:rsidTr="005A6A1A">
        <w:trPr>
          <w:trHeight w:val="34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UKUPNI IZNOS OVIH PLANIRANIH AKTIVNOSTI IZNOSI:                                                                            100.000,00</w:t>
            </w:r>
          </w:p>
        </w:tc>
      </w:tr>
    </w:tbl>
    <w:p w:rsidR="005A6A1A" w:rsidRDefault="005A6A1A"/>
    <w:tbl>
      <w:tblPr>
        <w:tblW w:w="9799" w:type="dxa"/>
        <w:tblLook w:val="04A0"/>
      </w:tblPr>
      <w:tblGrid>
        <w:gridCol w:w="764"/>
        <w:gridCol w:w="5349"/>
        <w:gridCol w:w="340"/>
        <w:gridCol w:w="340"/>
        <w:gridCol w:w="340"/>
        <w:gridCol w:w="340"/>
        <w:gridCol w:w="340"/>
        <w:gridCol w:w="341"/>
        <w:gridCol w:w="837"/>
        <w:gridCol w:w="839"/>
        <w:gridCol w:w="6"/>
      </w:tblGrid>
      <w:tr w:rsidR="005A6A1A" w:rsidRPr="005A6A1A" w:rsidTr="00CA37AF">
        <w:trPr>
          <w:trHeight w:val="437"/>
        </w:trPr>
        <w:tc>
          <w:tcPr>
            <w:tcW w:w="9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s-Latn-BA"/>
              </w:rPr>
              <w:t xml:space="preserve">Z B I R N A     R E K A P I T U L A C I J A </w:t>
            </w:r>
          </w:p>
        </w:tc>
      </w:tr>
      <w:tr w:rsidR="005A6A1A" w:rsidRPr="005A6A1A" w:rsidTr="00CA37AF">
        <w:trPr>
          <w:gridAfter w:val="1"/>
          <w:wAfter w:w="6" w:type="dxa"/>
          <w:trHeight w:val="282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s-Latn-BA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5A6A1A" w:rsidRPr="005A6A1A" w:rsidTr="00CA37AF">
        <w:trPr>
          <w:trHeight w:val="56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Redni broj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OPIS INVESTICIJA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PREDRAČUNSKA VRIJEDNOST ( € )</w:t>
            </w:r>
          </w:p>
        </w:tc>
      </w:tr>
      <w:tr w:rsidR="005A6A1A" w:rsidRPr="005A6A1A" w:rsidTr="00CA37AF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5A6A1A" w:rsidRPr="005A6A1A" w:rsidTr="00CA37AF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A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 -  DIREKCIJA JAVNIH RADOVA VLADE CRNE GORE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5.200.000,00</w:t>
            </w:r>
          </w:p>
        </w:tc>
      </w:tr>
      <w:tr w:rsidR="005A6A1A" w:rsidRPr="005A6A1A" w:rsidTr="00CA37AF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lastRenderedPageBreak/>
              <w:t>D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 -  DIREKCIJA ZA SAOBRAĆAJ VLADE CRNE GORE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750.000,00</w:t>
            </w:r>
          </w:p>
        </w:tc>
      </w:tr>
      <w:tr w:rsidR="005A6A1A" w:rsidRPr="005A6A1A" w:rsidTr="00CA37AF">
        <w:trPr>
          <w:trHeight w:val="3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C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 -  MINISTARSTVO PROSVJETE VLADE CRNE GORE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670.000,00</w:t>
            </w:r>
          </w:p>
        </w:tc>
      </w:tr>
      <w:tr w:rsidR="005A6A1A" w:rsidRPr="005A6A1A" w:rsidTr="00CA37AF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D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 -  MINISTARSTVO POLJOPRIVREDE  VLADE CRNE GORE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265.000,00</w:t>
            </w:r>
          </w:p>
        </w:tc>
      </w:tr>
      <w:tr w:rsidR="005A6A1A" w:rsidRPr="005A6A1A" w:rsidTr="00CA37AF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E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  - MINISTARSTVO  SPORTA  VLADE CRNE GORE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color w:val="000000"/>
                <w:lang w:eastAsia="bs-Latn-BA"/>
              </w:rPr>
              <w:t>100.000,00</w:t>
            </w:r>
          </w:p>
        </w:tc>
      </w:tr>
      <w:tr w:rsidR="005A6A1A" w:rsidRPr="005A6A1A" w:rsidTr="00CA37AF">
        <w:trPr>
          <w:gridAfter w:val="1"/>
          <w:wAfter w:w="6" w:type="dxa"/>
          <w:trHeight w:val="282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5A6A1A" w:rsidRPr="005A6A1A" w:rsidTr="00CA37AF">
        <w:trPr>
          <w:trHeight w:val="974"/>
        </w:trPr>
        <w:tc>
          <w:tcPr>
            <w:tcW w:w="9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A6A1A" w:rsidRPr="005A6A1A" w:rsidRDefault="005A6A1A" w:rsidP="005A6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5A6A1A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UKUPNI IZNOS KOJI ĆE SE FINANSIRATI IZ KAPITALNOG BUDŽETA VLADE CRNE GORE                                                                                                                                                                                          I RESORNIH MINISTARSTAVA                                                                                                IZNOSI:      6.985.000,00</w:t>
            </w:r>
          </w:p>
        </w:tc>
      </w:tr>
    </w:tbl>
    <w:p w:rsidR="005A6A1A" w:rsidRDefault="005A6A1A"/>
    <w:tbl>
      <w:tblPr>
        <w:tblW w:w="9780" w:type="dxa"/>
        <w:tblLook w:val="04A0"/>
      </w:tblPr>
      <w:tblGrid>
        <w:gridCol w:w="680"/>
        <w:gridCol w:w="960"/>
        <w:gridCol w:w="960"/>
        <w:gridCol w:w="1052"/>
        <w:gridCol w:w="1052"/>
        <w:gridCol w:w="1052"/>
        <w:gridCol w:w="1052"/>
        <w:gridCol w:w="1052"/>
        <w:gridCol w:w="960"/>
        <w:gridCol w:w="960"/>
      </w:tblGrid>
      <w:tr w:rsidR="00CA37AF" w:rsidRPr="00CA37AF" w:rsidTr="00CA37AF">
        <w:trPr>
          <w:trHeight w:val="6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bs-Latn-BA"/>
              </w:rPr>
            </w:pPr>
            <w:r w:rsidRPr="00CA37A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bs-Latn-BA"/>
              </w:rPr>
              <w:t xml:space="preserve">R E K A P I T U L A C I J 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A37AF" w:rsidRPr="00CA37AF" w:rsidTr="00CA37A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5F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A37AF" w:rsidRPr="00CA37AF" w:rsidTr="00CA37A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F7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A37AF" w:rsidRPr="00CA37AF" w:rsidTr="005F041B">
        <w:trPr>
          <w:trHeight w:val="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A37AF" w:rsidRPr="00CA37AF" w:rsidTr="00CA37AF">
        <w:trPr>
          <w:trHeight w:val="330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CA37AF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UKUPNI IZNOS KOJI ĆE SE FINANSIRATI IZ KAPITALNOG BUDŽETA OPŠTINE ROŽAJE IZNOSI:      2.910.000,00</w:t>
            </w:r>
          </w:p>
        </w:tc>
      </w:tr>
      <w:tr w:rsidR="00CA37AF" w:rsidRPr="00CA37AF" w:rsidTr="00CA37A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A37AF" w:rsidRPr="00CA37AF" w:rsidTr="00CA37A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A37AF" w:rsidRPr="00CA37AF" w:rsidTr="00CA37AF">
        <w:trPr>
          <w:trHeight w:val="103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CA37AF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>UKUPNI IZNOS KOJI ĆE SE FINANSIRATI IZ KAPITALNOG BUDŽETA VLADE CRNE GORE                                                                                                                                                                                          I RESORNIH MINISTARSTAVA                                                                 IZNOSI:      6.985.000,00</w:t>
            </w:r>
          </w:p>
        </w:tc>
      </w:tr>
      <w:tr w:rsidR="00CA37AF" w:rsidRPr="00CA37AF" w:rsidTr="00CA37A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A37AF" w:rsidRPr="00CA37AF" w:rsidTr="00CA37A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A37AF" w:rsidRPr="00CA37AF" w:rsidTr="00CA37AF">
        <w:trPr>
          <w:trHeight w:val="55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CA37AF" w:rsidRPr="00CA37AF" w:rsidRDefault="00CA37AF" w:rsidP="00CA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CA37AF"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  <w:t xml:space="preserve"> S V E G A     :      9.895.000,00</w:t>
            </w:r>
          </w:p>
        </w:tc>
      </w:tr>
    </w:tbl>
    <w:p w:rsidR="005F041B" w:rsidRPr="00472783" w:rsidRDefault="005F041B" w:rsidP="005F041B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:rsidR="005F041B" w:rsidRDefault="005F041B" w:rsidP="005F041B">
      <w:pPr>
        <w:rPr>
          <w:rFonts w:ascii="Times New Roman" w:hAnsi="Times New Roman" w:cs="Times New Roman"/>
          <w:sz w:val="24"/>
          <w:szCs w:val="24"/>
        </w:rPr>
      </w:pPr>
    </w:p>
    <w:p w:rsidR="005F041B" w:rsidRDefault="005F041B" w:rsidP="005F041B">
      <w:pPr>
        <w:rPr>
          <w:rFonts w:ascii="Times New Roman" w:hAnsi="Times New Roman" w:cs="Times New Roman"/>
          <w:sz w:val="24"/>
          <w:szCs w:val="24"/>
        </w:rPr>
      </w:pPr>
    </w:p>
    <w:p w:rsidR="005F041B" w:rsidRDefault="005F041B" w:rsidP="005F041B">
      <w:pPr>
        <w:rPr>
          <w:rFonts w:ascii="Times New Roman" w:hAnsi="Times New Roman" w:cs="Times New Roman"/>
          <w:sz w:val="24"/>
          <w:szCs w:val="24"/>
        </w:rPr>
      </w:pPr>
      <w:r w:rsidRPr="005A49B5">
        <w:rPr>
          <w:rFonts w:ascii="Times New Roman" w:hAnsi="Times New Roman" w:cs="Times New Roman"/>
          <w:sz w:val="24"/>
          <w:szCs w:val="24"/>
        </w:rPr>
        <w:t>Ovaj Program stupa na snagu osmog dan</w:t>
      </w:r>
      <w:r w:rsidR="004A48C9">
        <w:rPr>
          <w:rFonts w:ascii="Times New Roman" w:hAnsi="Times New Roman" w:cs="Times New Roman"/>
          <w:sz w:val="24"/>
          <w:szCs w:val="24"/>
        </w:rPr>
        <w:t>a o dana objavljivanja u „ Službenom</w:t>
      </w:r>
      <w:r w:rsidR="00C17F41">
        <w:rPr>
          <w:rFonts w:ascii="Times New Roman" w:hAnsi="Times New Roman" w:cs="Times New Roman"/>
          <w:sz w:val="24"/>
          <w:szCs w:val="24"/>
        </w:rPr>
        <w:t xml:space="preserve"> l</w:t>
      </w:r>
      <w:r w:rsidRPr="005A49B5">
        <w:rPr>
          <w:rFonts w:ascii="Times New Roman" w:hAnsi="Times New Roman" w:cs="Times New Roman"/>
          <w:sz w:val="24"/>
          <w:szCs w:val="24"/>
        </w:rPr>
        <w:t>istu Crne Gore – Opštinski propisi“.</w:t>
      </w:r>
    </w:p>
    <w:p w:rsidR="005F041B" w:rsidRPr="005A49B5" w:rsidRDefault="005F041B" w:rsidP="005F041B">
      <w:pPr>
        <w:rPr>
          <w:rFonts w:ascii="Times New Roman" w:hAnsi="Times New Roman" w:cs="Times New Roman"/>
          <w:sz w:val="24"/>
          <w:szCs w:val="24"/>
        </w:rPr>
      </w:pPr>
    </w:p>
    <w:p w:rsidR="005F041B" w:rsidRPr="00D943C4" w:rsidRDefault="005F041B" w:rsidP="005F041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43C4">
        <w:rPr>
          <w:rFonts w:ascii="Times New Roman" w:hAnsi="Times New Roman" w:cs="Times New Roman"/>
          <w:sz w:val="24"/>
          <w:szCs w:val="24"/>
        </w:rPr>
        <w:t>Broj:</w:t>
      </w:r>
      <w:r w:rsidR="00471CEE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5F041B" w:rsidRPr="00D943C4" w:rsidRDefault="00DC3686" w:rsidP="005F041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07</w:t>
      </w:r>
      <w:r w:rsidR="00913665">
        <w:rPr>
          <w:rFonts w:ascii="Times New Roman" w:hAnsi="Times New Roman" w:cs="Times New Roman"/>
          <w:sz w:val="24"/>
          <w:szCs w:val="24"/>
        </w:rPr>
        <w:t>.03.</w:t>
      </w:r>
      <w:r w:rsidR="005F041B">
        <w:rPr>
          <w:rFonts w:ascii="Times New Roman" w:hAnsi="Times New Roman" w:cs="Times New Roman"/>
          <w:sz w:val="24"/>
          <w:szCs w:val="24"/>
        </w:rPr>
        <w:t>2017</w:t>
      </w:r>
      <w:r w:rsidR="005F041B" w:rsidRPr="00D943C4">
        <w:rPr>
          <w:rFonts w:ascii="Times New Roman" w:hAnsi="Times New Roman" w:cs="Times New Roman"/>
          <w:sz w:val="24"/>
          <w:szCs w:val="24"/>
        </w:rPr>
        <w:t>.godine</w:t>
      </w:r>
    </w:p>
    <w:p w:rsidR="005F041B" w:rsidRPr="005A49B5" w:rsidRDefault="005F041B" w:rsidP="005F041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41B" w:rsidRPr="005A49B5" w:rsidRDefault="005F041B" w:rsidP="005F041B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9B5">
        <w:rPr>
          <w:rFonts w:ascii="Times New Roman" w:hAnsi="Times New Roman" w:cs="Times New Roman"/>
          <w:b/>
          <w:sz w:val="24"/>
          <w:szCs w:val="24"/>
        </w:rPr>
        <w:t>SKUPŠTINA OPŠTINE ROŽAJE</w:t>
      </w:r>
    </w:p>
    <w:p w:rsidR="005F041B" w:rsidRPr="005A49B5" w:rsidRDefault="005F041B" w:rsidP="005F041B">
      <w:pPr>
        <w:rPr>
          <w:rFonts w:ascii="Times New Roman" w:hAnsi="Times New Roman" w:cs="Times New Roman"/>
          <w:sz w:val="24"/>
          <w:szCs w:val="24"/>
        </w:rPr>
      </w:pPr>
    </w:p>
    <w:p w:rsidR="005F041B" w:rsidRPr="005A49B5" w:rsidRDefault="005F041B" w:rsidP="005F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8C4A1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3665">
        <w:rPr>
          <w:rFonts w:ascii="Times New Roman" w:hAnsi="Times New Roman" w:cs="Times New Roman"/>
          <w:b/>
          <w:sz w:val="24"/>
          <w:szCs w:val="24"/>
        </w:rPr>
        <w:t>Predsjednik Skupštine</w:t>
      </w:r>
    </w:p>
    <w:p w:rsidR="005F041B" w:rsidRPr="005A49B5" w:rsidRDefault="005F041B" w:rsidP="005F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C4A1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1366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C4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9B5">
        <w:rPr>
          <w:rFonts w:ascii="Times New Roman" w:hAnsi="Times New Roman" w:cs="Times New Roman"/>
          <w:b/>
          <w:sz w:val="24"/>
          <w:szCs w:val="24"/>
        </w:rPr>
        <w:t>Husein Kurtagić, prof.</w:t>
      </w:r>
      <w:r w:rsidR="00471CEE">
        <w:rPr>
          <w:rFonts w:ascii="Times New Roman" w:hAnsi="Times New Roman" w:cs="Times New Roman"/>
          <w:b/>
          <w:sz w:val="24"/>
          <w:szCs w:val="24"/>
        </w:rPr>
        <w:t>, s.r.</w:t>
      </w:r>
    </w:p>
    <w:p w:rsidR="00CA37AF" w:rsidRDefault="00CA37AF"/>
    <w:sectPr w:rsidR="00CA37AF" w:rsidSect="00F71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235C"/>
    <w:rsid w:val="0002591D"/>
    <w:rsid w:val="000355F9"/>
    <w:rsid w:val="0018691F"/>
    <w:rsid w:val="00243AC8"/>
    <w:rsid w:val="002738A7"/>
    <w:rsid w:val="00376B42"/>
    <w:rsid w:val="00471CEE"/>
    <w:rsid w:val="004A48C9"/>
    <w:rsid w:val="004D235C"/>
    <w:rsid w:val="00506004"/>
    <w:rsid w:val="00565264"/>
    <w:rsid w:val="005A6A1A"/>
    <w:rsid w:val="005F041B"/>
    <w:rsid w:val="0062199E"/>
    <w:rsid w:val="007914A1"/>
    <w:rsid w:val="007E732F"/>
    <w:rsid w:val="0081028A"/>
    <w:rsid w:val="008C4A15"/>
    <w:rsid w:val="00913665"/>
    <w:rsid w:val="009E58B4"/>
    <w:rsid w:val="00A63CC4"/>
    <w:rsid w:val="00A950FE"/>
    <w:rsid w:val="00AD3FDF"/>
    <w:rsid w:val="00BB25E4"/>
    <w:rsid w:val="00C17F41"/>
    <w:rsid w:val="00CA37AF"/>
    <w:rsid w:val="00D42B53"/>
    <w:rsid w:val="00DC3686"/>
    <w:rsid w:val="00E30402"/>
    <w:rsid w:val="00E66BB7"/>
    <w:rsid w:val="00F34188"/>
    <w:rsid w:val="00F71A7F"/>
    <w:rsid w:val="00FB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0037-BA5B-4CA5-973E-CF4CB9FA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Skrijelj</dc:creator>
  <cp:lastModifiedBy>KorisniK</cp:lastModifiedBy>
  <cp:revision>4</cp:revision>
  <cp:lastPrinted>2017-02-22T10:38:00Z</cp:lastPrinted>
  <dcterms:created xsi:type="dcterms:W3CDTF">2017-03-07T09:19:00Z</dcterms:created>
  <dcterms:modified xsi:type="dcterms:W3CDTF">2017-03-07T14:02:00Z</dcterms:modified>
</cp:coreProperties>
</file>