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6C" w:rsidRDefault="00FB016C" w:rsidP="00FB0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(„Sl. list RCG“ br. 42/03, 28/04, 75/05, 13/06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„Sl. list CG” br. 88/09, 03/10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38/12) 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10DF">
        <w:rPr>
          <w:rFonts w:ascii="Times New Roman" w:hAnsi="Times New Roman" w:cs="Times New Roman"/>
          <w:sz w:val="24"/>
          <w:szCs w:val="24"/>
        </w:rPr>
        <w:t xml:space="preserve">(„Sl. list - </w:t>
      </w:r>
      <w:proofErr w:type="spellStart"/>
      <w:r w:rsidR="009F10DF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9F1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DF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9F10D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F10DF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9/11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31/16) 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(„Sl. list CG -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C27E2">
        <w:rPr>
          <w:rFonts w:ascii="Times New Roman" w:hAnsi="Times New Roman" w:cs="Times New Roman"/>
          <w:sz w:val="24"/>
          <w:szCs w:val="24"/>
        </w:rPr>
        <w:t>ropisi</w:t>
      </w:r>
      <w:proofErr w:type="spellEnd"/>
      <w:r w:rsidR="009C27E2">
        <w:rPr>
          <w:rFonts w:ascii="Times New Roman" w:hAnsi="Times New Roman" w:cs="Times New Roman"/>
          <w:sz w:val="24"/>
          <w:szCs w:val="24"/>
        </w:rPr>
        <w:t xml:space="preserve">“ br. 09/11),  </w:t>
      </w:r>
      <w:proofErr w:type="spellStart"/>
      <w:r w:rsidR="009C27E2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9C2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E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C27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C2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E2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9C2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E2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9C2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E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9C27E2">
        <w:rPr>
          <w:rFonts w:ascii="Times New Roman" w:hAnsi="Times New Roman" w:cs="Times New Roman"/>
          <w:sz w:val="24"/>
          <w:szCs w:val="24"/>
        </w:rPr>
        <w:t xml:space="preserve"> 27.12.</w:t>
      </w:r>
      <w:r>
        <w:rPr>
          <w:rFonts w:ascii="Times New Roman" w:hAnsi="Times New Roman" w:cs="Times New Roman"/>
          <w:sz w:val="24"/>
          <w:szCs w:val="24"/>
        </w:rPr>
        <w:t>2016.godine,</w:t>
      </w:r>
      <w:r w:rsidR="001D121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FB016C" w:rsidRDefault="00FB016C" w:rsidP="00FB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16C" w:rsidRDefault="00FB016C" w:rsidP="00FB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FB016C" w:rsidRDefault="00FB016C" w:rsidP="00FB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raspisivanju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dodjelu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korišćenje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stambenih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jedinica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garsonjera</w:t>
      </w:r>
      <w:proofErr w:type="spellEnd"/>
    </w:p>
    <w:p w:rsidR="00FB016C" w:rsidRDefault="00FB016C" w:rsidP="00FB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rješavanja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stambenog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socijalno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ugroženim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kategorijama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građana</w:t>
      </w:r>
      <w:proofErr w:type="spellEnd"/>
    </w:p>
    <w:p w:rsidR="00FB016C" w:rsidRDefault="00FB016C" w:rsidP="00FB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16C" w:rsidRDefault="00FB016C" w:rsidP="00FB01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B016C" w:rsidRDefault="00FB016C" w:rsidP="00FB01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raspolaganje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16C" w:rsidRDefault="00FB016C" w:rsidP="00FB01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zgradi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Bandžovom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 :</w:t>
      </w:r>
      <w:proofErr w:type="gramEnd"/>
    </w:p>
    <w:p w:rsidR="00FB016C" w:rsidRDefault="00FB016C" w:rsidP="00FB016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“B” PRIZEMLJE.</w:t>
      </w:r>
      <w:proofErr w:type="gramEnd"/>
    </w:p>
    <w:p w:rsidR="00FB016C" w:rsidRDefault="00FB016C" w:rsidP="00FB01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Garsonjera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PD 64, br.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P. 26m2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nestambeni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5m2.</w:t>
      </w:r>
    </w:p>
    <w:p w:rsidR="00FB016C" w:rsidRDefault="00FB016C" w:rsidP="00FB01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Garsonjera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PD 65, br.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P.  26m2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nestambeni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 m2.</w:t>
      </w:r>
    </w:p>
    <w:p w:rsidR="00FB016C" w:rsidRDefault="00FB016C" w:rsidP="006B6F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Garsonjera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PD 68, br.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P. 26m2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nestambeni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1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m2.</w:t>
      </w:r>
    </w:p>
    <w:p w:rsidR="00FB016C" w:rsidRDefault="00FB016C" w:rsidP="006B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“B” I sprat.</w:t>
      </w:r>
    </w:p>
    <w:p w:rsidR="00FB016C" w:rsidRDefault="00FB016C" w:rsidP="006B6F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Garsonjera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G1 PD 72, br.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 P. 27 m2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nestambeni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5 m2.</w:t>
      </w:r>
    </w:p>
    <w:p w:rsidR="00FB016C" w:rsidRDefault="00FB016C" w:rsidP="00FB01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Garsonjera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G1 PD 74, br.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P. 26 m2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nestambeni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4m2.</w:t>
      </w:r>
    </w:p>
    <w:p w:rsidR="00FB016C" w:rsidRDefault="00FB016C" w:rsidP="006B6F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Garsonjera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G1 PD 75, br. Stana12, P. 26 m2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nestambeni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1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4m2.</w:t>
      </w:r>
    </w:p>
    <w:p w:rsidR="00FB016C" w:rsidRDefault="00FB016C" w:rsidP="006B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“B” II sprat.</w:t>
      </w:r>
    </w:p>
    <w:p w:rsidR="00FB016C" w:rsidRDefault="00FB016C" w:rsidP="006B6F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Garsonjera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G1  PD 79,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P. 26 m2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nestambeni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 m2.</w:t>
      </w:r>
    </w:p>
    <w:p w:rsidR="00FB016C" w:rsidRDefault="00FB016C" w:rsidP="006B6F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Garsonjera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G1  PD 80, br.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P. 26 m2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nestambeni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 m2.</w:t>
      </w:r>
    </w:p>
    <w:p w:rsidR="00FB016C" w:rsidRDefault="00FB016C" w:rsidP="006B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Lamella “B” POTKROVLJE.</w:t>
      </w:r>
    </w:p>
    <w:p w:rsidR="00FB016C" w:rsidRDefault="00FB016C" w:rsidP="006B6F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Garsonjera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G2</w:t>
      </w:r>
      <w:r w:rsidR="001D1214">
        <w:rPr>
          <w:rFonts w:ascii="Times New Roman" w:hAnsi="Times New Roman" w:cs="Times New Roman"/>
          <w:sz w:val="24"/>
          <w:szCs w:val="24"/>
        </w:rPr>
        <w:t xml:space="preserve"> PD 85, br. </w:t>
      </w:r>
      <w:proofErr w:type="spellStart"/>
      <w:r w:rsidR="001D1214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="001D1214">
        <w:rPr>
          <w:rFonts w:ascii="Times New Roman" w:hAnsi="Times New Roman" w:cs="Times New Roman"/>
          <w:sz w:val="24"/>
          <w:szCs w:val="24"/>
        </w:rPr>
        <w:t xml:space="preserve"> 20, P. 35 m2 </w:t>
      </w:r>
      <w:proofErr w:type="spellStart"/>
      <w:r w:rsidR="001D121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nestambeni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1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m2.</w:t>
      </w:r>
    </w:p>
    <w:p w:rsidR="00FB016C" w:rsidRPr="00FB016C" w:rsidRDefault="00FB016C" w:rsidP="006B6FC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16C" w:rsidRDefault="00FB016C" w:rsidP="00FB01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B016C" w:rsidRDefault="00FB016C" w:rsidP="00FB01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Opšti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kriterijumi</w:t>
      </w:r>
      <w:proofErr w:type="spellEnd"/>
    </w:p>
    <w:p w:rsidR="00FB016C" w:rsidRDefault="00FB016C" w:rsidP="00FB01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Opšti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potencijalnih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raspolaganje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B016C" w:rsidRDefault="00FB016C" w:rsidP="00FB01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Priznat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ugroženog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016C" w:rsidRDefault="00FB016C" w:rsidP="00FB01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016C" w:rsidRDefault="00FB016C" w:rsidP="00FB01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016C" w:rsidRPr="00FB016C" w:rsidRDefault="00FB016C" w:rsidP="00FB01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16C" w:rsidRDefault="00FB016C" w:rsidP="00FB01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dokazuje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ispunjavanje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opštih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kriterijuma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016C" w:rsidRPr="00FB016C" w:rsidRDefault="00FB016C" w:rsidP="00FB016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ugroženog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dokazuje</w:t>
      </w:r>
      <w:proofErr w:type="spellEnd"/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rad.</w:t>
      </w:r>
    </w:p>
    <w:p w:rsidR="006B6FC5" w:rsidRDefault="006B6FC5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2.Prebivalište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prebivalištu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MUP-a.</w:t>
      </w:r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3.Neriješeno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neriješenom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stambeno-komunalnih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raseljenih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izbjeglica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16C" w:rsidRPr="00C34E95" w:rsidRDefault="00FB016C" w:rsidP="00FB01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>Komisija</w:t>
      </w:r>
      <w:proofErr w:type="spellEnd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>odbaciti</w:t>
      </w:r>
      <w:proofErr w:type="spellEnd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>kandidata</w:t>
      </w:r>
      <w:proofErr w:type="spellEnd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>ispunjava</w:t>
      </w:r>
      <w:proofErr w:type="spellEnd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>sva</w:t>
      </w:r>
      <w:proofErr w:type="spellEnd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 </w:t>
      </w:r>
      <w:proofErr w:type="spellStart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>opšta</w:t>
      </w:r>
      <w:proofErr w:type="spellEnd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>kriterijuma</w:t>
      </w:r>
      <w:proofErr w:type="spellEnd"/>
      <w:r w:rsidRPr="00C3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016C" w:rsidRPr="00FB016C" w:rsidRDefault="00FB016C" w:rsidP="00FB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B016C">
        <w:rPr>
          <w:rFonts w:ascii="Times New Roman" w:hAnsi="Times New Roman" w:cs="Times New Roman"/>
          <w:b/>
          <w:sz w:val="24"/>
          <w:szCs w:val="24"/>
        </w:rPr>
        <w:t>KRITERIJUMI ZA BODOVANJE</w:t>
      </w:r>
    </w:p>
    <w:p w:rsidR="00FB016C" w:rsidRDefault="00FB016C" w:rsidP="00FB01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Pripadnost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određenoj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socijalno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ugroženih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016C" w:rsidRDefault="00FB016C" w:rsidP="00FB01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ometena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016C" w:rsidRDefault="00FB016C" w:rsidP="00FB01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neosigurano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nesposobno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lice;</w:t>
      </w:r>
    </w:p>
    <w:p w:rsidR="00FB016C" w:rsidRDefault="00FB016C" w:rsidP="00FB01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staranja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016C" w:rsidRDefault="00FB016C" w:rsidP="00FB01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016C" w:rsidRDefault="00FB016C" w:rsidP="00FB01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slučajevi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16C" w:rsidRDefault="00FB016C" w:rsidP="00FB01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16C" w:rsidRDefault="00FB016C" w:rsidP="00FB01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Materijalni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položaj</w:t>
      </w:r>
      <w:proofErr w:type="spellEnd"/>
    </w:p>
    <w:p w:rsidR="00FB016C" w:rsidRDefault="00FB016C" w:rsidP="00FB01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16C" w:rsidRDefault="00FB016C" w:rsidP="00FB01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16C" w:rsidRDefault="00FB016C" w:rsidP="00FB0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dokazuju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činjenice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bodovanje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B016C" w:rsidRDefault="00FB016C" w:rsidP="00FB016C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Pripadnost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ugroženih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B016C" w:rsidRPr="00FB016C" w:rsidRDefault="00FB016C" w:rsidP="00FB016C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ugroženih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</w:t>
      </w:r>
      <w:proofErr w:type="spellEnd"/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dokumenti</w:t>
      </w:r>
      <w:proofErr w:type="spellEnd"/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punoljetne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maloljetne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16C" w:rsidRPr="00FB016C" w:rsidRDefault="00FB016C" w:rsidP="00FB01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dokazuje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Opštih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kriterijuma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Kriterijuma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bodovanje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izjave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neriješenom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stambenom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pitanju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materijalnom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položaju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domaćinstva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016C" w:rsidRPr="00FB016C" w:rsidRDefault="00FB016C" w:rsidP="00FB01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>POSTUPAK DODJELE STANA</w:t>
      </w:r>
    </w:p>
    <w:p w:rsidR="00FB016C" w:rsidRDefault="00FB016C" w:rsidP="00FB016C">
      <w:pPr>
        <w:pStyle w:val="ListParagraph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16C" w:rsidRDefault="00FB016C" w:rsidP="00FB01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Nadležna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trideset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zatvaranja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16C" w:rsidRDefault="00FB016C" w:rsidP="00FB01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dozvoljena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16C" w:rsidRDefault="00FB016C" w:rsidP="00FB01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16C" w:rsidRDefault="00FB016C" w:rsidP="00FB01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riješenih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konačnu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16C" w:rsidRDefault="00FB016C" w:rsidP="00FB01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raspoloživih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stambeno-komunalnih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raseljenih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izbjeglica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16C" w:rsidRDefault="00FB016C" w:rsidP="00FB01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16C" w:rsidRDefault="00FB016C" w:rsidP="00FB01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donesenog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drugostepenog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16C" w:rsidRDefault="00FB016C" w:rsidP="00FB01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pravosnažnim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dodjieljen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16C" w:rsidRDefault="00FB016C" w:rsidP="00FB01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sklopiti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16C" w:rsidRDefault="00FB016C" w:rsidP="00FB01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raspoloživih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redosljedu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16C" w:rsidRDefault="00FB016C" w:rsidP="00FB01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16C" w:rsidRDefault="00FB016C" w:rsidP="00FB0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PODNOŠENJE PRIJAVE I DOKUMENTA</w:t>
      </w:r>
    </w:p>
    <w:p w:rsidR="00FB016C" w:rsidRDefault="00FB016C" w:rsidP="00FB01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raspolaganje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“KONKURS ZA DODJELU STANOVA/ SOCIJALNO UGROŽENA LICA-NE OTVARAJ”.</w:t>
      </w:r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original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neriješenom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4E95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C3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C3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C3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C34E9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34E95">
        <w:rPr>
          <w:rFonts w:ascii="Times New Roman" w:hAnsi="Times New Roman" w:cs="Times New Roman"/>
          <w:sz w:val="24"/>
          <w:szCs w:val="24"/>
        </w:rPr>
        <w:t>uzimati</w:t>
      </w:r>
      <w:proofErr w:type="spellEnd"/>
      <w:r w:rsidRPr="00C34E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34E9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34E95">
        <w:rPr>
          <w:rFonts w:ascii="Times New Roman" w:hAnsi="Times New Roman" w:cs="Times New Roman"/>
          <w:sz w:val="24"/>
          <w:szCs w:val="24"/>
        </w:rPr>
        <w:t>.</w:t>
      </w:r>
    </w:p>
    <w:p w:rsidR="00FB016C" w:rsidRDefault="00FB016C" w:rsidP="00FB01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16C" w:rsidRDefault="00FB016C" w:rsidP="00FB01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4</w:t>
      </w:r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zadužena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B016C" w:rsidRDefault="00FB016C" w:rsidP="00FB0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FB016C" w:rsidRDefault="00FB016C" w:rsidP="00FB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osmog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 -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FB016C" w:rsidRDefault="00FB016C" w:rsidP="00F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6C" w:rsidRDefault="00DA2509" w:rsidP="00FB01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341</w:t>
      </w:r>
      <w:r w:rsidR="00FB016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B016C" w:rsidRDefault="004A597B" w:rsidP="00FB01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="00FB016C">
        <w:rPr>
          <w:rFonts w:ascii="Times New Roman" w:hAnsi="Times New Roman" w:cs="Times New Roman"/>
          <w:sz w:val="24"/>
          <w:szCs w:val="24"/>
        </w:rPr>
        <w:t>.12.2016.godine</w:t>
      </w:r>
    </w:p>
    <w:p w:rsidR="00FB016C" w:rsidRDefault="00FB016C" w:rsidP="00FB0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16C" w:rsidRDefault="00FB016C" w:rsidP="00FB0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FB016C" w:rsidRDefault="00FB016C" w:rsidP="00FB0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1D121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B016C" w:rsidRDefault="00FB016C" w:rsidP="00FB016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1D121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Husein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Kurtagić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A2509">
        <w:rPr>
          <w:rFonts w:ascii="Times New Roman" w:hAnsi="Times New Roman" w:cs="Times New Roman"/>
          <w:b/>
          <w:sz w:val="24"/>
          <w:szCs w:val="24"/>
        </w:rPr>
        <w:t>, s.r.</w:t>
      </w:r>
    </w:p>
    <w:p w:rsidR="00B84240" w:rsidRDefault="00B84240"/>
    <w:sectPr w:rsidR="00B84240" w:rsidSect="001D12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407"/>
    <w:multiLevelType w:val="hybridMultilevel"/>
    <w:tmpl w:val="F8CA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13CD7"/>
    <w:multiLevelType w:val="hybridMultilevel"/>
    <w:tmpl w:val="387A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803DB"/>
    <w:multiLevelType w:val="hybridMultilevel"/>
    <w:tmpl w:val="984E9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65873"/>
    <w:multiLevelType w:val="hybridMultilevel"/>
    <w:tmpl w:val="6CC2D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016C"/>
    <w:rsid w:val="001D1214"/>
    <w:rsid w:val="002F1D82"/>
    <w:rsid w:val="00375D69"/>
    <w:rsid w:val="004A597B"/>
    <w:rsid w:val="006B6FC5"/>
    <w:rsid w:val="009C27E2"/>
    <w:rsid w:val="009F10DF"/>
    <w:rsid w:val="00B84240"/>
    <w:rsid w:val="00C34E95"/>
    <w:rsid w:val="00D8724B"/>
    <w:rsid w:val="00DA2509"/>
    <w:rsid w:val="00E34F1C"/>
    <w:rsid w:val="00FB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6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2016-12-27T11:49:00Z</cp:lastPrinted>
  <dcterms:created xsi:type="dcterms:W3CDTF">2016-12-27T11:39:00Z</dcterms:created>
  <dcterms:modified xsi:type="dcterms:W3CDTF">2016-12-29T13:59:00Z</dcterms:modified>
</cp:coreProperties>
</file>