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9" w:rsidRDefault="00BE3DC9" w:rsidP="00BE3DC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Na osnovu člana 42 i 46 </w:t>
      </w:r>
      <w:r>
        <w:rPr>
          <w:rFonts w:ascii="Arial" w:hAnsi="Arial" w:cs="Arial"/>
          <w:sz w:val="24"/>
          <w:szCs w:val="24"/>
        </w:rPr>
        <w:t xml:space="preserve"> Statuta opštine Rožaje („Sl.list CG – Opštinski propisi“, broj 9/11), Skupština opštine Rožaje, na sjednici održanoj  dana 12.05.2016.godine ,      </w:t>
      </w:r>
      <w:r>
        <w:rPr>
          <w:rFonts w:ascii="Arial" w:hAnsi="Arial" w:cs="Arial"/>
          <w:b/>
          <w:sz w:val="24"/>
          <w:szCs w:val="24"/>
        </w:rPr>
        <w:t>donijela  je</w:t>
      </w:r>
    </w:p>
    <w:p w:rsidR="00BE3DC9" w:rsidRDefault="00BE3DC9" w:rsidP="00BE3DC9">
      <w:pPr>
        <w:rPr>
          <w:rFonts w:ascii="Arial" w:hAnsi="Arial" w:cs="Arial"/>
          <w:i/>
          <w:sz w:val="24"/>
          <w:szCs w:val="24"/>
        </w:rPr>
      </w:pPr>
    </w:p>
    <w:p w:rsidR="00BE3DC9" w:rsidRDefault="00BE3DC9" w:rsidP="00BE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ZAKLJUČAK </w:t>
      </w:r>
    </w:p>
    <w:p w:rsidR="00BE3DC9" w:rsidRDefault="00BE3DC9" w:rsidP="00BE3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prihvatanju Izvještaja o radu sa finansijskim izvještajem za 2015.godinu DOO „Sportski centar“ Rožaje</w:t>
      </w:r>
    </w:p>
    <w:p w:rsidR="00BE3DC9" w:rsidRDefault="00BE3DC9" w:rsidP="00BE3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C9" w:rsidRDefault="00BE3DC9" w:rsidP="00BE3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C9" w:rsidRDefault="00BE3DC9" w:rsidP="00BE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Član 1 </w:t>
      </w:r>
    </w:p>
    <w:p w:rsidR="00BE3DC9" w:rsidRDefault="00BE3DC9" w:rsidP="00361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Prihvata se Izvještaj o radu sa finansijskim izvještajem za 2015.godinu DOO „Sportski centar“ Rožaje, broj 36/16  od  18.02.2016.godine.</w:t>
      </w:r>
    </w:p>
    <w:p w:rsidR="00BE3DC9" w:rsidRDefault="00BE3DC9" w:rsidP="00BE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C9" w:rsidRDefault="00BE3DC9" w:rsidP="00BE3D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C9" w:rsidRDefault="00BE3DC9" w:rsidP="00BE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Član 2</w:t>
      </w:r>
    </w:p>
    <w:p w:rsidR="00BE3DC9" w:rsidRDefault="00BE3DC9" w:rsidP="00BE3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Ovaj Zaključak objaviće se u  “Službenom listu Crne Gore - Opštinski propisi”.</w:t>
      </w:r>
    </w:p>
    <w:p w:rsidR="00BE3DC9" w:rsidRDefault="00BE3DC9" w:rsidP="00BE3DC9">
      <w:pPr>
        <w:rPr>
          <w:rFonts w:ascii="Times New Roman" w:hAnsi="Times New Roman" w:cs="Times New Roman"/>
          <w:sz w:val="28"/>
          <w:szCs w:val="28"/>
        </w:rPr>
      </w:pPr>
    </w:p>
    <w:p w:rsidR="00BE3DC9" w:rsidRDefault="00937F44" w:rsidP="00BE3D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 167</w:t>
      </w:r>
    </w:p>
    <w:p w:rsidR="00BE3DC9" w:rsidRDefault="00BE3DC9" w:rsidP="00BE3D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Rožaje, 13.05.2016.godine </w:t>
      </w:r>
    </w:p>
    <w:p w:rsidR="00BE3DC9" w:rsidRDefault="00BE3DC9" w:rsidP="00BE3D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E3DC9" w:rsidRDefault="00BE3DC9" w:rsidP="00BE3D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E3DC9" w:rsidRDefault="00BE3DC9" w:rsidP="00BE3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BE3DC9" w:rsidRDefault="00BE3DC9" w:rsidP="00BE3D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E3DC9" w:rsidRDefault="00BE3DC9" w:rsidP="00937F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Predsjednik Skupštine </w:t>
      </w:r>
    </w:p>
    <w:p w:rsidR="00BE3DC9" w:rsidRDefault="00BE3DC9" w:rsidP="00BE3D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37F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Husein Kurtagić, prof.</w:t>
      </w:r>
      <w:r w:rsidR="00937F44">
        <w:rPr>
          <w:rFonts w:ascii="Times New Roman" w:hAnsi="Times New Roman" w:cs="Times New Roman"/>
          <w:sz w:val="28"/>
          <w:szCs w:val="28"/>
        </w:rPr>
        <w:t>, s.r.</w:t>
      </w:r>
    </w:p>
    <w:p w:rsidR="00BE3DC9" w:rsidRDefault="00BE3DC9" w:rsidP="00BE3DC9"/>
    <w:p w:rsidR="00BE3DC9" w:rsidRDefault="00BE3DC9" w:rsidP="00BE3DC9"/>
    <w:p w:rsidR="00E82828" w:rsidRDefault="00E82828"/>
    <w:sectPr w:rsidR="00E8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E"/>
    <w:rsid w:val="00046A56"/>
    <w:rsid w:val="0036103E"/>
    <w:rsid w:val="004D474B"/>
    <w:rsid w:val="00937F44"/>
    <w:rsid w:val="00BE3DC9"/>
    <w:rsid w:val="00C308AE"/>
    <w:rsid w:val="00CA0926"/>
    <w:rsid w:val="00E82828"/>
    <w:rsid w:val="00F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AE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AE"/>
    <w:rPr>
      <w:rFonts w:eastAsiaTheme="minorEastAsia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2016-05-16T08:00:00Z</dcterms:created>
  <dcterms:modified xsi:type="dcterms:W3CDTF">2016-05-16T08:00:00Z</dcterms:modified>
</cp:coreProperties>
</file>