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B4" w:rsidRPr="00230FD6" w:rsidRDefault="00700DB4" w:rsidP="00700D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230FD6">
        <w:rPr>
          <w:rFonts w:ascii="Arial" w:eastAsia="Times New Roman" w:hAnsi="Arial" w:cs="Arial"/>
          <w:sz w:val="24"/>
          <w:szCs w:val="24"/>
          <w:lang w:val="sl-SI" w:eastAsia="hr-HR"/>
        </w:rPr>
        <w:t xml:space="preserve">Na osnovu člana 71 Poslovnika o radu Skupštine opštine Rožaje </w:t>
      </w:r>
    </w:p>
    <w:p w:rsidR="00C02E74" w:rsidRDefault="00C02E74" w:rsidP="00700DB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</w:p>
    <w:p w:rsidR="00700DB4" w:rsidRPr="00230FD6" w:rsidRDefault="00700DB4" w:rsidP="00700DB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230FD6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>S  A  Z  I  V  A  M</w:t>
      </w:r>
    </w:p>
    <w:p w:rsidR="00700DB4" w:rsidRPr="00230FD6" w:rsidRDefault="00700DB4" w:rsidP="00700D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230FD6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XII</w:t>
      </w:r>
      <w:r w:rsidRPr="00230FD6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(dvanaestu) redovnu sjednicu koja će se održati dana 22.10.2015.</w:t>
      </w:r>
      <w:r w:rsidRPr="00230FD6">
        <w:rPr>
          <w:rFonts w:ascii="Arial" w:eastAsia="Times New Roman" w:hAnsi="Arial" w:cs="Arial"/>
          <w:sz w:val="24"/>
          <w:szCs w:val="24"/>
          <w:lang w:val="sl-SI" w:eastAsia="hr-HR"/>
        </w:rPr>
        <w:t>godine (četvrtak), sa početkom u 11,oo časova u  Maloj sali Centra za kulturu (biblioteka).</w:t>
      </w:r>
    </w:p>
    <w:p w:rsidR="00700DB4" w:rsidRPr="00230FD6" w:rsidRDefault="00700DB4" w:rsidP="00700DB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230FD6">
        <w:rPr>
          <w:rFonts w:ascii="Arial" w:eastAsia="Times New Roman" w:hAnsi="Arial" w:cs="Arial"/>
          <w:sz w:val="24"/>
          <w:szCs w:val="24"/>
          <w:lang w:val="sl-SI" w:eastAsia="hr-HR"/>
        </w:rPr>
        <w:t>Za sjednicu predlažem sljedeći:</w:t>
      </w:r>
    </w:p>
    <w:p w:rsidR="00700DB4" w:rsidRPr="00230FD6" w:rsidRDefault="00700DB4" w:rsidP="00700DB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:rsidR="00700DB4" w:rsidRDefault="00700DB4" w:rsidP="00700DB4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val="sr-Latn-CS" w:eastAsia="hr-HR"/>
        </w:rPr>
      </w:pPr>
      <w:r>
        <w:rPr>
          <w:rFonts w:eastAsia="Times New Roman" w:cs="Tahoma"/>
          <w:b/>
          <w:sz w:val="28"/>
          <w:szCs w:val="28"/>
          <w:lang w:val="sr-Latn-CS" w:eastAsia="hr-HR"/>
        </w:rPr>
        <w:t>D N E V N I      R E D:</w:t>
      </w:r>
    </w:p>
    <w:p w:rsidR="00700DB4" w:rsidRDefault="00700DB4" w:rsidP="00700DB4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val="sr-Latn-CS" w:eastAsia="hr-HR"/>
        </w:rPr>
      </w:pPr>
    </w:p>
    <w:p w:rsidR="00700DB4" w:rsidRDefault="00700DB4" w:rsidP="00700D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Razmatranje Informacije o položaju i stanju penzionera u opštini Rožaje;</w:t>
      </w:r>
    </w:p>
    <w:p w:rsidR="00700DB4" w:rsidRDefault="00700DB4" w:rsidP="00700D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00DB4">
        <w:rPr>
          <w:rFonts w:ascii="Arial" w:hAnsi="Arial" w:cs="Arial"/>
          <w:sz w:val="24"/>
          <w:szCs w:val="24"/>
          <w:lang w:val="sr-Latn-CS"/>
        </w:rPr>
        <w:t xml:space="preserve">Razmatranje </w:t>
      </w:r>
      <w:r>
        <w:rPr>
          <w:rFonts w:ascii="Arial" w:hAnsi="Arial" w:cs="Arial"/>
          <w:sz w:val="24"/>
          <w:szCs w:val="24"/>
          <w:lang w:val="sr-Latn-CS"/>
        </w:rPr>
        <w:t>Informacije o ostvarivanju primarne zdravstvene zaštite u opštini Rožaje za 2014. godinu;</w:t>
      </w:r>
    </w:p>
    <w:p w:rsidR="00700DB4" w:rsidRDefault="00700DB4" w:rsidP="00700D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Razmatranje Informacije o poslovanju </w:t>
      </w:r>
      <w:r w:rsidR="00A03253">
        <w:rPr>
          <w:rFonts w:ascii="Arial" w:hAnsi="Arial" w:cs="Arial"/>
          <w:sz w:val="24"/>
          <w:szCs w:val="24"/>
          <w:lang w:val="sr-Latn-CS"/>
        </w:rPr>
        <w:t>Uprave za šume Crne Gore, Područna jedinica Rožaje;</w:t>
      </w:r>
    </w:p>
    <w:p w:rsidR="00A03253" w:rsidRDefault="00A03253" w:rsidP="00700D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Razmatranje Informacije o stanju bezbijednosti u opštini Rožaje;</w:t>
      </w:r>
    </w:p>
    <w:p w:rsidR="00A03253" w:rsidRDefault="00A03253" w:rsidP="00700D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Razmatranje Informacije o realizaciji strateškog plana opštine Rožaje;</w:t>
      </w:r>
    </w:p>
    <w:p w:rsidR="00A03253" w:rsidRDefault="00A03253" w:rsidP="00700D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Razmatranje Informacije o stanju poljoprivrede u opštini Rožaje sa mjerama njenog unapređenja;</w:t>
      </w:r>
    </w:p>
    <w:p w:rsidR="00A03253" w:rsidRDefault="00A03253" w:rsidP="00700D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Razmatranje i usvajanje prijedloga Odluke o oslobađanju plaćanja obaveza po osnovu poreza na nepokretnosti – </w:t>
      </w:r>
      <w:r w:rsidR="009E4B0B">
        <w:rPr>
          <w:rFonts w:ascii="Arial" w:hAnsi="Arial" w:cs="Arial"/>
          <w:sz w:val="24"/>
          <w:szCs w:val="24"/>
          <w:lang w:val="sr-Latn-CS"/>
        </w:rPr>
        <w:t>poljoprivredno zemljište za 2015</w:t>
      </w:r>
      <w:r>
        <w:rPr>
          <w:rFonts w:ascii="Arial" w:hAnsi="Arial" w:cs="Arial"/>
          <w:sz w:val="24"/>
          <w:szCs w:val="24"/>
          <w:lang w:val="sr-Latn-CS"/>
        </w:rPr>
        <w:t>.godinu;</w:t>
      </w:r>
    </w:p>
    <w:p w:rsidR="00A03253" w:rsidRDefault="00A03253" w:rsidP="00700D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Razmatranje i usvajanje prijedloga Odluke o naseljima i granicama naselja na teritoriji opštine Rožaje;</w:t>
      </w:r>
    </w:p>
    <w:p w:rsidR="00A03253" w:rsidRDefault="00A03253" w:rsidP="00700D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Razmatranje i usvajanje prijedloga Odluke o utvrđivanju javnog interesa na zemljištu radi izgradnje postrojenja za prečišćavanje otpadnih voda sa pratećim objektima;</w:t>
      </w:r>
    </w:p>
    <w:p w:rsidR="007D30FB" w:rsidRPr="007D30FB" w:rsidRDefault="00A03253" w:rsidP="007D30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Razmatranje </w:t>
      </w:r>
      <w:r w:rsidR="007D30FB">
        <w:rPr>
          <w:rFonts w:ascii="Arial" w:hAnsi="Arial" w:cs="Arial"/>
          <w:sz w:val="24"/>
          <w:szCs w:val="24"/>
          <w:lang w:val="sr-Latn-CS"/>
        </w:rPr>
        <w:t>i usvajanje prijedloga Odluke o prodaji građevinskog zemljišta;</w:t>
      </w:r>
    </w:p>
    <w:p w:rsidR="00EF18EF" w:rsidRDefault="00EF18EF" w:rsidP="00700D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Razmatranje</w:t>
      </w:r>
      <w:r w:rsidR="007D30FB">
        <w:rPr>
          <w:rFonts w:ascii="Arial" w:hAnsi="Arial" w:cs="Arial"/>
          <w:sz w:val="24"/>
          <w:szCs w:val="24"/>
          <w:lang w:val="sr-Latn-CS"/>
        </w:rPr>
        <w:t xml:space="preserve"> i usvajanje prijedloga </w:t>
      </w:r>
      <w:r w:rsidR="00C72C03">
        <w:rPr>
          <w:rFonts w:ascii="Arial" w:hAnsi="Arial" w:cs="Arial"/>
          <w:sz w:val="24"/>
          <w:szCs w:val="24"/>
          <w:lang w:val="sr-Latn-CS"/>
        </w:rPr>
        <w:t xml:space="preserve">Odluke </w:t>
      </w:r>
      <w:r w:rsidR="007D30FB">
        <w:rPr>
          <w:rFonts w:ascii="Arial" w:hAnsi="Arial" w:cs="Arial"/>
          <w:sz w:val="24"/>
          <w:szCs w:val="24"/>
          <w:lang w:val="sr-Latn-CS"/>
        </w:rPr>
        <w:t>o davanju saglasnosti za brisanje tereta zabrane, otuđenja i</w:t>
      </w:r>
      <w:r w:rsidR="00BB1982">
        <w:rPr>
          <w:rFonts w:ascii="Arial" w:hAnsi="Arial" w:cs="Arial"/>
          <w:sz w:val="24"/>
          <w:szCs w:val="24"/>
          <w:lang w:val="sr-Latn-CS"/>
        </w:rPr>
        <w:t xml:space="preserve"> opterećenja upisanog na katasta</w:t>
      </w:r>
      <w:r w:rsidR="007D30FB">
        <w:rPr>
          <w:rFonts w:ascii="Arial" w:hAnsi="Arial" w:cs="Arial"/>
          <w:sz w:val="24"/>
          <w:szCs w:val="24"/>
          <w:lang w:val="sr-Latn-CS"/>
        </w:rPr>
        <w:t>rskoj parceli br.867</w:t>
      </w:r>
      <w:r w:rsidR="00C96B15">
        <w:rPr>
          <w:rFonts w:ascii="Arial" w:hAnsi="Arial" w:cs="Arial"/>
          <w:sz w:val="24"/>
          <w:szCs w:val="24"/>
          <w:lang w:val="sr-Latn-CS"/>
        </w:rPr>
        <w:t xml:space="preserve"> L.N. 877</w:t>
      </w:r>
      <w:bookmarkStart w:id="0" w:name="_GoBack"/>
      <w:bookmarkEnd w:id="0"/>
      <w:r w:rsidR="007D30FB">
        <w:rPr>
          <w:rFonts w:ascii="Arial" w:hAnsi="Arial" w:cs="Arial"/>
          <w:sz w:val="24"/>
          <w:szCs w:val="24"/>
          <w:lang w:val="sr-Latn-CS"/>
        </w:rPr>
        <w:t xml:space="preserve"> KO Rožaje;</w:t>
      </w:r>
    </w:p>
    <w:p w:rsidR="00EF18EF" w:rsidRDefault="00EF18EF" w:rsidP="00700D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Razmatranje i usvajanje prijedloga Odluke o sufinansiranju sporta;</w:t>
      </w:r>
    </w:p>
    <w:p w:rsidR="00EF18EF" w:rsidRDefault="00EF18EF" w:rsidP="00700D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Razmatranje i usvajanje prijedloga Odluke o potvrđivanju Odluke o stipendiranju i odobravanju jednokratne pomoći studentima;</w:t>
      </w:r>
    </w:p>
    <w:p w:rsidR="00EF18EF" w:rsidRDefault="00EF18EF" w:rsidP="00700D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Razmatranje i usvajanje prijedloga Odluke o bratimljenju opštine Rožaje sa opštinom Kirklareli.</w:t>
      </w:r>
    </w:p>
    <w:p w:rsidR="00700DB4" w:rsidRDefault="00700DB4" w:rsidP="00700DB4">
      <w:pPr>
        <w:spacing w:after="0" w:line="240" w:lineRule="auto"/>
        <w:ind w:left="927"/>
        <w:jc w:val="both"/>
        <w:rPr>
          <w:rFonts w:ascii="Arial" w:hAnsi="Arial" w:cs="Arial"/>
          <w:sz w:val="24"/>
          <w:szCs w:val="24"/>
          <w:lang w:val="sr-Latn-CS"/>
        </w:rPr>
      </w:pPr>
    </w:p>
    <w:p w:rsidR="00700DB4" w:rsidRDefault="00700DB4" w:rsidP="00C02E74">
      <w:pPr>
        <w:pStyle w:val="ListParagraph"/>
        <w:spacing w:line="276" w:lineRule="auto"/>
        <w:ind w:left="927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 xml:space="preserve">    Molimo Vas da sjednici prisustvujete a u slučaju spriječenosti obavijestite sekretara SO-e, na telefon broj 067 349 942 . </w:t>
      </w:r>
    </w:p>
    <w:p w:rsidR="00700DB4" w:rsidRDefault="00700DB4" w:rsidP="00C02E74">
      <w:pPr>
        <w:pStyle w:val="Heading2"/>
        <w:spacing w:line="276" w:lineRule="auto"/>
        <w:ind w:left="927"/>
        <w:rPr>
          <w:rFonts w:ascii="Arial" w:hAnsi="Arial" w:cs="Arial"/>
          <w:szCs w:val="28"/>
        </w:rPr>
      </w:pPr>
    </w:p>
    <w:p w:rsidR="00700DB4" w:rsidRDefault="00C02E74" w:rsidP="00700DB4">
      <w:pPr>
        <w:pStyle w:val="Heading2"/>
        <w:rPr>
          <w:rFonts w:asciiTheme="minorHAnsi" w:hAnsiTheme="minorHAnsi" w:cs="Tahoma"/>
          <w:szCs w:val="28"/>
        </w:rPr>
      </w:pPr>
      <w:r>
        <w:rPr>
          <w:rFonts w:asciiTheme="minorHAnsi" w:hAnsiTheme="minorHAnsi" w:cs="Tahoma"/>
          <w:szCs w:val="28"/>
        </w:rPr>
        <w:t>Broj:  257</w:t>
      </w:r>
    </w:p>
    <w:p w:rsidR="00700DB4" w:rsidRDefault="00C02E74" w:rsidP="00700DB4">
      <w:pPr>
        <w:pStyle w:val="Heading2"/>
        <w:rPr>
          <w:rFonts w:asciiTheme="minorHAnsi" w:hAnsiTheme="minorHAnsi" w:cs="Tahoma"/>
          <w:szCs w:val="28"/>
        </w:rPr>
      </w:pPr>
      <w:r>
        <w:rPr>
          <w:rFonts w:asciiTheme="minorHAnsi" w:hAnsiTheme="minorHAnsi" w:cs="Tahoma"/>
          <w:szCs w:val="28"/>
        </w:rPr>
        <w:t>Rožaje, 13.10.2015.godine</w:t>
      </w:r>
    </w:p>
    <w:p w:rsidR="00700DB4" w:rsidRDefault="00700DB4" w:rsidP="00700DB4">
      <w:pPr>
        <w:pStyle w:val="Heading2"/>
        <w:ind w:left="927"/>
        <w:rPr>
          <w:rFonts w:asciiTheme="minorHAnsi" w:hAnsiTheme="minorHAnsi"/>
          <w:szCs w:val="28"/>
        </w:rPr>
      </w:pPr>
    </w:p>
    <w:p w:rsidR="00700DB4" w:rsidRDefault="00700DB4" w:rsidP="00700DB4">
      <w:pPr>
        <w:pStyle w:val="Heading3"/>
        <w:jc w:val="left"/>
        <w:rPr>
          <w:rFonts w:asciiTheme="minorHAnsi" w:hAnsiTheme="minorHAnsi" w:cs="Tahoma"/>
          <w:szCs w:val="28"/>
        </w:rPr>
      </w:pPr>
      <w:r>
        <w:rPr>
          <w:rFonts w:asciiTheme="minorHAnsi" w:hAnsiTheme="minorHAnsi" w:cs="Tahoma"/>
          <w:szCs w:val="28"/>
        </w:rPr>
        <w:tab/>
      </w:r>
      <w:r>
        <w:rPr>
          <w:rFonts w:asciiTheme="minorHAnsi" w:hAnsiTheme="minorHAnsi" w:cs="Tahoma"/>
          <w:szCs w:val="28"/>
        </w:rPr>
        <w:tab/>
      </w:r>
      <w:r>
        <w:rPr>
          <w:rFonts w:asciiTheme="minorHAnsi" w:hAnsiTheme="minorHAnsi" w:cs="Tahoma"/>
          <w:szCs w:val="28"/>
        </w:rPr>
        <w:tab/>
      </w:r>
      <w:r>
        <w:rPr>
          <w:rFonts w:asciiTheme="minorHAnsi" w:hAnsiTheme="minorHAnsi" w:cs="Tahoma"/>
          <w:szCs w:val="28"/>
        </w:rPr>
        <w:tab/>
        <w:t xml:space="preserve"> SKUPŠTINA OPŠTINE ROŽAJE</w:t>
      </w:r>
    </w:p>
    <w:p w:rsidR="00700DB4" w:rsidRDefault="00700DB4" w:rsidP="00700DB4">
      <w:pPr>
        <w:pStyle w:val="ListParagraph"/>
        <w:ind w:left="927"/>
        <w:jc w:val="both"/>
        <w:rPr>
          <w:rFonts w:cs="Tahoma"/>
          <w:sz w:val="28"/>
          <w:szCs w:val="28"/>
          <w:lang w:val="sl-SI"/>
        </w:rPr>
      </w:pPr>
      <w:r>
        <w:rPr>
          <w:rFonts w:cs="Tahoma"/>
          <w:sz w:val="28"/>
          <w:szCs w:val="28"/>
          <w:lang w:val="sl-SI"/>
        </w:rPr>
        <w:tab/>
      </w:r>
      <w:r>
        <w:rPr>
          <w:rFonts w:cs="Tahoma"/>
          <w:sz w:val="28"/>
          <w:szCs w:val="28"/>
          <w:lang w:val="sl-SI"/>
        </w:rPr>
        <w:tab/>
      </w:r>
      <w:r>
        <w:rPr>
          <w:rFonts w:cs="Tahoma"/>
          <w:sz w:val="28"/>
          <w:szCs w:val="28"/>
          <w:lang w:val="sl-SI"/>
        </w:rPr>
        <w:tab/>
      </w:r>
      <w:r>
        <w:rPr>
          <w:rFonts w:cs="Tahoma"/>
          <w:sz w:val="28"/>
          <w:szCs w:val="28"/>
          <w:lang w:val="sl-SI"/>
        </w:rPr>
        <w:tab/>
      </w:r>
      <w:r>
        <w:rPr>
          <w:rFonts w:cs="Tahoma"/>
          <w:sz w:val="28"/>
          <w:szCs w:val="28"/>
          <w:lang w:val="sl-SI"/>
        </w:rPr>
        <w:tab/>
      </w:r>
      <w:r>
        <w:rPr>
          <w:rFonts w:cs="Tahoma"/>
          <w:sz w:val="28"/>
          <w:szCs w:val="28"/>
          <w:lang w:val="sl-SI"/>
        </w:rPr>
        <w:tab/>
      </w:r>
    </w:p>
    <w:p w:rsidR="00700DB4" w:rsidRDefault="00700DB4" w:rsidP="00700DB4">
      <w:pPr>
        <w:pStyle w:val="ListParagraph"/>
        <w:ind w:left="927"/>
        <w:jc w:val="both"/>
        <w:rPr>
          <w:rFonts w:cs="Tahoma"/>
          <w:sz w:val="28"/>
          <w:szCs w:val="28"/>
          <w:lang w:val="sl-SI"/>
        </w:rPr>
      </w:pPr>
      <w:r>
        <w:rPr>
          <w:rFonts w:cs="Tahoma"/>
          <w:sz w:val="28"/>
          <w:szCs w:val="28"/>
          <w:lang w:val="sl-SI"/>
        </w:rPr>
        <w:t xml:space="preserve">                                                 </w:t>
      </w:r>
      <w:r w:rsidR="007D30FB">
        <w:rPr>
          <w:rFonts w:cs="Tahoma"/>
          <w:sz w:val="28"/>
          <w:szCs w:val="28"/>
          <w:lang w:val="sl-SI"/>
        </w:rPr>
        <w:t xml:space="preserve">         </w:t>
      </w:r>
      <w:r>
        <w:rPr>
          <w:rFonts w:cs="Tahoma"/>
          <w:sz w:val="28"/>
          <w:szCs w:val="28"/>
          <w:lang w:val="sl-SI"/>
        </w:rPr>
        <w:t xml:space="preserve">     </w:t>
      </w:r>
      <w:r w:rsidR="00EF18EF">
        <w:rPr>
          <w:rFonts w:cs="Tahoma"/>
          <w:sz w:val="28"/>
          <w:szCs w:val="28"/>
          <w:lang w:val="sl-SI"/>
        </w:rPr>
        <w:t xml:space="preserve"> </w:t>
      </w:r>
      <w:r>
        <w:rPr>
          <w:rFonts w:cs="Tahoma"/>
          <w:sz w:val="28"/>
          <w:szCs w:val="28"/>
          <w:lang w:val="sl-SI"/>
        </w:rPr>
        <w:t>Predsjednik Skupštine</w:t>
      </w:r>
    </w:p>
    <w:p w:rsidR="00700DB4" w:rsidRDefault="00700DB4" w:rsidP="00700DB4">
      <w:pPr>
        <w:pStyle w:val="ListParagraph"/>
        <w:ind w:left="927"/>
        <w:jc w:val="both"/>
        <w:rPr>
          <w:rFonts w:cs="Tahoma"/>
          <w:sz w:val="28"/>
          <w:szCs w:val="28"/>
          <w:lang w:val="sl-SI"/>
        </w:rPr>
      </w:pPr>
      <w:r>
        <w:rPr>
          <w:rFonts w:cs="Tahoma"/>
          <w:sz w:val="28"/>
          <w:szCs w:val="28"/>
          <w:lang w:val="sl-SI"/>
        </w:rPr>
        <w:t xml:space="preserve">                                                    </w:t>
      </w:r>
      <w:r w:rsidR="007D30FB">
        <w:rPr>
          <w:rFonts w:cs="Tahoma"/>
          <w:sz w:val="28"/>
          <w:szCs w:val="28"/>
          <w:lang w:val="sl-SI"/>
        </w:rPr>
        <w:t xml:space="preserve">         </w:t>
      </w:r>
      <w:r>
        <w:rPr>
          <w:rFonts w:cs="Tahoma"/>
          <w:sz w:val="28"/>
          <w:szCs w:val="28"/>
          <w:lang w:val="sl-SI"/>
        </w:rPr>
        <w:t xml:space="preserve"> Husein Kurtagić, prof.</w:t>
      </w:r>
      <w:r w:rsidR="00EF18EF">
        <w:rPr>
          <w:rFonts w:cs="Tahoma"/>
          <w:sz w:val="28"/>
          <w:szCs w:val="28"/>
          <w:lang w:val="sl-SI"/>
        </w:rPr>
        <w:t xml:space="preserve">, </w:t>
      </w:r>
      <w:r>
        <w:rPr>
          <w:rFonts w:cs="Tahoma"/>
          <w:sz w:val="28"/>
          <w:szCs w:val="28"/>
          <w:lang w:val="sl-SI"/>
        </w:rPr>
        <w:t>s.r.</w:t>
      </w:r>
    </w:p>
    <w:p w:rsidR="00924E61" w:rsidRDefault="00924E61"/>
    <w:sectPr w:rsidR="0092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09CA"/>
    <w:multiLevelType w:val="hybridMultilevel"/>
    <w:tmpl w:val="1804A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74"/>
    <w:rsid w:val="00230FD6"/>
    <w:rsid w:val="004D2874"/>
    <w:rsid w:val="00700DB4"/>
    <w:rsid w:val="007D30FB"/>
    <w:rsid w:val="00924E61"/>
    <w:rsid w:val="009E4B0B"/>
    <w:rsid w:val="00A03253"/>
    <w:rsid w:val="00B93A52"/>
    <w:rsid w:val="00BB1982"/>
    <w:rsid w:val="00C02E74"/>
    <w:rsid w:val="00C72C03"/>
    <w:rsid w:val="00C96B15"/>
    <w:rsid w:val="00EE3604"/>
    <w:rsid w:val="00E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B4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0D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0D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00DB4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semiHidden/>
    <w:rsid w:val="00700DB4"/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700D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B4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0D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0D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00DB4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semiHidden/>
    <w:rsid w:val="00700DB4"/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700D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2015-10-23T10:03:00Z</cp:lastPrinted>
  <dcterms:created xsi:type="dcterms:W3CDTF">2015-10-13T12:34:00Z</dcterms:created>
  <dcterms:modified xsi:type="dcterms:W3CDTF">2015-10-23T13:31:00Z</dcterms:modified>
</cp:coreProperties>
</file>