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A" w:rsidRDefault="00FA453A" w:rsidP="0028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sz w:val="24"/>
          <w:szCs w:val="24"/>
          <w:lang w:val="sl-SI"/>
        </w:rPr>
        <w:t>Crna Gora</w:t>
      </w: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sz w:val="24"/>
          <w:szCs w:val="24"/>
          <w:lang w:val="sl-SI"/>
        </w:rPr>
        <w:t>Skupština opštine Rožaje</w:t>
      </w: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sz w:val="24"/>
          <w:szCs w:val="24"/>
          <w:lang w:val="sl-SI"/>
        </w:rPr>
        <w:t>Služba Skupštine</w:t>
      </w:r>
    </w:p>
    <w:p w:rsidR="00A52E92" w:rsidRPr="00A52E92" w:rsidRDefault="00413BB4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>
        <w:rPr>
          <w:rFonts w:ascii="Arial" w:eastAsiaTheme="minorEastAsia" w:hAnsi="Arial" w:cs="Arial"/>
          <w:sz w:val="24"/>
          <w:szCs w:val="24"/>
          <w:lang w:val="sl-SI"/>
        </w:rPr>
        <w:t>Broj: 334</w:t>
      </w: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sz w:val="24"/>
          <w:szCs w:val="24"/>
          <w:lang w:val="sl-SI"/>
        </w:rPr>
        <w:t>Rožaje</w:t>
      </w:r>
      <w:r w:rsidR="008745F5">
        <w:rPr>
          <w:rFonts w:ascii="Arial" w:eastAsiaTheme="minorEastAsia" w:hAnsi="Arial" w:cs="Arial"/>
          <w:sz w:val="24"/>
          <w:szCs w:val="24"/>
          <w:lang w:val="sr-Latn-CS"/>
        </w:rPr>
        <w:t>, 29.12.</w:t>
      </w:r>
      <w:r w:rsidRPr="00A52E92">
        <w:rPr>
          <w:rFonts w:ascii="Arial" w:eastAsiaTheme="minorEastAsia" w:hAnsi="Arial" w:cs="Arial"/>
          <w:sz w:val="24"/>
          <w:szCs w:val="24"/>
          <w:lang w:val="sr-Latn-CS"/>
        </w:rPr>
        <w:t>2015</w:t>
      </w:r>
      <w:r w:rsidRPr="00A52E92">
        <w:rPr>
          <w:rFonts w:ascii="Arial" w:eastAsiaTheme="minorEastAsia" w:hAnsi="Arial" w:cs="Arial"/>
          <w:sz w:val="24"/>
          <w:szCs w:val="24"/>
          <w:lang w:val="sl-SI"/>
        </w:rPr>
        <w:t>.godine</w:t>
      </w: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</w:p>
    <w:p w:rsidR="00A52E92" w:rsidRPr="00A52E92" w:rsidRDefault="00A52E92" w:rsidP="00A52E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l-SI"/>
        </w:rPr>
      </w:pPr>
    </w:p>
    <w:p w:rsidR="00A52E92" w:rsidRPr="00A52E92" w:rsidRDefault="00A52E92" w:rsidP="00A52E9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b/>
          <w:sz w:val="24"/>
          <w:szCs w:val="24"/>
          <w:lang w:val="sl-SI"/>
        </w:rPr>
        <w:t>N A L O G</w:t>
      </w:r>
    </w:p>
    <w:p w:rsidR="00A52E92" w:rsidRDefault="00A52E92" w:rsidP="00A52E9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proofErr w:type="spell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Za</w:t>
      </w:r>
      <w:proofErr w:type="spellEnd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objavljivanje</w:t>
      </w:r>
      <w:proofErr w:type="spellEnd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u  </w:t>
      </w:r>
      <w:proofErr w:type="gram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,,</w:t>
      </w:r>
      <w:proofErr w:type="spell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Službenom</w:t>
      </w:r>
      <w:proofErr w:type="spellEnd"/>
      <w:proofErr w:type="gramEnd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listu</w:t>
      </w:r>
      <w:proofErr w:type="spellEnd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>Crne</w:t>
      </w:r>
      <w:proofErr w:type="spellEnd"/>
      <w:r w:rsidRPr="00A52E9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Gore''</w:t>
      </w:r>
    </w:p>
    <w:p w:rsidR="00860066" w:rsidRPr="00A52E92" w:rsidRDefault="00860066" w:rsidP="00A52E9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l-SI"/>
        </w:rPr>
      </w:pPr>
    </w:p>
    <w:p w:rsidR="00A52E92" w:rsidRPr="00A52E92" w:rsidRDefault="00A52E92" w:rsidP="00A52E92">
      <w:pPr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sl-SI"/>
        </w:rPr>
      </w:pPr>
      <w:r w:rsidRPr="00860066">
        <w:rPr>
          <w:rFonts w:ascii="Arial" w:eastAsiaTheme="minorEastAsia" w:hAnsi="Arial" w:cs="Arial"/>
          <w:sz w:val="24"/>
          <w:szCs w:val="24"/>
          <w:lang w:val="sl-SI"/>
        </w:rPr>
        <w:t xml:space="preserve">         </w:t>
      </w:r>
      <w:r w:rsidRPr="00A52E92">
        <w:rPr>
          <w:rFonts w:ascii="Arial" w:eastAsiaTheme="minorEastAsia" w:hAnsi="Arial" w:cs="Arial"/>
          <w:sz w:val="24"/>
          <w:szCs w:val="24"/>
          <w:lang w:val="sl-SI"/>
        </w:rPr>
        <w:t xml:space="preserve">                                                                                           </w:t>
      </w:r>
      <w:r w:rsidRPr="00A52E92">
        <w:rPr>
          <w:rFonts w:ascii="Arial" w:eastAsiaTheme="minorEastAsia" w:hAnsi="Arial" w:cs="Arial"/>
          <w:b/>
          <w:i/>
          <w:sz w:val="24"/>
          <w:szCs w:val="24"/>
          <w:u w:val="single"/>
          <w:lang w:val="sl-SI"/>
        </w:rPr>
        <w:t>P o d g o r i c a</w:t>
      </w:r>
    </w:p>
    <w:p w:rsidR="00FA453A" w:rsidRPr="00860066" w:rsidRDefault="00A52E92" w:rsidP="002804A8">
      <w:pPr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 w:rsidRPr="00A52E92">
        <w:rPr>
          <w:rFonts w:ascii="Arial" w:eastAsiaTheme="minorEastAsia" w:hAnsi="Arial" w:cs="Arial"/>
          <w:sz w:val="24"/>
          <w:szCs w:val="24"/>
          <w:lang w:val="sl-SI"/>
        </w:rPr>
        <w:t xml:space="preserve"> Dostavljamo na objavljivanje u ''Službenom listu Crne Gore''</w:t>
      </w:r>
    </w:p>
    <w:p w:rsidR="002804A8" w:rsidRPr="008745F5" w:rsidRDefault="00D5530F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finansiranju političkih subjekata i izbornih kampanja;</w:t>
      </w:r>
    </w:p>
    <w:p w:rsidR="002804A8" w:rsidRPr="008745F5" w:rsidRDefault="00D5530F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izmjenama i dopunama Odluke o Budžetu opštine Rožaje za 2015.godinu;</w:t>
      </w:r>
    </w:p>
    <w:p w:rsidR="002804A8" w:rsidRPr="008745F5" w:rsidRDefault="00D5530F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Budžetu opštine Rožaje za 2016.godinu;</w:t>
      </w:r>
    </w:p>
    <w:p w:rsidR="002804A8" w:rsidRPr="008745F5" w:rsidRDefault="00387BC9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izmjenama i dopunama Odluke o porezu na nepokretnosti;</w:t>
      </w:r>
    </w:p>
    <w:p w:rsidR="002804A8" w:rsidRPr="008745F5" w:rsidRDefault="002804A8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45F5">
        <w:rPr>
          <w:rFonts w:ascii="Arial" w:hAnsi="Arial" w:cs="Arial"/>
          <w:sz w:val="24"/>
          <w:szCs w:val="24"/>
        </w:rPr>
        <w:t xml:space="preserve"> Progr</w:t>
      </w:r>
      <w:r w:rsidR="00387BC9">
        <w:rPr>
          <w:rFonts w:ascii="Arial" w:hAnsi="Arial" w:cs="Arial"/>
          <w:sz w:val="24"/>
          <w:szCs w:val="24"/>
        </w:rPr>
        <w:t>am</w:t>
      </w:r>
      <w:r w:rsidRPr="008745F5">
        <w:rPr>
          <w:rFonts w:ascii="Arial" w:hAnsi="Arial" w:cs="Arial"/>
          <w:sz w:val="24"/>
          <w:szCs w:val="24"/>
        </w:rPr>
        <w:t xml:space="preserve"> rada S</w:t>
      </w:r>
      <w:r w:rsidR="00A545F4">
        <w:rPr>
          <w:rFonts w:ascii="Arial" w:hAnsi="Arial" w:cs="Arial"/>
          <w:sz w:val="24"/>
          <w:szCs w:val="24"/>
        </w:rPr>
        <w:t>kupštine opštin</w:t>
      </w:r>
      <w:r w:rsidRPr="008745F5">
        <w:rPr>
          <w:rFonts w:ascii="Arial" w:hAnsi="Arial" w:cs="Arial"/>
          <w:sz w:val="24"/>
          <w:szCs w:val="24"/>
        </w:rPr>
        <w:t>e Rožaje za 2016.godinu;</w:t>
      </w:r>
    </w:p>
    <w:p w:rsidR="002804A8" w:rsidRPr="008745F5" w:rsidRDefault="00A545F4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Zaključak</w:t>
      </w:r>
      <w:r w:rsidR="002804A8" w:rsidRPr="008745F5">
        <w:rPr>
          <w:rFonts w:ascii="Arial" w:hAnsi="Arial" w:cs="Arial"/>
          <w:sz w:val="24"/>
          <w:szCs w:val="24"/>
        </w:rPr>
        <w:t>;</w:t>
      </w:r>
    </w:p>
    <w:p w:rsidR="002804A8" w:rsidRPr="008745F5" w:rsidRDefault="00A545F4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usvajanju Godišnjeg izvještaja o stanju uređenja prostora za 2015.godinu;</w:t>
      </w:r>
    </w:p>
    <w:p w:rsidR="002804A8" w:rsidRPr="008745F5" w:rsidRDefault="00A545F4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FE3060">
        <w:rPr>
          <w:rFonts w:ascii="Arial" w:hAnsi="Arial" w:cs="Arial"/>
          <w:sz w:val="24"/>
          <w:szCs w:val="24"/>
        </w:rPr>
        <w:t xml:space="preserve"> usvajanju Jednogodišnjeg programa</w:t>
      </w:r>
      <w:r w:rsidR="002804A8" w:rsidRPr="008745F5">
        <w:rPr>
          <w:rFonts w:ascii="Arial" w:hAnsi="Arial" w:cs="Arial"/>
          <w:sz w:val="24"/>
          <w:szCs w:val="24"/>
        </w:rPr>
        <w:t xml:space="preserve"> uređenja prostora za 2016.godinu;</w:t>
      </w:r>
    </w:p>
    <w:p w:rsidR="002804A8" w:rsidRPr="008745F5" w:rsidRDefault="00E737D1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Godišnji plan</w:t>
      </w:r>
      <w:r w:rsidR="002804A8" w:rsidRPr="008745F5">
        <w:rPr>
          <w:rFonts w:ascii="Arial" w:hAnsi="Arial" w:cs="Arial"/>
          <w:sz w:val="24"/>
          <w:szCs w:val="24"/>
        </w:rPr>
        <w:t xml:space="preserve"> privremenih objekata za 2016.godinu;</w:t>
      </w:r>
    </w:p>
    <w:p w:rsidR="002804A8" w:rsidRPr="008745F5" w:rsidRDefault="00E737D1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</w:t>
      </w:r>
      <w:r w:rsidR="002804A8" w:rsidRPr="008745F5">
        <w:rPr>
          <w:rFonts w:ascii="Arial" w:hAnsi="Arial" w:cs="Arial"/>
          <w:sz w:val="24"/>
          <w:szCs w:val="24"/>
        </w:rPr>
        <w:t xml:space="preserve"> o minimalno-tehničkim uslovima za ambulantno pružanje jednostavnih ugostiteljskih usluga;</w:t>
      </w:r>
    </w:p>
    <w:p w:rsidR="002804A8" w:rsidRPr="008745F5" w:rsidRDefault="00E737D1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pribavljanju nepokretnosti;</w:t>
      </w:r>
    </w:p>
    <w:p w:rsidR="002804A8" w:rsidRPr="008745F5" w:rsidRDefault="00E737D1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donošenju Lokalnog  plana akcije za mlade  za period 2016 – 2020 i plana akcije za 2016.godinu;</w:t>
      </w:r>
    </w:p>
    <w:p w:rsidR="002804A8" w:rsidRPr="008745F5" w:rsidRDefault="00E737D1" w:rsidP="002804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Odluka</w:t>
      </w:r>
      <w:r w:rsidR="002804A8" w:rsidRPr="008745F5">
        <w:rPr>
          <w:rFonts w:ascii="Arial" w:hAnsi="Arial" w:cs="Arial"/>
          <w:sz w:val="24"/>
          <w:szCs w:val="24"/>
        </w:rPr>
        <w:t xml:space="preserve"> o prenosu prava svojine na zemljištu bez naknade.</w:t>
      </w:r>
    </w:p>
    <w:p w:rsidR="00860066" w:rsidRPr="00860066" w:rsidRDefault="00860066" w:rsidP="0086006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066" w:rsidRPr="00860066" w:rsidRDefault="00860066" w:rsidP="00860066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860066">
        <w:rPr>
          <w:rFonts w:ascii="Arial" w:hAnsi="Arial" w:cs="Arial"/>
          <w:b/>
          <w:bCs/>
          <w:sz w:val="24"/>
          <w:szCs w:val="24"/>
          <w:lang w:val="sl-SI"/>
        </w:rPr>
        <w:t xml:space="preserve">Prilog:  </w:t>
      </w:r>
      <w:r w:rsidRPr="00860066">
        <w:rPr>
          <w:rFonts w:ascii="Arial" w:hAnsi="Arial" w:cs="Arial"/>
          <w:sz w:val="24"/>
          <w:szCs w:val="24"/>
          <w:lang w:val="sl-SI"/>
        </w:rPr>
        <w:t>Izvorni tekstovi Odluka</w:t>
      </w:r>
    </w:p>
    <w:p w:rsidR="00860066" w:rsidRPr="00860066" w:rsidRDefault="00860066" w:rsidP="00860066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860066" w:rsidRPr="00860066" w:rsidRDefault="00860066" w:rsidP="00860066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860066" w:rsidRPr="00860066" w:rsidRDefault="00860066" w:rsidP="00860066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860066" w:rsidRPr="00860066" w:rsidRDefault="00860066" w:rsidP="00860066">
      <w:pPr>
        <w:pStyle w:val="NoSpacing"/>
        <w:ind w:left="360"/>
        <w:rPr>
          <w:rFonts w:ascii="Arial" w:hAnsi="Arial" w:cs="Arial"/>
          <w:b/>
          <w:sz w:val="24"/>
          <w:szCs w:val="24"/>
          <w:lang w:val="sl-SI"/>
        </w:rPr>
      </w:pPr>
      <w:r w:rsidRPr="00860066">
        <w:rPr>
          <w:rFonts w:ascii="Arial" w:hAnsi="Arial" w:cs="Arial"/>
          <w:b/>
          <w:sz w:val="24"/>
          <w:szCs w:val="24"/>
          <w:lang w:val="sl-SI"/>
        </w:rPr>
        <w:tab/>
      </w:r>
      <w:r w:rsidRPr="00860066">
        <w:rPr>
          <w:rFonts w:ascii="Arial" w:hAnsi="Arial" w:cs="Arial"/>
          <w:b/>
          <w:sz w:val="24"/>
          <w:szCs w:val="24"/>
          <w:lang w:val="sl-SI"/>
        </w:rPr>
        <w:tab/>
      </w:r>
      <w:r w:rsidRPr="00860066">
        <w:rPr>
          <w:rFonts w:ascii="Arial" w:hAnsi="Arial" w:cs="Arial"/>
          <w:b/>
          <w:sz w:val="24"/>
          <w:szCs w:val="24"/>
          <w:lang w:val="sl-SI"/>
        </w:rPr>
        <w:tab/>
      </w:r>
      <w:r w:rsidRPr="00860066">
        <w:rPr>
          <w:rFonts w:ascii="Arial" w:hAnsi="Arial" w:cs="Arial"/>
          <w:b/>
          <w:sz w:val="24"/>
          <w:szCs w:val="24"/>
          <w:lang w:val="sl-SI"/>
        </w:rPr>
        <w:tab/>
        <w:t xml:space="preserve">               </w:t>
      </w:r>
      <w:r w:rsidR="008745F5">
        <w:rPr>
          <w:rFonts w:ascii="Arial" w:hAnsi="Arial" w:cs="Arial"/>
          <w:b/>
          <w:sz w:val="24"/>
          <w:szCs w:val="24"/>
          <w:lang w:val="sl-SI"/>
        </w:rPr>
        <w:t xml:space="preserve">                          Sekretar</w:t>
      </w:r>
      <w:r w:rsidRPr="00860066">
        <w:rPr>
          <w:rFonts w:ascii="Arial" w:hAnsi="Arial" w:cs="Arial"/>
          <w:b/>
          <w:sz w:val="24"/>
          <w:szCs w:val="24"/>
          <w:lang w:val="sl-SI"/>
        </w:rPr>
        <w:t xml:space="preserve"> Skupštine</w:t>
      </w:r>
    </w:p>
    <w:p w:rsidR="00BF6A1D" w:rsidRPr="00860066" w:rsidRDefault="00860066" w:rsidP="00860066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860066"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</w:t>
      </w:r>
      <w:r w:rsidR="008745F5">
        <w:rPr>
          <w:rFonts w:ascii="Arial" w:hAnsi="Arial" w:cs="Arial"/>
          <w:b/>
          <w:sz w:val="24"/>
          <w:szCs w:val="24"/>
          <w:lang w:val="sl-SI"/>
        </w:rPr>
        <w:t xml:space="preserve">                         Adis Pepić</w:t>
      </w:r>
      <w:r w:rsidRPr="00860066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 w:rsidRPr="00860066">
        <w:rPr>
          <w:rFonts w:ascii="Arial" w:hAnsi="Arial" w:cs="Arial"/>
          <w:b/>
          <w:sz w:val="24"/>
          <w:szCs w:val="24"/>
          <w:lang w:val="sl-SI"/>
        </w:rPr>
        <w:t>dipl.</w:t>
      </w:r>
      <w:r w:rsidR="008745F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413BB4" w:rsidRPr="00860066">
        <w:rPr>
          <w:rFonts w:ascii="Arial" w:hAnsi="Arial" w:cs="Arial"/>
          <w:b/>
          <w:sz w:val="24"/>
          <w:szCs w:val="24"/>
          <w:lang w:val="sl-SI"/>
        </w:rPr>
        <w:t>P</w:t>
      </w:r>
      <w:r w:rsidRPr="00860066">
        <w:rPr>
          <w:rFonts w:ascii="Arial" w:hAnsi="Arial" w:cs="Arial"/>
          <w:b/>
          <w:sz w:val="24"/>
          <w:szCs w:val="24"/>
          <w:lang w:val="sl-SI"/>
        </w:rPr>
        <w:t>ravnik</w:t>
      </w:r>
      <w:r w:rsidR="00413BB4">
        <w:rPr>
          <w:rFonts w:ascii="Arial" w:hAnsi="Arial" w:cs="Arial"/>
          <w:b/>
          <w:sz w:val="24"/>
          <w:szCs w:val="24"/>
          <w:lang w:val="sl-SI"/>
        </w:rPr>
        <w:t>, s.r.</w:t>
      </w:r>
      <w:bookmarkStart w:id="0" w:name="_GoBack"/>
      <w:bookmarkEnd w:id="0"/>
    </w:p>
    <w:sectPr w:rsidR="00BF6A1D" w:rsidRPr="0086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FD4"/>
    <w:multiLevelType w:val="hybridMultilevel"/>
    <w:tmpl w:val="C664912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A6"/>
    <w:rsid w:val="002804A8"/>
    <w:rsid w:val="00387BC9"/>
    <w:rsid w:val="00413BB4"/>
    <w:rsid w:val="00630AA6"/>
    <w:rsid w:val="00860066"/>
    <w:rsid w:val="008745F5"/>
    <w:rsid w:val="00A52E92"/>
    <w:rsid w:val="00A545F4"/>
    <w:rsid w:val="00BF6A1D"/>
    <w:rsid w:val="00D5530F"/>
    <w:rsid w:val="00E737D1"/>
    <w:rsid w:val="00FA453A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A8"/>
    <w:pPr>
      <w:ind w:left="720"/>
      <w:contextualSpacing/>
    </w:pPr>
  </w:style>
  <w:style w:type="paragraph" w:styleId="NoSpacing">
    <w:name w:val="No Spacing"/>
    <w:uiPriority w:val="1"/>
    <w:qFormat/>
    <w:rsid w:val="00860066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A8"/>
    <w:pPr>
      <w:ind w:left="720"/>
      <w:contextualSpacing/>
    </w:pPr>
  </w:style>
  <w:style w:type="paragraph" w:styleId="NoSpacing">
    <w:name w:val="No Spacing"/>
    <w:uiPriority w:val="1"/>
    <w:qFormat/>
    <w:rsid w:val="0086006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2015-12-29T13:47:00Z</cp:lastPrinted>
  <dcterms:created xsi:type="dcterms:W3CDTF">2015-12-29T12:37:00Z</dcterms:created>
  <dcterms:modified xsi:type="dcterms:W3CDTF">2015-12-30T11:12:00Z</dcterms:modified>
</cp:coreProperties>
</file>