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EF" w:rsidRDefault="000F68EF" w:rsidP="000F68EF">
      <w:pPr>
        <w:pStyle w:val="Default"/>
        <w:jc w:val="both"/>
      </w:pPr>
      <w:bookmarkStart w:id="0" w:name="_GoBack"/>
      <w:bookmarkEnd w:id="0"/>
      <w:r>
        <w:t xml:space="preserve">Na osnovu člana 9 i člana 45 Zakona o lokalnoj samoupravi  </w:t>
      </w:r>
      <w:r>
        <w:rPr>
          <w:lang w:val="sr-Latn-CS"/>
        </w:rPr>
        <w:t>(</w:t>
      </w:r>
      <w:r w:rsidR="00F84B1F">
        <w:rPr>
          <w:lang w:val="sr-Latn-CS"/>
        </w:rPr>
        <w:t>„</w:t>
      </w:r>
      <w:r>
        <w:rPr>
          <w:lang w:val="sr-Latn-CS"/>
        </w:rPr>
        <w:t>Sl. list RCG</w:t>
      </w:r>
      <w:r w:rsidR="00F84B1F">
        <w:rPr>
          <w:lang w:val="sr-Latn-CS"/>
        </w:rPr>
        <w:t>“</w:t>
      </w:r>
      <w:r>
        <w:rPr>
          <w:lang w:val="sr-Latn-CS"/>
        </w:rPr>
        <w:t xml:space="preserve"> br. 42/03, 28/04, 75/05, 13/06, </w:t>
      </w:r>
      <w:r w:rsidR="00F84B1F">
        <w:rPr>
          <w:lang w:val="sr-Latn-CS"/>
        </w:rPr>
        <w:t>„</w:t>
      </w:r>
      <w:r>
        <w:rPr>
          <w:lang w:val="sr-Latn-CS"/>
        </w:rPr>
        <w:t>Sl. List CG</w:t>
      </w:r>
      <w:r w:rsidR="00F84B1F">
        <w:rPr>
          <w:lang w:val="sr-Latn-CS"/>
        </w:rPr>
        <w:t>“</w:t>
      </w:r>
      <w:r>
        <w:rPr>
          <w:lang w:val="sr-Latn-CS"/>
        </w:rPr>
        <w:t xml:space="preserve"> br. 88/09 i 10/14 </w:t>
      </w:r>
      <w:r>
        <w:t>) i člana 42 Statuta Opštine Roža</w:t>
      </w:r>
      <w:r w:rsidR="00F84B1F">
        <w:t>je (“Službeni list Crne Gore – o</w:t>
      </w:r>
      <w:r>
        <w:t>pštinski propisi“, br. 9/11), Skupština opštine Rožaje, n</w:t>
      </w:r>
      <w:r w:rsidR="002C7078">
        <w:t>a sjednici održanoj dana 27.08.</w:t>
      </w:r>
      <w:r>
        <w:t>2015.godine, d</w:t>
      </w:r>
      <w:r w:rsidR="002C7078">
        <w:t xml:space="preserve"> </w:t>
      </w:r>
      <w:r>
        <w:t>o</w:t>
      </w:r>
      <w:r w:rsidR="002C7078">
        <w:t xml:space="preserve"> </w:t>
      </w:r>
      <w:r>
        <w:t>n</w:t>
      </w:r>
      <w:r w:rsidR="002C7078">
        <w:t xml:space="preserve"> i </w:t>
      </w:r>
      <w:r>
        <w:t>j</w:t>
      </w:r>
      <w:r w:rsidR="002C7078">
        <w:t xml:space="preserve"> </w:t>
      </w:r>
      <w:r>
        <w:t>e</w:t>
      </w:r>
      <w:r w:rsidR="002C7078">
        <w:t xml:space="preserve"> </w:t>
      </w:r>
      <w:r>
        <w:t>l</w:t>
      </w:r>
      <w:r w:rsidR="002C7078">
        <w:t xml:space="preserve"> </w:t>
      </w:r>
      <w:r>
        <w:t>a</w:t>
      </w:r>
      <w:r w:rsidR="002C7078">
        <w:t xml:space="preserve">  </w:t>
      </w:r>
      <w:r>
        <w:t xml:space="preserve"> j</w:t>
      </w:r>
      <w:r w:rsidR="002C7078">
        <w:t xml:space="preserve"> </w:t>
      </w:r>
      <w:r>
        <w:t xml:space="preserve">e </w:t>
      </w:r>
    </w:p>
    <w:p w:rsidR="000F68EF" w:rsidRDefault="000F68EF" w:rsidP="000F68EF">
      <w:pPr>
        <w:pStyle w:val="Default"/>
        <w:jc w:val="both"/>
      </w:pPr>
    </w:p>
    <w:p w:rsidR="000F68EF" w:rsidRDefault="000F68EF" w:rsidP="000F68EF">
      <w:pPr>
        <w:pStyle w:val="Default"/>
        <w:jc w:val="both"/>
      </w:pPr>
    </w:p>
    <w:p w:rsidR="000F68EF" w:rsidRDefault="000F68EF" w:rsidP="000F68EF">
      <w:pPr>
        <w:pStyle w:val="Default"/>
        <w:jc w:val="center"/>
      </w:pPr>
      <w:r>
        <w:rPr>
          <w:b/>
          <w:bCs/>
        </w:rPr>
        <w:t>O D L U K U</w:t>
      </w:r>
    </w:p>
    <w:p w:rsidR="000F68EF" w:rsidRDefault="000F68EF" w:rsidP="000F68EF">
      <w:pPr>
        <w:pStyle w:val="Default"/>
        <w:jc w:val="center"/>
        <w:rPr>
          <w:b/>
          <w:bCs/>
        </w:rPr>
      </w:pPr>
      <w:r>
        <w:rPr>
          <w:b/>
          <w:bCs/>
        </w:rPr>
        <w:t>o proglašenju biznis zone</w:t>
      </w:r>
    </w:p>
    <w:p w:rsidR="000F68EF" w:rsidRDefault="000F68EF" w:rsidP="000F68EF">
      <w:pPr>
        <w:pStyle w:val="Default"/>
        <w:jc w:val="center"/>
        <w:rPr>
          <w:b/>
          <w:bCs/>
        </w:rPr>
      </w:pPr>
    </w:p>
    <w:p w:rsidR="000F68EF" w:rsidRDefault="000F68EF" w:rsidP="000F68EF">
      <w:pPr>
        <w:pStyle w:val="Default"/>
        <w:rPr>
          <w:b/>
          <w:bCs/>
        </w:rPr>
      </w:pPr>
    </w:p>
    <w:p w:rsidR="000F68EF" w:rsidRDefault="000F68EF" w:rsidP="000F68EF">
      <w:pPr>
        <w:pStyle w:val="Default"/>
        <w:jc w:val="center"/>
        <w:rPr>
          <w:b/>
        </w:rPr>
      </w:pPr>
      <w:r>
        <w:rPr>
          <w:b/>
        </w:rPr>
        <w:t xml:space="preserve">Član 1 </w:t>
      </w:r>
    </w:p>
    <w:p w:rsidR="000F68EF" w:rsidRDefault="000F68EF" w:rsidP="000F68EF">
      <w:pPr>
        <w:pStyle w:val="Default"/>
        <w:jc w:val="center"/>
        <w:rPr>
          <w:b/>
        </w:rPr>
      </w:pPr>
    </w:p>
    <w:p w:rsidR="000F68EF" w:rsidRDefault="000F68EF" w:rsidP="000F68EF">
      <w:pPr>
        <w:pStyle w:val="Default"/>
        <w:jc w:val="both"/>
      </w:pPr>
      <w:r>
        <w:t xml:space="preserve">Proglašava se za  biznis zonu područje  koje obuhvata  dio katastarske parcele br. 2694/1 KO Rožaje, kat.parcelu br. 1387 KO Rožaje i  dio kat. parcele br. 1386/1 KO Rožaje upisana u List nepokretnosti br. 344  na SO-e Rožaje, a nalazi se u okviru granica Detaljnog urbanističkog plana ,, Industrijska zona Zeleni, otvoreno za ulaganje.  </w:t>
      </w:r>
    </w:p>
    <w:p w:rsidR="000F68EF" w:rsidRDefault="000F68EF" w:rsidP="000F68EF">
      <w:pPr>
        <w:pStyle w:val="Default"/>
        <w:jc w:val="both"/>
      </w:pPr>
    </w:p>
    <w:p w:rsidR="000F68EF" w:rsidRDefault="000F68EF" w:rsidP="000F68EF">
      <w:pPr>
        <w:pStyle w:val="Default"/>
        <w:jc w:val="both"/>
      </w:pPr>
    </w:p>
    <w:p w:rsidR="000F68EF" w:rsidRDefault="000F68EF" w:rsidP="000F68EF">
      <w:pPr>
        <w:pStyle w:val="Default"/>
        <w:jc w:val="center"/>
        <w:rPr>
          <w:b/>
        </w:rPr>
      </w:pPr>
      <w:r>
        <w:rPr>
          <w:b/>
        </w:rPr>
        <w:t>Član 2</w:t>
      </w:r>
    </w:p>
    <w:p w:rsidR="000F68EF" w:rsidRDefault="000F68EF" w:rsidP="000F68EF">
      <w:pPr>
        <w:pStyle w:val="Default"/>
        <w:jc w:val="center"/>
        <w:rPr>
          <w:b/>
        </w:rPr>
      </w:pPr>
    </w:p>
    <w:p w:rsidR="000F68EF" w:rsidRDefault="000F68EF" w:rsidP="000F68EF">
      <w:pPr>
        <w:pStyle w:val="Default"/>
        <w:jc w:val="both"/>
      </w:pPr>
      <w:r>
        <w:t>Površina područja koja se proglašava za biznis zonu je 23ha i definisana je sljedećim koordinatama:</w:t>
      </w:r>
    </w:p>
    <w:p w:rsidR="000F68EF" w:rsidRDefault="000F68EF" w:rsidP="000F68EF">
      <w:pPr>
        <w:pStyle w:val="Default"/>
        <w:jc w:val="both"/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</w:tblGrid>
      <w:tr w:rsidR="000F68EF" w:rsidTr="000F68E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EF" w:rsidRDefault="000F68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X                              Y</w:t>
            </w:r>
          </w:p>
        </w:tc>
      </w:tr>
      <w:tr w:rsidR="000F68EF" w:rsidTr="000F68E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8EF" w:rsidRDefault="000F68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X=7434081.9625      Y=4745002.7500</w:t>
            </w:r>
          </w:p>
          <w:p w:rsidR="000F68EF" w:rsidRDefault="000F68EF">
            <w:pPr>
              <w:spacing w:after="0" w:line="240" w:lineRule="auto"/>
              <w:jc w:val="center"/>
            </w:pPr>
            <w:r>
              <w:t>X=7434116.8898      Y=4745322.5943</w:t>
            </w:r>
          </w:p>
          <w:p w:rsidR="000F68EF" w:rsidRDefault="000F68EF">
            <w:pPr>
              <w:spacing w:after="0" w:line="240" w:lineRule="auto"/>
              <w:jc w:val="center"/>
            </w:pPr>
            <w:r>
              <w:t>X=7434102.2431      Y=4745372.6494</w:t>
            </w:r>
          </w:p>
          <w:p w:rsidR="000F68EF" w:rsidRDefault="000F68EF">
            <w:pPr>
              <w:spacing w:after="0" w:line="240" w:lineRule="auto"/>
              <w:jc w:val="center"/>
            </w:pPr>
            <w:r>
              <w:t>X=7434087.5963      Y=4745422.7046</w:t>
            </w:r>
          </w:p>
          <w:p w:rsidR="000F68EF" w:rsidRDefault="000F68EF">
            <w:pPr>
              <w:spacing w:after="0" w:line="240" w:lineRule="auto"/>
              <w:jc w:val="center"/>
            </w:pPr>
            <w:r>
              <w:t>X=7434058.7990      Y=4745510.8301</w:t>
            </w:r>
          </w:p>
          <w:p w:rsidR="000F68EF" w:rsidRDefault="000F68EF">
            <w:pPr>
              <w:spacing w:after="0" w:line="240" w:lineRule="auto"/>
              <w:jc w:val="center"/>
            </w:pPr>
            <w:r>
              <w:t>X=7434142.9065      Y=4745540.8277</w:t>
            </w:r>
          </w:p>
          <w:p w:rsidR="000F68EF" w:rsidRDefault="000F68EF">
            <w:pPr>
              <w:spacing w:after="0" w:line="240" w:lineRule="auto"/>
              <w:jc w:val="center"/>
            </w:pPr>
            <w:r>
              <w:t>X=7434367.1271      Y=4745618.9245</w:t>
            </w:r>
          </w:p>
          <w:p w:rsidR="000F68EF" w:rsidRDefault="000F68EF">
            <w:pPr>
              <w:spacing w:after="0" w:line="240" w:lineRule="auto"/>
              <w:jc w:val="center"/>
            </w:pPr>
            <w:r>
              <w:t>X=7434490.0000      Y=4745612.5200</w:t>
            </w:r>
          </w:p>
          <w:p w:rsidR="000F68EF" w:rsidRDefault="000F68EF">
            <w:pPr>
              <w:spacing w:after="0" w:line="240" w:lineRule="auto"/>
              <w:jc w:val="center"/>
            </w:pPr>
            <w:r>
              <w:t>X=7434500.8926      Y=4745582.5535</w:t>
            </w:r>
          </w:p>
          <w:p w:rsidR="000F68EF" w:rsidRDefault="000F68EF">
            <w:pPr>
              <w:spacing w:after="0" w:line="240" w:lineRule="auto"/>
              <w:jc w:val="center"/>
            </w:pPr>
            <w:r>
              <w:t>X=7434635.2318      Y=4745212.9731</w:t>
            </w:r>
          </w:p>
          <w:p w:rsidR="000F68EF" w:rsidRDefault="000F68EF">
            <w:pPr>
              <w:spacing w:after="0" w:line="240" w:lineRule="auto"/>
              <w:jc w:val="center"/>
            </w:pPr>
            <w:r>
              <w:t>X=7434394.8300      Y=4745121.0600</w:t>
            </w:r>
          </w:p>
          <w:p w:rsidR="000F68EF" w:rsidRDefault="000F68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X=7434235.1500      Y=4745067.4900</w:t>
            </w:r>
          </w:p>
        </w:tc>
      </w:tr>
    </w:tbl>
    <w:p w:rsidR="000F68EF" w:rsidRDefault="000F68EF" w:rsidP="000F68EF">
      <w:pPr>
        <w:pStyle w:val="Default"/>
        <w:jc w:val="center"/>
        <w:rPr>
          <w:b/>
        </w:rPr>
      </w:pPr>
    </w:p>
    <w:p w:rsidR="000F68EF" w:rsidRDefault="000F68EF" w:rsidP="000F68EF">
      <w:pPr>
        <w:pStyle w:val="Default"/>
        <w:jc w:val="center"/>
        <w:rPr>
          <w:b/>
        </w:rPr>
      </w:pPr>
      <w:r>
        <w:rPr>
          <w:b/>
        </w:rPr>
        <w:t>Član</w:t>
      </w:r>
      <w:r w:rsidR="002C7078">
        <w:rPr>
          <w:b/>
        </w:rPr>
        <w:t xml:space="preserve"> </w:t>
      </w:r>
      <w:r>
        <w:rPr>
          <w:b/>
        </w:rPr>
        <w:t>3</w:t>
      </w:r>
    </w:p>
    <w:p w:rsidR="000F68EF" w:rsidRDefault="000F68EF" w:rsidP="000F68EF">
      <w:pPr>
        <w:pStyle w:val="Default"/>
        <w:jc w:val="center"/>
      </w:pPr>
    </w:p>
    <w:p w:rsidR="000F68EF" w:rsidRDefault="000F68EF" w:rsidP="000F68EF">
      <w:pPr>
        <w:pStyle w:val="Default"/>
        <w:jc w:val="both"/>
      </w:pPr>
      <w:r>
        <w:t>Površina koja se proglašava za biznis zonu namijenjena je za razvoj malog i srednjeg biznisa.</w:t>
      </w:r>
    </w:p>
    <w:p w:rsidR="000F68EF" w:rsidRDefault="000F68EF" w:rsidP="000F68EF">
      <w:pPr>
        <w:pStyle w:val="Default"/>
        <w:jc w:val="center"/>
        <w:rPr>
          <w:b/>
        </w:rPr>
      </w:pPr>
    </w:p>
    <w:p w:rsidR="000F68EF" w:rsidRDefault="000F68EF" w:rsidP="000F68EF">
      <w:pPr>
        <w:pStyle w:val="Default"/>
        <w:jc w:val="center"/>
        <w:rPr>
          <w:b/>
        </w:rPr>
      </w:pPr>
      <w:r>
        <w:rPr>
          <w:b/>
        </w:rPr>
        <w:t>Član 4</w:t>
      </w:r>
    </w:p>
    <w:p w:rsidR="000F68EF" w:rsidRDefault="000F68EF" w:rsidP="000F68EF">
      <w:pPr>
        <w:pStyle w:val="Default"/>
        <w:jc w:val="center"/>
        <w:rPr>
          <w:b/>
        </w:rPr>
      </w:pPr>
    </w:p>
    <w:p w:rsidR="000F68EF" w:rsidRDefault="000F68EF" w:rsidP="000F68EF">
      <w:pPr>
        <w:pStyle w:val="Default"/>
        <w:jc w:val="both"/>
      </w:pPr>
      <w:r>
        <w:t xml:space="preserve">Prostor biznis zone će se prostorno </w:t>
      </w:r>
      <w:r w:rsidR="002C7078">
        <w:t>detaljno urbanist</w:t>
      </w:r>
      <w:r>
        <w:t>ički obraditi, projektovati komunalna inf</w:t>
      </w:r>
      <w:r w:rsidR="002C7078">
        <w:t>rastruktura, izvršiti urbanistič</w:t>
      </w:r>
      <w:r>
        <w:t>ka parcelacija a sve prema potrebama biznis ideja, programa –projekata u skladu sa prostorno-planskom dokumentacijom.</w:t>
      </w:r>
    </w:p>
    <w:p w:rsidR="000F68EF" w:rsidRDefault="000F68EF" w:rsidP="000F68EF">
      <w:pPr>
        <w:pStyle w:val="Default"/>
      </w:pPr>
    </w:p>
    <w:p w:rsidR="000F68EF" w:rsidRDefault="000F68EF" w:rsidP="000F68EF">
      <w:pPr>
        <w:pStyle w:val="Default"/>
        <w:jc w:val="center"/>
        <w:rPr>
          <w:b/>
        </w:rPr>
      </w:pPr>
      <w:r>
        <w:rPr>
          <w:b/>
        </w:rPr>
        <w:lastRenderedPageBreak/>
        <w:t>Član 5</w:t>
      </w:r>
    </w:p>
    <w:p w:rsidR="000F68EF" w:rsidRDefault="000F68EF" w:rsidP="000F68EF">
      <w:pPr>
        <w:pStyle w:val="Default"/>
        <w:jc w:val="center"/>
        <w:rPr>
          <w:b/>
        </w:rPr>
      </w:pPr>
    </w:p>
    <w:p w:rsidR="000F68EF" w:rsidRDefault="000F68EF" w:rsidP="000F68EF">
      <w:pPr>
        <w:pStyle w:val="Default"/>
      </w:pPr>
      <w:r>
        <w:t>U skladu sa posebnim režimom poslovanja u biznis zoni, posebnom odlukom će  se definisati paket podsticajnih mjera za potencijalne investitore .</w:t>
      </w:r>
    </w:p>
    <w:p w:rsidR="000F68EF" w:rsidRDefault="000F68EF" w:rsidP="000F68EF">
      <w:pPr>
        <w:pStyle w:val="Default"/>
        <w:rPr>
          <w:b/>
        </w:rPr>
      </w:pPr>
    </w:p>
    <w:p w:rsidR="000F68EF" w:rsidRDefault="000F68EF" w:rsidP="000F68EF">
      <w:pPr>
        <w:pStyle w:val="Default"/>
        <w:jc w:val="center"/>
        <w:rPr>
          <w:b/>
        </w:rPr>
      </w:pPr>
    </w:p>
    <w:p w:rsidR="000F68EF" w:rsidRDefault="000F68EF" w:rsidP="000F68EF">
      <w:pPr>
        <w:pStyle w:val="Default"/>
        <w:jc w:val="center"/>
        <w:rPr>
          <w:b/>
        </w:rPr>
      </w:pPr>
      <w:r>
        <w:rPr>
          <w:b/>
        </w:rPr>
        <w:t>Član 6</w:t>
      </w:r>
    </w:p>
    <w:p w:rsidR="000F68EF" w:rsidRDefault="000F68EF" w:rsidP="000F68EF">
      <w:pPr>
        <w:pStyle w:val="Default"/>
        <w:jc w:val="center"/>
        <w:rPr>
          <w:b/>
        </w:rPr>
      </w:pPr>
    </w:p>
    <w:p w:rsidR="000F68EF" w:rsidRDefault="000F68EF" w:rsidP="000F68EF">
      <w:pPr>
        <w:pStyle w:val="Default"/>
        <w:rPr>
          <w:b/>
        </w:rPr>
      </w:pPr>
      <w:r>
        <w:t>Sastavni dio odluke čini grafički prikaz katast</w:t>
      </w:r>
      <w:r w:rsidR="002C7078">
        <w:t>arskih parcela iz člana 1 ove Od</w:t>
      </w:r>
      <w:r>
        <w:t>luke</w:t>
      </w:r>
      <w:r w:rsidR="002C7078">
        <w:t>.</w:t>
      </w:r>
    </w:p>
    <w:p w:rsidR="000F68EF" w:rsidRDefault="000F68EF" w:rsidP="000F68EF">
      <w:pPr>
        <w:pStyle w:val="Default"/>
        <w:rPr>
          <w:b/>
        </w:rPr>
      </w:pPr>
    </w:p>
    <w:p w:rsidR="000F68EF" w:rsidRDefault="000F68EF" w:rsidP="000F68EF">
      <w:pPr>
        <w:pStyle w:val="Default"/>
        <w:jc w:val="center"/>
        <w:rPr>
          <w:b/>
        </w:rPr>
      </w:pPr>
      <w:r>
        <w:rPr>
          <w:b/>
        </w:rPr>
        <w:t>Član 7</w:t>
      </w:r>
    </w:p>
    <w:p w:rsidR="000F68EF" w:rsidRDefault="000F68EF" w:rsidP="000F68EF">
      <w:pPr>
        <w:pStyle w:val="Default"/>
        <w:jc w:val="center"/>
        <w:rPr>
          <w:b/>
        </w:rPr>
      </w:pPr>
    </w:p>
    <w:p w:rsidR="000F68EF" w:rsidRDefault="002C7078" w:rsidP="000F68EF">
      <w:pPr>
        <w:pStyle w:val="Default"/>
      </w:pPr>
      <w:r>
        <w:t>Ova O</w:t>
      </w:r>
      <w:r w:rsidR="000F68EF">
        <w:t xml:space="preserve">dluka stupa na snagu osmog dana od dana objavljivanja </w:t>
      </w:r>
      <w:r>
        <w:t>u “Službenom listu Crne Gore – o</w:t>
      </w:r>
      <w:r w:rsidR="000F68EF">
        <w:t xml:space="preserve">pštinski propisi”. </w:t>
      </w:r>
    </w:p>
    <w:p w:rsidR="000F68EF" w:rsidRDefault="000F68EF" w:rsidP="000F68EF">
      <w:pPr>
        <w:pStyle w:val="Default"/>
      </w:pPr>
    </w:p>
    <w:p w:rsidR="000F68EF" w:rsidRDefault="000F68EF" w:rsidP="000F68EF">
      <w:pPr>
        <w:pStyle w:val="Default"/>
      </w:pPr>
    </w:p>
    <w:p w:rsidR="00A83634" w:rsidRDefault="00A83634" w:rsidP="000F68EF">
      <w:pPr>
        <w:pStyle w:val="Default"/>
      </w:pPr>
    </w:p>
    <w:p w:rsidR="00A83634" w:rsidRDefault="00A83634" w:rsidP="000F68EF">
      <w:pPr>
        <w:pStyle w:val="Default"/>
      </w:pPr>
    </w:p>
    <w:p w:rsidR="000F68EF" w:rsidRDefault="000F68EF" w:rsidP="000F68EF">
      <w:pPr>
        <w:pStyle w:val="Default"/>
      </w:pPr>
    </w:p>
    <w:p w:rsidR="000F68EF" w:rsidRDefault="00FF5C3F" w:rsidP="000F68EF">
      <w:pPr>
        <w:pStyle w:val="Default"/>
      </w:pPr>
      <w:r>
        <w:t>Broj: 207</w:t>
      </w:r>
    </w:p>
    <w:p w:rsidR="000F68EF" w:rsidRDefault="002C7078" w:rsidP="000F68EF">
      <w:pPr>
        <w:pStyle w:val="Default"/>
      </w:pPr>
      <w:r>
        <w:t>Rožaje, 01.09.</w:t>
      </w:r>
      <w:r w:rsidR="000F68EF">
        <w:t xml:space="preserve">2015.godine </w:t>
      </w:r>
    </w:p>
    <w:p w:rsidR="000F68EF" w:rsidRDefault="000F68EF" w:rsidP="000F68EF">
      <w:pPr>
        <w:pStyle w:val="Default"/>
      </w:pPr>
    </w:p>
    <w:p w:rsidR="00A83634" w:rsidRDefault="00A83634" w:rsidP="000F68EF">
      <w:pPr>
        <w:pStyle w:val="Default"/>
      </w:pPr>
    </w:p>
    <w:p w:rsidR="000F68EF" w:rsidRDefault="000F68EF" w:rsidP="000F68EF">
      <w:pPr>
        <w:pStyle w:val="Default"/>
        <w:jc w:val="center"/>
        <w:rPr>
          <w:b/>
          <w:bCs/>
        </w:rPr>
      </w:pPr>
    </w:p>
    <w:p w:rsidR="000F68EF" w:rsidRDefault="000F68EF" w:rsidP="000F68EF">
      <w:pPr>
        <w:pStyle w:val="Default"/>
        <w:jc w:val="center"/>
        <w:rPr>
          <w:b/>
          <w:bCs/>
        </w:rPr>
      </w:pPr>
    </w:p>
    <w:p w:rsidR="000F68EF" w:rsidRDefault="002C7078" w:rsidP="000F68EF">
      <w:pPr>
        <w:pStyle w:val="Default"/>
        <w:jc w:val="center"/>
        <w:rPr>
          <w:b/>
          <w:bCs/>
        </w:rPr>
      </w:pPr>
      <w:r>
        <w:rPr>
          <w:b/>
          <w:bCs/>
        </w:rPr>
        <w:t>SKUPŠTINA OPŠTINE ROŽAJE</w:t>
      </w:r>
    </w:p>
    <w:p w:rsidR="00A83634" w:rsidRDefault="00A83634" w:rsidP="000F68EF">
      <w:pPr>
        <w:pStyle w:val="Default"/>
        <w:jc w:val="center"/>
        <w:rPr>
          <w:b/>
          <w:bCs/>
        </w:rPr>
      </w:pPr>
    </w:p>
    <w:p w:rsidR="000F68EF" w:rsidRDefault="000F68EF" w:rsidP="000F68EF">
      <w:pPr>
        <w:pStyle w:val="Default"/>
        <w:jc w:val="center"/>
      </w:pPr>
    </w:p>
    <w:p w:rsidR="000F68EF" w:rsidRDefault="000F68EF" w:rsidP="000F68EF">
      <w:pPr>
        <w:pStyle w:val="Default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591515">
        <w:rPr>
          <w:b/>
        </w:rPr>
        <w:t xml:space="preserve">                  </w:t>
      </w:r>
      <w:r>
        <w:rPr>
          <w:b/>
        </w:rPr>
        <w:t xml:space="preserve"> Predsjednik Skupštine</w:t>
      </w:r>
    </w:p>
    <w:p w:rsidR="000F68EF" w:rsidRDefault="000F68EF" w:rsidP="000F68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591515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91515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Husein Kurtagić, prof.</w:t>
      </w:r>
    </w:p>
    <w:p w:rsidR="000F68EF" w:rsidRDefault="000F68EF" w:rsidP="000F68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8EF" w:rsidRDefault="000F68EF" w:rsidP="000F68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8EF" w:rsidRDefault="000F68EF" w:rsidP="000F68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8EF" w:rsidRDefault="000F68EF" w:rsidP="000F68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8EF" w:rsidRDefault="000F68EF" w:rsidP="000F68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8EF" w:rsidRDefault="000F68EF" w:rsidP="000F68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8EF" w:rsidRDefault="000F68EF" w:rsidP="000F68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8EF" w:rsidRDefault="000F68EF" w:rsidP="000F68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256A" w:rsidRDefault="0034256A"/>
    <w:sectPr w:rsidR="0034256A" w:rsidSect="002903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EF"/>
    <w:rsid w:val="000F68EF"/>
    <w:rsid w:val="002903C1"/>
    <w:rsid w:val="002C7078"/>
    <w:rsid w:val="002D6E23"/>
    <w:rsid w:val="0034256A"/>
    <w:rsid w:val="00591515"/>
    <w:rsid w:val="008C6E5B"/>
    <w:rsid w:val="00A83634"/>
    <w:rsid w:val="00BC2E1F"/>
    <w:rsid w:val="00F84B1F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8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8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2015-08-31T12:07:00Z</cp:lastPrinted>
  <dcterms:created xsi:type="dcterms:W3CDTF">2015-09-02T09:42:00Z</dcterms:created>
  <dcterms:modified xsi:type="dcterms:W3CDTF">2015-09-02T09:42:00Z</dcterms:modified>
</cp:coreProperties>
</file>