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81" w:rsidRDefault="00053881" w:rsidP="00423AF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3881">
        <w:rPr>
          <w:rFonts w:ascii="Times New Roman" w:hAnsi="Times New Roman" w:cs="Times New Roman"/>
          <w:sz w:val="24"/>
          <w:szCs w:val="24"/>
        </w:rPr>
        <w:t>Na osnovu člana 45. stav 1. tačka 15. Zakona o lokalnoj samoupravi („Sl.</w:t>
      </w:r>
      <w:r w:rsidR="00337155">
        <w:rPr>
          <w:rFonts w:ascii="Times New Roman" w:hAnsi="Times New Roman" w:cs="Times New Roman"/>
          <w:sz w:val="24"/>
          <w:szCs w:val="24"/>
        </w:rPr>
        <w:t>list RCG“ br.42/03, 28/04,</w:t>
      </w:r>
      <w:r w:rsidRPr="00053881">
        <w:rPr>
          <w:rFonts w:ascii="Times New Roman" w:hAnsi="Times New Roman" w:cs="Times New Roman"/>
          <w:sz w:val="24"/>
          <w:szCs w:val="24"/>
        </w:rPr>
        <w:t xml:space="preserve"> 75/05</w:t>
      </w:r>
      <w:r w:rsidR="00337155">
        <w:rPr>
          <w:rFonts w:ascii="Times New Roman" w:hAnsi="Times New Roman" w:cs="Times New Roman"/>
          <w:sz w:val="24"/>
          <w:szCs w:val="24"/>
        </w:rPr>
        <w:t>,13/06</w:t>
      </w:r>
      <w:r w:rsidRPr="00053881">
        <w:rPr>
          <w:rFonts w:ascii="Times New Roman" w:hAnsi="Times New Roman" w:cs="Times New Roman"/>
          <w:sz w:val="24"/>
          <w:szCs w:val="24"/>
        </w:rPr>
        <w:t xml:space="preserve"> i „Sl.list CG“ br.88/09 i 3/10</w:t>
      </w:r>
      <w:r w:rsidR="00337155">
        <w:rPr>
          <w:rFonts w:ascii="Times New Roman" w:hAnsi="Times New Roman" w:cs="Times New Roman"/>
          <w:sz w:val="24"/>
          <w:szCs w:val="24"/>
        </w:rPr>
        <w:t>,38/12,10/14,57/14</w:t>
      </w:r>
      <w:r w:rsidRPr="00053881">
        <w:rPr>
          <w:rFonts w:ascii="Times New Roman" w:hAnsi="Times New Roman" w:cs="Times New Roman"/>
          <w:sz w:val="24"/>
          <w:szCs w:val="24"/>
        </w:rPr>
        <w:t xml:space="preserve">), čl.62. i 63. Zakona o finansiranju lokalne samouprave („Sl.list RCG“ br.42/03, 44/03 i „Sl.list CG“ br.5/08, </w:t>
      </w:r>
      <w:r w:rsidR="00337155">
        <w:rPr>
          <w:rFonts w:ascii="Times New Roman" w:hAnsi="Times New Roman" w:cs="Times New Roman"/>
          <w:sz w:val="24"/>
          <w:szCs w:val="24"/>
        </w:rPr>
        <w:t>51/08 ,</w:t>
      </w:r>
      <w:r w:rsidRPr="00053881">
        <w:rPr>
          <w:rFonts w:ascii="Times New Roman" w:hAnsi="Times New Roman" w:cs="Times New Roman"/>
          <w:sz w:val="24"/>
          <w:szCs w:val="24"/>
        </w:rPr>
        <w:t xml:space="preserve"> 74/10</w:t>
      </w:r>
      <w:r w:rsidR="00337155">
        <w:rPr>
          <w:rFonts w:ascii="Times New Roman" w:hAnsi="Times New Roman" w:cs="Times New Roman"/>
          <w:sz w:val="24"/>
          <w:szCs w:val="24"/>
        </w:rPr>
        <w:t xml:space="preserve"> i 1/15</w:t>
      </w:r>
      <w:r w:rsidRPr="00053881">
        <w:rPr>
          <w:rFonts w:ascii="Times New Roman" w:hAnsi="Times New Roman" w:cs="Times New Roman"/>
          <w:sz w:val="24"/>
          <w:szCs w:val="24"/>
        </w:rPr>
        <w:t>) i člana 42. Statuta opštine Rožaje („Sl.list CG – opštinski propisi“ br.9/11), Skupština opštine Rožaje, na sj</w:t>
      </w:r>
      <w:r w:rsidR="007148D3">
        <w:rPr>
          <w:rFonts w:ascii="Times New Roman" w:hAnsi="Times New Roman" w:cs="Times New Roman"/>
          <w:sz w:val="24"/>
          <w:szCs w:val="24"/>
        </w:rPr>
        <w:t>ednici održanoj dana 08.07.2015</w:t>
      </w:r>
      <w:r w:rsidR="00766560">
        <w:rPr>
          <w:rFonts w:ascii="Times New Roman" w:hAnsi="Times New Roman" w:cs="Times New Roman"/>
          <w:sz w:val="24"/>
          <w:szCs w:val="24"/>
        </w:rPr>
        <w:t>.</w:t>
      </w:r>
      <w:r w:rsidR="00E01964">
        <w:rPr>
          <w:rFonts w:ascii="Times New Roman" w:hAnsi="Times New Roman" w:cs="Times New Roman"/>
          <w:sz w:val="24"/>
          <w:szCs w:val="24"/>
        </w:rPr>
        <w:t xml:space="preserve">godine,    </w:t>
      </w:r>
      <w:r w:rsidR="00766560">
        <w:rPr>
          <w:rFonts w:ascii="Times New Roman" w:hAnsi="Times New Roman" w:cs="Times New Roman"/>
          <w:sz w:val="24"/>
          <w:szCs w:val="24"/>
        </w:rPr>
        <w:t xml:space="preserve"> </w:t>
      </w:r>
      <w:r w:rsidR="00E01964">
        <w:rPr>
          <w:rFonts w:ascii="Times New Roman" w:hAnsi="Times New Roman" w:cs="Times New Roman"/>
          <w:sz w:val="24"/>
          <w:szCs w:val="24"/>
        </w:rPr>
        <w:t xml:space="preserve"> d o n i j e l a  j e</w:t>
      </w:r>
    </w:p>
    <w:p w:rsidR="00D122B7" w:rsidRPr="00053881" w:rsidRDefault="00D122B7" w:rsidP="000538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3881" w:rsidRPr="00D122B7" w:rsidRDefault="00053881" w:rsidP="0005388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B7">
        <w:rPr>
          <w:rFonts w:ascii="Times New Roman" w:hAnsi="Times New Roman" w:cs="Times New Roman"/>
          <w:b/>
          <w:sz w:val="28"/>
          <w:szCs w:val="28"/>
        </w:rPr>
        <w:t xml:space="preserve">O D L U K U </w:t>
      </w:r>
    </w:p>
    <w:p w:rsidR="00053881" w:rsidRDefault="00053881" w:rsidP="0005388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122B7">
        <w:rPr>
          <w:rFonts w:ascii="Times New Roman" w:hAnsi="Times New Roman" w:cs="Times New Roman"/>
          <w:sz w:val="28"/>
          <w:szCs w:val="28"/>
        </w:rPr>
        <w:t xml:space="preserve">o dopuni Odluke o kreditnom zaduženju Opštine Rožaje </w:t>
      </w:r>
    </w:p>
    <w:p w:rsidR="00D122B7" w:rsidRDefault="00D122B7" w:rsidP="0005388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122B7" w:rsidRDefault="00E01964" w:rsidP="0005388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Član 1</w:t>
      </w:r>
      <w:r w:rsidR="00D122B7" w:rsidRPr="00D12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B7" w:rsidRDefault="00E01964" w:rsidP="00D122B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članu 1 O</w:t>
      </w:r>
      <w:r w:rsidR="007F391E">
        <w:rPr>
          <w:rFonts w:ascii="Times New Roman" w:hAnsi="Times New Roman" w:cs="Times New Roman"/>
          <w:sz w:val="24"/>
          <w:szCs w:val="24"/>
        </w:rPr>
        <w:t xml:space="preserve">dluke o kreditnom zaduženju  Opštine Rožaje </w:t>
      </w:r>
      <w:r w:rsidR="00CF03AF">
        <w:rPr>
          <w:rFonts w:ascii="Times New Roman" w:hAnsi="Times New Roman" w:cs="Times New Roman"/>
          <w:sz w:val="24"/>
          <w:szCs w:val="24"/>
        </w:rPr>
        <w:t>(Sl.</w:t>
      </w:r>
      <w:r>
        <w:rPr>
          <w:rFonts w:ascii="Times New Roman" w:hAnsi="Times New Roman" w:cs="Times New Roman"/>
          <w:sz w:val="24"/>
          <w:szCs w:val="24"/>
        </w:rPr>
        <w:t>list CG-o</w:t>
      </w:r>
      <w:r w:rsidR="00642296">
        <w:rPr>
          <w:rFonts w:ascii="Times New Roman" w:hAnsi="Times New Roman" w:cs="Times New Roman"/>
          <w:sz w:val="24"/>
          <w:szCs w:val="24"/>
        </w:rPr>
        <w:t>pštinski propisi br.29/13</w:t>
      </w:r>
      <w:r>
        <w:rPr>
          <w:rFonts w:ascii="Times New Roman" w:hAnsi="Times New Roman" w:cs="Times New Roman"/>
          <w:sz w:val="24"/>
          <w:szCs w:val="24"/>
        </w:rPr>
        <w:t>) vrši se dopuna O</w:t>
      </w:r>
      <w:r w:rsidR="00CF03AF">
        <w:rPr>
          <w:rFonts w:ascii="Times New Roman" w:hAnsi="Times New Roman" w:cs="Times New Roman"/>
          <w:sz w:val="24"/>
          <w:szCs w:val="24"/>
        </w:rPr>
        <w:t xml:space="preserve">dluke ,tako što se Opština Rožaje </w:t>
      </w:r>
      <w:r w:rsidR="00D122B7">
        <w:rPr>
          <w:rFonts w:ascii="Times New Roman" w:hAnsi="Times New Roman" w:cs="Times New Roman"/>
          <w:sz w:val="24"/>
          <w:szCs w:val="24"/>
        </w:rPr>
        <w:t xml:space="preserve"> dodatno kreditno zadužuje kod Vlade Crne Gore</w:t>
      </w:r>
      <w:r w:rsidR="00391D33">
        <w:rPr>
          <w:rFonts w:ascii="Times New Roman" w:hAnsi="Times New Roman" w:cs="Times New Roman"/>
          <w:sz w:val="24"/>
          <w:szCs w:val="24"/>
        </w:rPr>
        <w:t xml:space="preserve"> – Ministarstva finansija</w:t>
      </w:r>
      <w:r w:rsidR="00D122B7">
        <w:rPr>
          <w:rFonts w:ascii="Times New Roman" w:hAnsi="Times New Roman" w:cs="Times New Roman"/>
          <w:sz w:val="24"/>
          <w:szCs w:val="24"/>
        </w:rPr>
        <w:t xml:space="preserve"> na iznos od 48.223</w:t>
      </w:r>
      <w:r w:rsidR="00CD2643">
        <w:rPr>
          <w:rFonts w:ascii="Times New Roman" w:hAnsi="Times New Roman" w:cs="Times New Roman"/>
          <w:sz w:val="24"/>
          <w:szCs w:val="24"/>
        </w:rPr>
        <w:t>,62 EUR</w:t>
      </w:r>
      <w:r w:rsidR="000E53FF">
        <w:rPr>
          <w:rFonts w:ascii="Times New Roman" w:hAnsi="Times New Roman" w:cs="Times New Roman"/>
          <w:sz w:val="24"/>
          <w:szCs w:val="24"/>
        </w:rPr>
        <w:t xml:space="preserve">, sa kamatnom stopom </w:t>
      </w:r>
      <w:r w:rsidR="00642296">
        <w:rPr>
          <w:rFonts w:ascii="Times New Roman" w:hAnsi="Times New Roman" w:cs="Times New Roman"/>
          <w:sz w:val="24"/>
          <w:szCs w:val="24"/>
        </w:rPr>
        <w:t xml:space="preserve">od </w:t>
      </w:r>
      <w:r w:rsidR="000E53FF">
        <w:rPr>
          <w:rFonts w:ascii="Times New Roman" w:hAnsi="Times New Roman" w:cs="Times New Roman"/>
          <w:sz w:val="24"/>
          <w:szCs w:val="24"/>
        </w:rPr>
        <w:t>3,5%.</w:t>
      </w:r>
    </w:p>
    <w:p w:rsidR="00D122B7" w:rsidRDefault="00E01964" w:rsidP="00D122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</w:t>
      </w:r>
      <w:r w:rsidR="00D12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B7" w:rsidRDefault="00D122B7" w:rsidP="00D122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1D33" w:rsidRDefault="00391D33" w:rsidP="00D122B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kreditna s</w:t>
      </w:r>
      <w:r w:rsidR="00D122B7">
        <w:rPr>
          <w:rFonts w:ascii="Times New Roman" w:hAnsi="Times New Roman" w:cs="Times New Roman"/>
          <w:sz w:val="24"/>
          <w:szCs w:val="24"/>
        </w:rPr>
        <w:t>redstva su obezbijeđena iz finansijskog ugovora za Projekat vodosnabdijevanja i otpadne vode – C, zaključen između Evropske Investicione banke (EIB) i Vlade Crne Gore</w:t>
      </w:r>
      <w:r>
        <w:rPr>
          <w:rFonts w:ascii="Times New Roman" w:hAnsi="Times New Roman" w:cs="Times New Roman"/>
          <w:sz w:val="24"/>
          <w:szCs w:val="24"/>
        </w:rPr>
        <w:t xml:space="preserve"> – Ministarstva finansija</w:t>
      </w:r>
      <w:r w:rsidR="00D122B7">
        <w:rPr>
          <w:rFonts w:ascii="Times New Roman" w:hAnsi="Times New Roman" w:cs="Times New Roman"/>
          <w:sz w:val="24"/>
          <w:szCs w:val="24"/>
        </w:rPr>
        <w:t>.</w:t>
      </w:r>
    </w:p>
    <w:p w:rsidR="00391D33" w:rsidRDefault="00E01964" w:rsidP="00391D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3</w:t>
      </w:r>
      <w:r w:rsidR="00391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33" w:rsidRDefault="00391D33" w:rsidP="00391D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1D33" w:rsidRDefault="00391D33" w:rsidP="00391D3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Opština Rožaje će sa Ministarstvom finansija potpisati Aneks Ugovora o prosleđivanju sredstava br. 2112 od 16.09.2013. god. koji će isključivo tretirati dodatno kreditno zaduženje. </w:t>
      </w:r>
    </w:p>
    <w:p w:rsidR="00391D33" w:rsidRDefault="00391D33" w:rsidP="00391D3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odredbe ugovora ostaju iste.</w:t>
      </w:r>
    </w:p>
    <w:p w:rsidR="00391D33" w:rsidRDefault="00391D33" w:rsidP="00391D3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D33" w:rsidRDefault="00E01964" w:rsidP="00391D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4</w:t>
      </w:r>
      <w:r w:rsidR="00391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33" w:rsidRDefault="00391D33" w:rsidP="00391D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1D33" w:rsidRDefault="00391D33" w:rsidP="00391D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Sredstva za otplatu kredita obezbjeđuju se iz Budžeta Opštine Rožaje.</w:t>
      </w:r>
    </w:p>
    <w:p w:rsidR="00391D33" w:rsidRDefault="00391D33" w:rsidP="00391D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3AF0" w:rsidRDefault="00E01964" w:rsidP="00423A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5</w:t>
      </w:r>
      <w:r w:rsidR="00391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AF0" w:rsidRDefault="00423AF0" w:rsidP="00423A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23AF0" w:rsidRDefault="00E01964" w:rsidP="00423AF0">
      <w:pPr>
        <w:pStyle w:val="NoSpacing"/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Ostale odredbe O</w:t>
      </w:r>
      <w:r w:rsidR="00423AF0">
        <w:rPr>
          <w:rFonts w:ascii="Times New Roman" w:hAnsi="Times New Roman" w:cs="Times New Roman"/>
          <w:sz w:val="24"/>
          <w:szCs w:val="24"/>
        </w:rPr>
        <w:t>dluke o kreditnom zaduženju Opštine Rožaje (Sl.list CG-Opštinski propisi br.29/13) ostaju  nepromijenjene.</w:t>
      </w:r>
    </w:p>
    <w:p w:rsidR="00391D33" w:rsidRDefault="00E01964" w:rsidP="00391D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6</w:t>
      </w:r>
    </w:p>
    <w:p w:rsidR="00391D33" w:rsidRDefault="00391D33" w:rsidP="00391D3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Predsjednik o</w:t>
      </w:r>
      <w:r w:rsidR="00CD2643">
        <w:rPr>
          <w:rFonts w:ascii="Times New Roman" w:hAnsi="Times New Roman" w:cs="Times New Roman"/>
          <w:sz w:val="24"/>
          <w:szCs w:val="24"/>
        </w:rPr>
        <w:t>pštine Rožaje da zaključi</w:t>
      </w:r>
      <w:r w:rsidR="00F11040">
        <w:rPr>
          <w:rFonts w:ascii="Times New Roman" w:hAnsi="Times New Roman" w:cs="Times New Roman"/>
          <w:sz w:val="24"/>
          <w:szCs w:val="24"/>
        </w:rPr>
        <w:t xml:space="preserve"> Aneks  </w:t>
      </w:r>
      <w:r w:rsidRPr="00391D33">
        <w:rPr>
          <w:rFonts w:ascii="Times New Roman" w:hAnsi="Times New Roman" w:cs="Times New Roman"/>
          <w:sz w:val="24"/>
          <w:szCs w:val="24"/>
        </w:rPr>
        <w:t>Ugovora o prosl</w:t>
      </w:r>
      <w:r w:rsidR="00D51708">
        <w:rPr>
          <w:rFonts w:ascii="Times New Roman" w:hAnsi="Times New Roman" w:cs="Times New Roman"/>
          <w:sz w:val="24"/>
          <w:szCs w:val="24"/>
        </w:rPr>
        <w:t>ij</w:t>
      </w:r>
      <w:r w:rsidRPr="00391D33">
        <w:rPr>
          <w:rFonts w:ascii="Times New Roman" w:hAnsi="Times New Roman" w:cs="Times New Roman"/>
          <w:sz w:val="24"/>
          <w:szCs w:val="24"/>
        </w:rPr>
        <w:t>eđivanju sredstava</w:t>
      </w:r>
      <w:r>
        <w:rPr>
          <w:rFonts w:ascii="Times New Roman" w:hAnsi="Times New Roman" w:cs="Times New Roman"/>
          <w:sz w:val="24"/>
          <w:szCs w:val="24"/>
        </w:rPr>
        <w:t xml:space="preserve"> sa davaocem kredita.</w:t>
      </w:r>
    </w:p>
    <w:p w:rsidR="00391D33" w:rsidRDefault="00391D33" w:rsidP="00391D3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D33" w:rsidRDefault="00423AF0" w:rsidP="00391D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7</w:t>
      </w:r>
      <w:r w:rsidR="00391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33" w:rsidRDefault="00391D33" w:rsidP="00391D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1D33" w:rsidRDefault="00E01964" w:rsidP="00D5170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</w:t>
      </w:r>
      <w:r w:rsidR="00D51708">
        <w:rPr>
          <w:rFonts w:ascii="Times New Roman" w:hAnsi="Times New Roman" w:cs="Times New Roman"/>
          <w:sz w:val="24"/>
          <w:szCs w:val="24"/>
        </w:rPr>
        <w:t xml:space="preserve">dluka stupa na snagu </w:t>
      </w:r>
      <w:r w:rsidR="00A26F2B">
        <w:rPr>
          <w:rFonts w:ascii="Times New Roman" w:hAnsi="Times New Roman" w:cs="Times New Roman"/>
          <w:sz w:val="24"/>
          <w:szCs w:val="24"/>
        </w:rPr>
        <w:t xml:space="preserve">danom </w:t>
      </w:r>
      <w:r w:rsidR="00D51708">
        <w:rPr>
          <w:rFonts w:ascii="Times New Roman" w:hAnsi="Times New Roman" w:cs="Times New Roman"/>
          <w:sz w:val="24"/>
          <w:szCs w:val="24"/>
        </w:rPr>
        <w:t>objavljivanja u „Sl. list</w:t>
      </w:r>
      <w:r>
        <w:rPr>
          <w:rFonts w:ascii="Times New Roman" w:hAnsi="Times New Roman" w:cs="Times New Roman"/>
          <w:sz w:val="24"/>
          <w:szCs w:val="24"/>
        </w:rPr>
        <w:t>u CG – o</w:t>
      </w:r>
      <w:r w:rsidR="00D51708">
        <w:rPr>
          <w:rFonts w:ascii="Times New Roman" w:hAnsi="Times New Roman" w:cs="Times New Roman"/>
          <w:sz w:val="24"/>
          <w:szCs w:val="24"/>
        </w:rPr>
        <w:t>pštinski propisi“.</w:t>
      </w:r>
    </w:p>
    <w:p w:rsidR="00D51708" w:rsidRDefault="00D51708" w:rsidP="00391D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1708" w:rsidRDefault="00B7549E" w:rsidP="00391D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 178</w:t>
      </w:r>
    </w:p>
    <w:p w:rsidR="00D51708" w:rsidRDefault="00E01964" w:rsidP="00391D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10.07.</w:t>
      </w:r>
      <w:r w:rsidR="002F03A7">
        <w:rPr>
          <w:rFonts w:ascii="Times New Roman" w:hAnsi="Times New Roman" w:cs="Times New Roman"/>
          <w:sz w:val="24"/>
          <w:szCs w:val="24"/>
        </w:rPr>
        <w:t>2015.god.</w:t>
      </w:r>
    </w:p>
    <w:p w:rsidR="00D51708" w:rsidRDefault="00D51708" w:rsidP="00391D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1708" w:rsidRDefault="00E01964" w:rsidP="00D517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SKUPŠTINA OPŠTINE ROŽAJE</w:t>
      </w:r>
    </w:p>
    <w:p w:rsidR="00E01964" w:rsidRPr="00D51708" w:rsidRDefault="00E01964" w:rsidP="00D517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708" w:rsidRDefault="00D51708" w:rsidP="00D517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0196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9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Predsjednik Skupštine</w:t>
      </w:r>
    </w:p>
    <w:p w:rsidR="00D122B7" w:rsidRPr="00642296" w:rsidRDefault="00D51708" w:rsidP="006422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0196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88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Husein Kurtagić, prof</w:t>
      </w:r>
      <w:r w:rsidR="00E01964">
        <w:rPr>
          <w:rFonts w:ascii="Times New Roman" w:hAnsi="Times New Roman" w:cs="Times New Roman"/>
          <w:sz w:val="24"/>
          <w:szCs w:val="24"/>
        </w:rPr>
        <w:t>.</w:t>
      </w:r>
    </w:p>
    <w:sectPr w:rsidR="00D122B7" w:rsidRPr="00642296" w:rsidSect="00E64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81"/>
    <w:rsid w:val="00053881"/>
    <w:rsid w:val="000E53FF"/>
    <w:rsid w:val="0019126A"/>
    <w:rsid w:val="001D024D"/>
    <w:rsid w:val="00230766"/>
    <w:rsid w:val="002D6BBE"/>
    <w:rsid w:val="002F03A7"/>
    <w:rsid w:val="00337155"/>
    <w:rsid w:val="00391D33"/>
    <w:rsid w:val="003A1C63"/>
    <w:rsid w:val="003C0882"/>
    <w:rsid w:val="003D39A1"/>
    <w:rsid w:val="00423AF0"/>
    <w:rsid w:val="0047172D"/>
    <w:rsid w:val="004A2CF1"/>
    <w:rsid w:val="00545577"/>
    <w:rsid w:val="0063156C"/>
    <w:rsid w:val="00642296"/>
    <w:rsid w:val="007148D3"/>
    <w:rsid w:val="00766560"/>
    <w:rsid w:val="007F391E"/>
    <w:rsid w:val="00A0158C"/>
    <w:rsid w:val="00A26F2B"/>
    <w:rsid w:val="00B7549E"/>
    <w:rsid w:val="00CD2643"/>
    <w:rsid w:val="00CD5A48"/>
    <w:rsid w:val="00CF03AF"/>
    <w:rsid w:val="00D122B7"/>
    <w:rsid w:val="00D51708"/>
    <w:rsid w:val="00E01964"/>
    <w:rsid w:val="00E64519"/>
    <w:rsid w:val="00F1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2015-07-10T10:07:00Z</cp:lastPrinted>
  <dcterms:created xsi:type="dcterms:W3CDTF">2015-07-13T13:51:00Z</dcterms:created>
  <dcterms:modified xsi:type="dcterms:W3CDTF">2015-07-13T13:51:00Z</dcterms:modified>
</cp:coreProperties>
</file>