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47" w:rsidRDefault="006C5947" w:rsidP="006C59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sr-Latn-ME" w:eastAsia="sr-Latn-ME"/>
        </w:rPr>
        <w:drawing>
          <wp:inline distT="0" distB="0" distL="0" distR="0" wp14:anchorId="23D65DBC" wp14:editId="71D6C2D8">
            <wp:extent cx="586740" cy="6917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Grb-Rozaje.png.pagespeed.ic.tiLuLItN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4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47" w:rsidRDefault="006C5947" w:rsidP="006C5947">
      <w:pPr>
        <w:pStyle w:val="NoSpacing"/>
      </w:pPr>
      <w:r>
        <w:t>Crna Gora</w:t>
      </w:r>
    </w:p>
    <w:p w:rsidR="006C5947" w:rsidRDefault="006C5947" w:rsidP="006C5947">
      <w:pPr>
        <w:pStyle w:val="NoSpacing"/>
      </w:pPr>
      <w:r>
        <w:t>Opština Rožaje</w:t>
      </w:r>
    </w:p>
    <w:p w:rsidR="006C5947" w:rsidRDefault="006C5947" w:rsidP="006C5947">
      <w:pPr>
        <w:pStyle w:val="NoSpacing"/>
      </w:pPr>
      <w:r>
        <w:t xml:space="preserve"> Broj ______</w:t>
      </w:r>
    </w:p>
    <w:p w:rsidR="006C5947" w:rsidRDefault="0029015E" w:rsidP="006C5947">
      <w:pPr>
        <w:pStyle w:val="NoSpacing"/>
      </w:pPr>
      <w:r>
        <w:t xml:space="preserve"> Rožaje.03.12</w:t>
      </w:r>
      <w:r w:rsidR="006C5947">
        <w:t>.2014. god.</w:t>
      </w:r>
    </w:p>
    <w:p w:rsidR="006C5947" w:rsidRDefault="006C5947" w:rsidP="006C5947">
      <w:pPr>
        <w:pStyle w:val="NoSpacing"/>
      </w:pPr>
    </w:p>
    <w:p w:rsidR="006C5947" w:rsidRDefault="006C5947" w:rsidP="006C5947">
      <w:pPr>
        <w:pStyle w:val="NoSpacing"/>
      </w:pPr>
    </w:p>
    <w:p w:rsidR="006C5947" w:rsidRDefault="006C5947" w:rsidP="006C5947">
      <w:pPr>
        <w:pStyle w:val="NoSpacing"/>
      </w:pPr>
      <w:r>
        <w:t>Na  IV redovnoj sjednici  SO-e Rožaje održanoj dana 30.10.2014.god. u skladu sa Statutom i  čl. 66 i 67 Poslovnika o radu SO-e Rožaje, na odborničko pitanje koje je postavio odbornik DPS-a gospodin Miloš Bulatović  a koje glasi:</w:t>
      </w:r>
    </w:p>
    <w:p w:rsidR="00DB443F" w:rsidRPr="00FD19B1" w:rsidRDefault="00DB443F" w:rsidP="00FD19B1">
      <w:pPr>
        <w:jc w:val="both"/>
        <w:rPr>
          <w:sz w:val="24"/>
          <w:szCs w:val="24"/>
        </w:rPr>
      </w:pPr>
    </w:p>
    <w:p w:rsidR="00DB443F" w:rsidRDefault="006C5947" w:rsidP="00FD1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Koliko je koštala rekonstrukcija </w:t>
      </w:r>
      <w:r w:rsidR="00FD636A">
        <w:rPr>
          <w:sz w:val="24"/>
          <w:szCs w:val="24"/>
        </w:rPr>
        <w:t>tribi</w:t>
      </w:r>
      <w:r>
        <w:rPr>
          <w:sz w:val="24"/>
          <w:szCs w:val="24"/>
        </w:rPr>
        <w:t>ne na gradskom fudbalskom stadionu, koja je kompanija izvodila radove, da li je raspisivan tender za iste i da li su radovi</w:t>
      </w:r>
      <w:r w:rsidR="00FD636A">
        <w:rPr>
          <w:sz w:val="24"/>
          <w:szCs w:val="24"/>
        </w:rPr>
        <w:t xml:space="preserve"> izvedeni u skladu sa projektno</w:t>
      </w:r>
      <w:r>
        <w:rPr>
          <w:sz w:val="24"/>
          <w:szCs w:val="24"/>
        </w:rPr>
        <w:t>m dokumentacijom</w:t>
      </w:r>
      <w:r w:rsidR="00FD636A">
        <w:rPr>
          <w:sz w:val="24"/>
          <w:szCs w:val="24"/>
        </w:rPr>
        <w:t>?</w:t>
      </w:r>
    </w:p>
    <w:p w:rsidR="00FD636A" w:rsidRDefault="00FD636A" w:rsidP="00FD19B1">
      <w:pPr>
        <w:jc w:val="both"/>
        <w:rPr>
          <w:sz w:val="24"/>
          <w:szCs w:val="24"/>
        </w:rPr>
      </w:pPr>
      <w:r>
        <w:rPr>
          <w:sz w:val="24"/>
          <w:szCs w:val="24"/>
        </w:rPr>
        <w:t>Dajem sljedeći:</w:t>
      </w:r>
    </w:p>
    <w:p w:rsidR="00FD636A" w:rsidRPr="00FD19B1" w:rsidRDefault="00FD636A" w:rsidP="00FD19B1">
      <w:pPr>
        <w:jc w:val="both"/>
        <w:rPr>
          <w:sz w:val="24"/>
          <w:szCs w:val="24"/>
        </w:rPr>
      </w:pPr>
    </w:p>
    <w:p w:rsidR="00DB443F" w:rsidRDefault="00DB443F" w:rsidP="00FD19B1">
      <w:pPr>
        <w:jc w:val="both"/>
        <w:rPr>
          <w:b/>
          <w:sz w:val="24"/>
          <w:szCs w:val="24"/>
        </w:rPr>
      </w:pPr>
      <w:r w:rsidRPr="00FD636A">
        <w:rPr>
          <w:b/>
          <w:sz w:val="24"/>
          <w:szCs w:val="24"/>
        </w:rPr>
        <w:t xml:space="preserve">                                                       </w:t>
      </w:r>
      <w:r w:rsidR="00FD19B1" w:rsidRPr="00FD636A">
        <w:rPr>
          <w:b/>
          <w:sz w:val="24"/>
          <w:szCs w:val="24"/>
        </w:rPr>
        <w:t xml:space="preserve">            </w:t>
      </w:r>
      <w:r w:rsidRPr="00FD636A">
        <w:rPr>
          <w:b/>
          <w:sz w:val="24"/>
          <w:szCs w:val="24"/>
        </w:rPr>
        <w:t xml:space="preserve"> </w:t>
      </w:r>
      <w:r w:rsidR="00FD19B1" w:rsidRPr="00FD636A">
        <w:rPr>
          <w:b/>
          <w:sz w:val="24"/>
          <w:szCs w:val="24"/>
        </w:rPr>
        <w:t xml:space="preserve">  </w:t>
      </w:r>
      <w:r w:rsidRPr="00FD636A">
        <w:rPr>
          <w:b/>
          <w:sz w:val="24"/>
          <w:szCs w:val="24"/>
        </w:rPr>
        <w:t xml:space="preserve">  ODGOVOR</w:t>
      </w:r>
    </w:p>
    <w:p w:rsidR="00FD636A" w:rsidRPr="00FD636A" w:rsidRDefault="00FD636A" w:rsidP="00FD19B1">
      <w:pPr>
        <w:jc w:val="both"/>
        <w:rPr>
          <w:b/>
          <w:sz w:val="24"/>
          <w:szCs w:val="24"/>
        </w:rPr>
      </w:pPr>
    </w:p>
    <w:p w:rsidR="00DB443F" w:rsidRPr="00FD19B1" w:rsidRDefault="00025543" w:rsidP="00FD19B1">
      <w:p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 xml:space="preserve">    </w:t>
      </w:r>
      <w:r w:rsidR="00FD19B1">
        <w:rPr>
          <w:sz w:val="24"/>
          <w:szCs w:val="24"/>
          <w:lang w:val="bs-Latn-BA"/>
        </w:rPr>
        <w:t xml:space="preserve">   </w:t>
      </w:r>
      <w:r w:rsidRPr="00FD19B1">
        <w:rPr>
          <w:sz w:val="24"/>
          <w:szCs w:val="24"/>
          <w:lang w:val="bs-Latn-BA"/>
        </w:rPr>
        <w:t xml:space="preserve">  </w:t>
      </w:r>
      <w:r w:rsidR="00DB443F" w:rsidRPr="00FD19B1">
        <w:rPr>
          <w:sz w:val="24"/>
          <w:szCs w:val="24"/>
          <w:lang w:val="bs-Latn-BA"/>
        </w:rPr>
        <w:t>Nakon obraćanja „FK Ibra</w:t>
      </w:r>
      <w:r w:rsidR="00DB443F" w:rsidRPr="00FD19B1">
        <w:rPr>
          <w:sz w:val="24"/>
          <w:szCs w:val="24"/>
        </w:rPr>
        <w:t>”</w:t>
      </w:r>
      <w:r w:rsidR="00693D65">
        <w:rPr>
          <w:sz w:val="24"/>
          <w:szCs w:val="24"/>
          <w:lang w:val="bs-Latn-BA"/>
        </w:rPr>
        <w:t>, opštini</w:t>
      </w:r>
      <w:r w:rsidR="00752B77">
        <w:rPr>
          <w:sz w:val="24"/>
          <w:szCs w:val="24"/>
          <w:lang w:val="bs-Latn-BA"/>
        </w:rPr>
        <w:t xml:space="preserve"> Rožaje, Sportskom </w:t>
      </w:r>
      <w:r w:rsidR="00DB443F" w:rsidRPr="00FD19B1">
        <w:rPr>
          <w:sz w:val="24"/>
          <w:szCs w:val="24"/>
          <w:lang w:val="bs-Latn-BA"/>
        </w:rPr>
        <w:t>centru Rožaje</w:t>
      </w:r>
      <w:r w:rsidR="00752B77">
        <w:rPr>
          <w:sz w:val="24"/>
          <w:szCs w:val="24"/>
          <w:lang w:val="bs-Latn-BA"/>
        </w:rPr>
        <w:t>, N</w:t>
      </w:r>
      <w:r w:rsidR="00FD19B1">
        <w:rPr>
          <w:sz w:val="24"/>
          <w:szCs w:val="24"/>
          <w:lang w:val="bs-Latn-BA"/>
        </w:rPr>
        <w:t>evladinim organiz</w:t>
      </w:r>
      <w:r w:rsidR="00DB443F" w:rsidRPr="00FD19B1">
        <w:rPr>
          <w:sz w:val="24"/>
          <w:szCs w:val="24"/>
          <w:lang w:val="bs-Latn-BA"/>
        </w:rPr>
        <w:t>a</w:t>
      </w:r>
      <w:r w:rsidR="00752B77">
        <w:rPr>
          <w:sz w:val="24"/>
          <w:szCs w:val="24"/>
          <w:lang w:val="bs-Latn-BA"/>
        </w:rPr>
        <w:t>cijama, privrednim subjektima, O</w:t>
      </w:r>
      <w:r w:rsidR="00DB443F" w:rsidRPr="00FD19B1">
        <w:rPr>
          <w:sz w:val="24"/>
          <w:szCs w:val="24"/>
          <w:lang w:val="bs-Latn-BA"/>
        </w:rPr>
        <w:t xml:space="preserve">mladinskim organizacijama NVO sektoru kao i građanima Rožaja, za pomoć radi Rekonstrukcije tribinskog prostora, uz to da se uklone svi ostali nedostaci naloženi od Republičke komisije Fudbalskog saveza Crne Gore što je bio </w:t>
      </w:r>
      <w:r w:rsidR="00752B77">
        <w:rPr>
          <w:sz w:val="24"/>
          <w:szCs w:val="24"/>
          <w:lang w:val="bs-Latn-BA"/>
        </w:rPr>
        <w:t>uslov za nastavak takmičenja u C</w:t>
      </w:r>
      <w:r w:rsidR="00DB443F" w:rsidRPr="00FD19B1">
        <w:rPr>
          <w:sz w:val="24"/>
          <w:szCs w:val="24"/>
          <w:lang w:val="bs-Latn-BA"/>
        </w:rPr>
        <w:t xml:space="preserve">rnogorskoj fudbalskoj ligi. </w:t>
      </w:r>
    </w:p>
    <w:p w:rsidR="00DB443F" w:rsidRPr="00FD19B1" w:rsidRDefault="00DB443F" w:rsidP="00FD19B1">
      <w:p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 xml:space="preserve">   </w:t>
      </w:r>
      <w:r w:rsidR="00FD19B1">
        <w:rPr>
          <w:sz w:val="24"/>
          <w:szCs w:val="24"/>
          <w:lang w:val="bs-Latn-BA"/>
        </w:rPr>
        <w:t xml:space="preserve">     </w:t>
      </w:r>
      <w:r w:rsidRPr="00FD19B1">
        <w:rPr>
          <w:sz w:val="24"/>
          <w:szCs w:val="24"/>
          <w:lang w:val="bs-Latn-BA"/>
        </w:rPr>
        <w:t xml:space="preserve">  S obzirom da </w:t>
      </w:r>
      <w:r w:rsidR="00752B77">
        <w:rPr>
          <w:sz w:val="24"/>
          <w:szCs w:val="24"/>
          <w:lang w:val="bs-Latn-BA"/>
        </w:rPr>
        <w:t>je ranije raspisivan tender za R</w:t>
      </w:r>
      <w:r w:rsidRPr="00FD19B1">
        <w:rPr>
          <w:sz w:val="24"/>
          <w:szCs w:val="24"/>
          <w:lang w:val="bs-Latn-BA"/>
        </w:rPr>
        <w:t>ekon</w:t>
      </w:r>
      <w:r w:rsidR="00752B77">
        <w:rPr>
          <w:sz w:val="24"/>
          <w:szCs w:val="24"/>
          <w:lang w:val="bs-Latn-BA"/>
        </w:rPr>
        <w:t>strukciju tribinskog prostora a</w:t>
      </w:r>
      <w:r w:rsidRPr="00FD19B1">
        <w:rPr>
          <w:sz w:val="24"/>
          <w:szCs w:val="24"/>
          <w:lang w:val="bs-Latn-BA"/>
        </w:rPr>
        <w:t xml:space="preserve"> da se niko nije javio, </w:t>
      </w:r>
      <w:r w:rsidR="00025543" w:rsidRPr="00FD19B1">
        <w:rPr>
          <w:sz w:val="24"/>
          <w:szCs w:val="24"/>
          <w:lang w:val="bs-Latn-BA"/>
        </w:rPr>
        <w:t xml:space="preserve">te </w:t>
      </w:r>
      <w:r w:rsidRPr="00FD19B1">
        <w:rPr>
          <w:sz w:val="24"/>
          <w:szCs w:val="24"/>
          <w:lang w:val="bs-Latn-BA"/>
        </w:rPr>
        <w:t>zbog vremenskog ograničenja</w:t>
      </w:r>
      <w:r w:rsidR="00025543" w:rsidRPr="00FD19B1">
        <w:rPr>
          <w:sz w:val="24"/>
          <w:szCs w:val="24"/>
          <w:lang w:val="bs-Latn-BA"/>
        </w:rPr>
        <w:t xml:space="preserve"> predviđeno kalendarom t</w:t>
      </w:r>
      <w:r w:rsidR="00752B77">
        <w:rPr>
          <w:sz w:val="24"/>
          <w:szCs w:val="24"/>
          <w:lang w:val="bs-Latn-BA"/>
        </w:rPr>
        <w:t xml:space="preserve">akmičenja, </w:t>
      </w:r>
      <w:r w:rsidR="00025543" w:rsidRPr="00FD19B1">
        <w:rPr>
          <w:sz w:val="24"/>
          <w:szCs w:val="24"/>
          <w:lang w:val="bs-Latn-BA"/>
        </w:rPr>
        <w:t>odlučili smo da radnom akcijom uđemo u realizaciju pomenutog zahtjeva kako bi se stekli</w:t>
      </w:r>
      <w:r w:rsidR="00752B77">
        <w:rPr>
          <w:sz w:val="24"/>
          <w:szCs w:val="24"/>
          <w:lang w:val="bs-Latn-BA"/>
        </w:rPr>
        <w:t xml:space="preserve"> uslovi za nastavak takmičenja F</w:t>
      </w:r>
      <w:r w:rsidR="00025543" w:rsidRPr="00FD19B1">
        <w:rPr>
          <w:sz w:val="24"/>
          <w:szCs w:val="24"/>
          <w:lang w:val="bs-Latn-BA"/>
        </w:rPr>
        <w:t>udbalskog kluba u narednoj sezoni.</w:t>
      </w:r>
    </w:p>
    <w:p w:rsidR="00025543" w:rsidRPr="00FD19B1" w:rsidRDefault="00025543" w:rsidP="00FD19B1">
      <w:pPr>
        <w:jc w:val="both"/>
        <w:rPr>
          <w:sz w:val="24"/>
          <w:szCs w:val="24"/>
          <w:lang w:val="bs-Latn-BA"/>
        </w:rPr>
      </w:pPr>
    </w:p>
    <w:p w:rsidR="00025543" w:rsidRDefault="00025543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>U izvođenju radova na rekonstrukciji tribinskog prosto</w:t>
      </w:r>
      <w:r w:rsidR="00917036">
        <w:rPr>
          <w:sz w:val="24"/>
          <w:szCs w:val="24"/>
          <w:lang w:val="bs-Latn-BA"/>
        </w:rPr>
        <w:t>ra, izradu metalne ograde na tr</w:t>
      </w:r>
      <w:r w:rsidRPr="00FD19B1">
        <w:rPr>
          <w:sz w:val="24"/>
          <w:szCs w:val="24"/>
          <w:lang w:val="bs-Latn-BA"/>
        </w:rPr>
        <w:t>ibinama, izradu metalne ograde okolo stadiona, postavljanje i motiranje betonskih konstrukcija, izrada armiranih betonskih zidova visine 200 cm i dužine 55m. Širine 25 cm k</w:t>
      </w:r>
      <w:r w:rsidR="00745E9A">
        <w:rPr>
          <w:sz w:val="24"/>
          <w:szCs w:val="24"/>
          <w:lang w:val="bs-Latn-BA"/>
        </w:rPr>
        <w:t>ao i zidova betonskim blokovim</w:t>
      </w:r>
      <w:r w:rsidRPr="00FD19B1">
        <w:rPr>
          <w:sz w:val="24"/>
          <w:szCs w:val="24"/>
          <w:lang w:val="bs-Latn-BA"/>
        </w:rPr>
        <w:t xml:space="preserve">a 200 cm, dužine 45 m,  visine 200 cm, izrada metalnih kapija i ostalih radova. </w:t>
      </w:r>
    </w:p>
    <w:p w:rsidR="00FD636A" w:rsidRPr="00FD19B1" w:rsidRDefault="00FD636A" w:rsidP="00FD636A">
      <w:pPr>
        <w:pStyle w:val="ListParagraph"/>
        <w:jc w:val="both"/>
        <w:rPr>
          <w:sz w:val="24"/>
          <w:szCs w:val="24"/>
          <w:lang w:val="bs-Latn-BA"/>
        </w:rPr>
      </w:pPr>
    </w:p>
    <w:p w:rsidR="00025543" w:rsidRPr="00FD19B1" w:rsidRDefault="00025543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lastRenderedPageBreak/>
        <w:t>Učešće u ovim radovi</w:t>
      </w:r>
      <w:r w:rsidR="00745E9A">
        <w:rPr>
          <w:sz w:val="24"/>
          <w:szCs w:val="24"/>
          <w:lang w:val="bs-Latn-BA"/>
        </w:rPr>
        <w:t>ma uzeli su sportisti, radnici S</w:t>
      </w:r>
      <w:r w:rsidRPr="00FD19B1">
        <w:rPr>
          <w:sz w:val="24"/>
          <w:szCs w:val="24"/>
          <w:lang w:val="bs-Latn-BA"/>
        </w:rPr>
        <w:t>portskog centra, članovi i igrači „FK Ibra“</w:t>
      </w:r>
      <w:r w:rsidR="00745E9A">
        <w:rPr>
          <w:sz w:val="24"/>
          <w:szCs w:val="24"/>
          <w:lang w:val="bs-Latn-BA"/>
        </w:rPr>
        <w:t>, O</w:t>
      </w:r>
      <w:r w:rsidRPr="00FD19B1">
        <w:rPr>
          <w:sz w:val="24"/>
          <w:szCs w:val="24"/>
          <w:lang w:val="bs-Latn-BA"/>
        </w:rPr>
        <w:t>mladina opštine Rožaje, NVO organizacije, građani, privredna organizeća i mnogi drugi. Za određene poslove su angažovana stručna lica.</w:t>
      </w:r>
    </w:p>
    <w:p w:rsidR="00025543" w:rsidRPr="00FD19B1" w:rsidRDefault="00025543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>Ra</w:t>
      </w:r>
      <w:r w:rsidR="00685776" w:rsidRPr="00FD19B1">
        <w:rPr>
          <w:sz w:val="24"/>
          <w:szCs w:val="24"/>
          <w:lang w:val="bs-Latn-BA"/>
        </w:rPr>
        <w:t>dove na ovom objektu izvodila su dva preduzeća i to: Doo „KVATRO RH“ Rožaje i „BARMAHALA“ d.o.o industrijska zona Rožaje.</w:t>
      </w:r>
    </w:p>
    <w:p w:rsidR="00685776" w:rsidRDefault="00685776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>Radovi su se izvodili po projektu DOO „Arhidesign“ planiranje-projektovanje-građenje-investiranje, vodeći pro</w:t>
      </w:r>
      <w:r w:rsidR="00693D65">
        <w:rPr>
          <w:sz w:val="24"/>
          <w:szCs w:val="24"/>
          <w:lang w:val="bs-Latn-BA"/>
        </w:rPr>
        <w:t>j</w:t>
      </w:r>
      <w:r w:rsidRPr="00FD19B1">
        <w:rPr>
          <w:sz w:val="24"/>
          <w:szCs w:val="24"/>
          <w:lang w:val="bs-Latn-BA"/>
        </w:rPr>
        <w:t>ektant Nazim Čolović dipl.ing.građ. Izrada pro</w:t>
      </w:r>
      <w:r w:rsidR="00693D65">
        <w:rPr>
          <w:sz w:val="24"/>
          <w:szCs w:val="24"/>
          <w:lang w:val="bs-Latn-BA"/>
        </w:rPr>
        <w:t>j</w:t>
      </w:r>
      <w:r w:rsidRPr="00FD19B1">
        <w:rPr>
          <w:sz w:val="24"/>
          <w:szCs w:val="24"/>
          <w:lang w:val="bs-Latn-BA"/>
        </w:rPr>
        <w:t>ekta jun 2013 god.</w:t>
      </w:r>
    </w:p>
    <w:p w:rsidR="00693D65" w:rsidRPr="00FD19B1" w:rsidRDefault="00693D65" w:rsidP="00693D65">
      <w:pPr>
        <w:pStyle w:val="ListParagraph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Cjelokupni projekat iznosi oko 220 000,00€, a kao prva faza projekta za ovu namjenu iznosi oko 30 000,00€.</w:t>
      </w:r>
    </w:p>
    <w:p w:rsidR="00685776" w:rsidRPr="00FD19B1" w:rsidRDefault="00685776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>Za nadzor izvođenja radova angažovan je Belo Camić dipl.ing.građ. Članovi komisije su Esad Plunac i Bećir Šabotić</w:t>
      </w:r>
    </w:p>
    <w:p w:rsidR="00685776" w:rsidRPr="00FD19B1" w:rsidRDefault="00685776" w:rsidP="00FD19B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>Za do sad izveden</w:t>
      </w:r>
      <w:r w:rsidR="00693D65">
        <w:rPr>
          <w:sz w:val="24"/>
          <w:szCs w:val="24"/>
          <w:lang w:val="bs-Latn-BA"/>
        </w:rPr>
        <w:t>e radove utrošeno je 23.946,31€ i radovi su još u toku.</w:t>
      </w:r>
    </w:p>
    <w:p w:rsidR="00685776" w:rsidRPr="00FD19B1" w:rsidRDefault="00685776" w:rsidP="00FD19B1">
      <w:pPr>
        <w:jc w:val="both"/>
        <w:rPr>
          <w:sz w:val="24"/>
          <w:szCs w:val="24"/>
          <w:lang w:val="bs-Latn-BA"/>
        </w:rPr>
      </w:pPr>
    </w:p>
    <w:p w:rsidR="00685776" w:rsidRPr="00FD19B1" w:rsidRDefault="00FD19B1" w:rsidP="00FD19B1">
      <w:p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 xml:space="preserve">      </w:t>
      </w:r>
      <w:r>
        <w:rPr>
          <w:sz w:val="24"/>
          <w:szCs w:val="24"/>
          <w:lang w:val="bs-Latn-BA"/>
        </w:rPr>
        <w:t xml:space="preserve">     </w:t>
      </w:r>
      <w:r w:rsidRPr="00FD19B1">
        <w:rPr>
          <w:sz w:val="24"/>
          <w:szCs w:val="24"/>
          <w:lang w:val="bs-Latn-BA"/>
        </w:rPr>
        <w:t xml:space="preserve">  </w:t>
      </w:r>
      <w:r w:rsidR="00685776" w:rsidRPr="00FD19B1">
        <w:rPr>
          <w:sz w:val="24"/>
          <w:szCs w:val="24"/>
          <w:lang w:val="bs-Latn-BA"/>
        </w:rPr>
        <w:t xml:space="preserve">Napominjem da su svi dosadašnji radovi izvedeni u skladu proektantske dokumentacije te da će se nastavak radova takođe izvoditi izrađenim  proektima  gore navedenog preduzeća. </w:t>
      </w:r>
    </w:p>
    <w:p w:rsidR="00685776" w:rsidRPr="00FD19B1" w:rsidRDefault="00FD19B1" w:rsidP="00FD19B1">
      <w:pPr>
        <w:jc w:val="both"/>
        <w:rPr>
          <w:sz w:val="24"/>
          <w:szCs w:val="24"/>
          <w:lang w:val="bs-Latn-BA"/>
        </w:rPr>
      </w:pPr>
      <w:r w:rsidRPr="00FD19B1">
        <w:rPr>
          <w:sz w:val="24"/>
          <w:szCs w:val="24"/>
          <w:lang w:val="bs-Latn-BA"/>
        </w:rPr>
        <w:t xml:space="preserve">        </w:t>
      </w:r>
      <w:r w:rsidR="00685776" w:rsidRPr="00FD19B1">
        <w:rPr>
          <w:sz w:val="24"/>
          <w:szCs w:val="24"/>
          <w:lang w:val="bs-Latn-BA"/>
        </w:rPr>
        <w:t>Dakle, tehnički prijem objekta će se uraditi nakon za</w:t>
      </w:r>
      <w:r w:rsidR="00745E9A">
        <w:rPr>
          <w:sz w:val="24"/>
          <w:szCs w:val="24"/>
          <w:lang w:val="bs-Latn-BA"/>
        </w:rPr>
        <w:t>vršetka radova na navedenom objektu</w:t>
      </w:r>
      <w:r w:rsidR="00685776" w:rsidRPr="00FD19B1">
        <w:rPr>
          <w:sz w:val="24"/>
          <w:szCs w:val="24"/>
          <w:lang w:val="bs-Latn-BA"/>
        </w:rPr>
        <w:t>.</w:t>
      </w:r>
    </w:p>
    <w:p w:rsidR="00FD19B1" w:rsidRPr="00FD19B1" w:rsidRDefault="00FD19B1" w:rsidP="00FD19B1">
      <w:pPr>
        <w:jc w:val="both"/>
        <w:rPr>
          <w:sz w:val="24"/>
          <w:szCs w:val="24"/>
          <w:lang w:val="bs-Latn-BA"/>
        </w:rPr>
      </w:pPr>
    </w:p>
    <w:p w:rsidR="00FD19B1" w:rsidRPr="00FD19B1" w:rsidRDefault="00FD19B1" w:rsidP="00FD19B1">
      <w:pPr>
        <w:jc w:val="both"/>
        <w:rPr>
          <w:sz w:val="24"/>
          <w:szCs w:val="24"/>
          <w:lang w:val="bs-Latn-BA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5EC">
        <w:rPr>
          <w:rFonts w:ascii="Times New Roman" w:hAnsi="Times New Roman" w:cs="Times New Roman"/>
          <w:b/>
        </w:rPr>
        <w:t>S´ poštovanjem,</w:t>
      </w: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Dostavljeno:</w:t>
      </w: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1. Odborniku</w:t>
      </w: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2. Predsjedniku Skupštine Opštine</w:t>
      </w:r>
    </w:p>
    <w:p w:rsidR="00FD636A" w:rsidRPr="00D405EC" w:rsidRDefault="00FD636A" w:rsidP="00FD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3. a/a</w:t>
      </w:r>
    </w:p>
    <w:p w:rsidR="00FD636A" w:rsidRPr="00D405EC" w:rsidRDefault="00FD636A" w:rsidP="00FD636A">
      <w:pPr>
        <w:spacing w:after="0"/>
        <w:rPr>
          <w:rFonts w:ascii="Times New Roman" w:hAnsi="Times New Roman" w:cs="Times New Roman"/>
          <w:b/>
        </w:rPr>
      </w:pPr>
    </w:p>
    <w:p w:rsidR="00FD636A" w:rsidRPr="00D405EC" w:rsidRDefault="00FD636A" w:rsidP="00FD636A">
      <w:pPr>
        <w:spacing w:after="0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D405EC">
        <w:rPr>
          <w:rFonts w:ascii="Times New Roman" w:hAnsi="Times New Roman" w:cs="Times New Roman"/>
          <w:b/>
        </w:rPr>
        <w:t>Predsjednik,</w:t>
      </w:r>
    </w:p>
    <w:p w:rsidR="00FD636A" w:rsidRPr="00D405EC" w:rsidRDefault="00FD636A" w:rsidP="00FD636A">
      <w:pPr>
        <w:spacing w:after="0"/>
        <w:jc w:val="right"/>
        <w:rPr>
          <w:rFonts w:ascii="Times New Roman" w:hAnsi="Times New Roman" w:cs="Times New Roman"/>
          <w:b/>
        </w:rPr>
      </w:pPr>
      <w:r w:rsidRPr="00D405EC">
        <w:rPr>
          <w:rFonts w:ascii="Times New Roman" w:hAnsi="Times New Roman" w:cs="Times New Roman"/>
          <w:b/>
        </w:rPr>
        <w:t xml:space="preserve">                                                                                      Ejup Nurković, dipl. ecc</w:t>
      </w:r>
    </w:p>
    <w:p w:rsidR="00FD636A" w:rsidRDefault="00FD636A" w:rsidP="00FD636A">
      <w:pPr>
        <w:spacing w:after="0"/>
        <w:jc w:val="right"/>
        <w:rPr>
          <w:rFonts w:ascii="Times New Roman" w:hAnsi="Times New Roman" w:cs="Times New Roman"/>
        </w:rPr>
      </w:pPr>
    </w:p>
    <w:p w:rsidR="00FD636A" w:rsidRDefault="00FD636A" w:rsidP="00FD636A">
      <w:pPr>
        <w:spacing w:after="0"/>
        <w:jc w:val="right"/>
        <w:rPr>
          <w:rFonts w:ascii="Times New Roman" w:hAnsi="Times New Roman" w:cs="Times New Roman"/>
        </w:rPr>
      </w:pPr>
    </w:p>
    <w:p w:rsidR="00FD636A" w:rsidRDefault="00FD636A" w:rsidP="00FD636A">
      <w:pPr>
        <w:spacing w:after="0"/>
        <w:jc w:val="right"/>
        <w:rPr>
          <w:rFonts w:ascii="Times New Roman" w:hAnsi="Times New Roman" w:cs="Times New Roman"/>
        </w:rPr>
      </w:pPr>
    </w:p>
    <w:p w:rsidR="00FD636A" w:rsidRPr="00D405EC" w:rsidRDefault="00FD636A" w:rsidP="00FD636A">
      <w:pPr>
        <w:spacing w:after="0"/>
        <w:jc w:val="right"/>
        <w:rPr>
          <w:rFonts w:ascii="Times New Roman" w:hAnsi="Times New Roman" w:cs="Times New Roman"/>
        </w:rPr>
      </w:pPr>
    </w:p>
    <w:p w:rsidR="00FD636A" w:rsidRDefault="00FD636A" w:rsidP="00FD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6A" w:rsidRDefault="00FD636A" w:rsidP="00FD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636A" w:rsidRPr="00C1720D" w:rsidRDefault="00FD636A" w:rsidP="00FD636A">
      <w:pPr>
        <w:pStyle w:val="NoSpacing"/>
        <w:jc w:val="center"/>
        <w:rPr>
          <w:sz w:val="16"/>
          <w:szCs w:val="16"/>
        </w:rPr>
      </w:pPr>
      <w:r w:rsidRPr="00C1720D">
        <w:rPr>
          <w:sz w:val="16"/>
          <w:szCs w:val="16"/>
        </w:rPr>
        <w:t>Maršala Tita bb, 84310 Rožaje</w:t>
      </w:r>
    </w:p>
    <w:p w:rsidR="00FD636A" w:rsidRPr="00C1720D" w:rsidRDefault="00FD636A" w:rsidP="00FD636A">
      <w:pPr>
        <w:pStyle w:val="NoSpacing"/>
        <w:jc w:val="center"/>
        <w:rPr>
          <w:sz w:val="16"/>
          <w:szCs w:val="16"/>
        </w:rPr>
      </w:pPr>
      <w:r w:rsidRPr="00C1720D">
        <w:rPr>
          <w:b/>
          <w:sz w:val="16"/>
          <w:szCs w:val="16"/>
        </w:rPr>
        <w:t xml:space="preserve">Tel </w:t>
      </w:r>
      <w:r w:rsidRPr="00C1720D">
        <w:rPr>
          <w:sz w:val="16"/>
          <w:szCs w:val="16"/>
        </w:rPr>
        <w:t>+382 (0) 51 270-430</w:t>
      </w:r>
      <w:r w:rsidRPr="00C1720D">
        <w:rPr>
          <w:b/>
          <w:sz w:val="16"/>
          <w:szCs w:val="16"/>
        </w:rPr>
        <w:t>, Fax</w:t>
      </w:r>
      <w:r w:rsidRPr="00C1720D">
        <w:rPr>
          <w:sz w:val="16"/>
          <w:szCs w:val="16"/>
        </w:rPr>
        <w:t xml:space="preserve"> +382 (0) 51 270-432</w:t>
      </w:r>
    </w:p>
    <w:p w:rsidR="00FD636A" w:rsidRPr="00C1720D" w:rsidRDefault="00FD636A" w:rsidP="00FD636A">
      <w:pPr>
        <w:pStyle w:val="NoSpacing"/>
        <w:jc w:val="center"/>
        <w:rPr>
          <w:sz w:val="16"/>
          <w:szCs w:val="16"/>
          <w:lang w:val="sr-Latn-ME"/>
        </w:rPr>
      </w:pPr>
      <w:r w:rsidRPr="00C1720D">
        <w:rPr>
          <w:b/>
          <w:sz w:val="16"/>
          <w:szCs w:val="16"/>
        </w:rPr>
        <w:t>e-mail:</w:t>
      </w:r>
      <w:r w:rsidRPr="00C1720D">
        <w:rPr>
          <w:sz w:val="16"/>
          <w:szCs w:val="16"/>
        </w:rPr>
        <w:t xml:space="preserve"> </w:t>
      </w:r>
      <w:r w:rsidRPr="00C1720D">
        <w:rPr>
          <w:sz w:val="16"/>
          <w:szCs w:val="16"/>
          <w:u w:val="single"/>
        </w:rPr>
        <w:t>opstina_rozaje@t-com.me</w:t>
      </w:r>
    </w:p>
    <w:p w:rsidR="00FD19B1" w:rsidRPr="00FD19B1" w:rsidRDefault="00FD19B1" w:rsidP="00FD19B1">
      <w:pPr>
        <w:jc w:val="both"/>
        <w:rPr>
          <w:sz w:val="24"/>
          <w:szCs w:val="24"/>
          <w:lang w:val="bs-Latn-BA"/>
        </w:rPr>
      </w:pPr>
    </w:p>
    <w:sectPr w:rsidR="00FD19B1" w:rsidRPr="00FD1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B87"/>
    <w:multiLevelType w:val="hybridMultilevel"/>
    <w:tmpl w:val="F6D6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F"/>
    <w:rsid w:val="00025543"/>
    <w:rsid w:val="0029015E"/>
    <w:rsid w:val="00685776"/>
    <w:rsid w:val="00693D65"/>
    <w:rsid w:val="006C5947"/>
    <w:rsid w:val="00745E9A"/>
    <w:rsid w:val="00752B77"/>
    <w:rsid w:val="00917036"/>
    <w:rsid w:val="00B541BF"/>
    <w:rsid w:val="00BC5909"/>
    <w:rsid w:val="00D00E94"/>
    <w:rsid w:val="00DB443F"/>
    <w:rsid w:val="00F5173C"/>
    <w:rsid w:val="00FD19B1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43"/>
    <w:pPr>
      <w:ind w:left="720"/>
      <w:contextualSpacing/>
    </w:pPr>
  </w:style>
  <w:style w:type="paragraph" w:styleId="NoSpacing">
    <w:name w:val="No Spacing"/>
    <w:uiPriority w:val="1"/>
    <w:qFormat/>
    <w:rsid w:val="006C5947"/>
    <w:pPr>
      <w:spacing w:after="0" w:line="240" w:lineRule="auto"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43"/>
    <w:pPr>
      <w:ind w:left="720"/>
      <w:contextualSpacing/>
    </w:pPr>
  </w:style>
  <w:style w:type="paragraph" w:styleId="NoSpacing">
    <w:name w:val="No Spacing"/>
    <w:uiPriority w:val="1"/>
    <w:qFormat/>
    <w:rsid w:val="006C5947"/>
    <w:pPr>
      <w:spacing w:after="0" w:line="240" w:lineRule="auto"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Sabotic</dc:creator>
  <cp:lastModifiedBy>KorisniK</cp:lastModifiedBy>
  <cp:revision>2</cp:revision>
  <cp:lastPrinted>2014-12-02T13:14:00Z</cp:lastPrinted>
  <dcterms:created xsi:type="dcterms:W3CDTF">2015-01-27T11:16:00Z</dcterms:created>
  <dcterms:modified xsi:type="dcterms:W3CDTF">2015-01-27T11:16:00Z</dcterms:modified>
</cp:coreProperties>
</file>