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9A" w:rsidRDefault="005E7A9A" w:rsidP="00FB530C">
      <w:pPr>
        <w:rPr>
          <w:b/>
          <w:bCs/>
          <w:lang w:val="sr-Latn-CS"/>
        </w:rPr>
      </w:pPr>
      <w:r>
        <w:t>N</w:t>
      </w:r>
      <w:r>
        <w:rPr>
          <w:lang w:val="sr-Latn-CS"/>
        </w:rPr>
        <w:t xml:space="preserve">a osnovu čl.59 Zakona o upravljanju otpadom  („Sl.list RCG“ br.85/05), i čl. 42 Statura opštine Rožaje („Sl.list CG-opštinski propisi“ br.09/11), Skupština opštine Rožaje na sjednici održanoj 25.06.2012.godine </w:t>
      </w:r>
      <w:r>
        <w:rPr>
          <w:b/>
          <w:bCs/>
          <w:lang w:val="sr-Latn-CS"/>
        </w:rPr>
        <w:t>donijela je:</w:t>
      </w:r>
    </w:p>
    <w:p w:rsidR="005E7A9A" w:rsidRDefault="005E7A9A" w:rsidP="00FB530C">
      <w:pPr>
        <w:rPr>
          <w:b/>
          <w:bCs/>
          <w:lang w:val="sr-Latn-CS"/>
        </w:rPr>
      </w:pPr>
    </w:p>
    <w:p w:rsidR="005E7A9A" w:rsidRDefault="005E7A9A" w:rsidP="00FB530C">
      <w:pPr>
        <w:rPr>
          <w:b/>
          <w:bCs/>
          <w:lang w:val="sr-Latn-CS"/>
        </w:rPr>
      </w:pPr>
    </w:p>
    <w:p w:rsidR="005E7A9A" w:rsidRDefault="005E7A9A" w:rsidP="00FB530C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 D L U K U</w:t>
      </w:r>
    </w:p>
    <w:p w:rsidR="005E7A9A" w:rsidRDefault="005E7A9A" w:rsidP="00FB530C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 određivanju, privremene lokacije za deponiju čvrstog otpada</w:t>
      </w:r>
    </w:p>
    <w:p w:rsidR="005E7A9A" w:rsidRDefault="005E7A9A" w:rsidP="00FB530C">
      <w:pPr>
        <w:jc w:val="center"/>
        <w:rPr>
          <w:lang w:val="sr-Latn-CS"/>
        </w:rPr>
      </w:pPr>
    </w:p>
    <w:p w:rsidR="005E7A9A" w:rsidRDefault="005E7A9A" w:rsidP="00FB530C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5E7A9A" w:rsidRDefault="005E7A9A" w:rsidP="00FB530C">
      <w:pPr>
        <w:jc w:val="center"/>
        <w:rPr>
          <w:lang w:val="sr-Latn-CS"/>
        </w:rPr>
      </w:pPr>
    </w:p>
    <w:p w:rsidR="005E7A9A" w:rsidRDefault="005E7A9A" w:rsidP="00FB530C">
      <w:pPr>
        <w:jc w:val="both"/>
        <w:rPr>
          <w:lang w:val="sr-Latn-CS"/>
        </w:rPr>
      </w:pPr>
      <w:r>
        <w:rPr>
          <w:lang w:val="sr-Latn-CS"/>
        </w:rPr>
        <w:t>Ovom Odlukom utvrđuje se  lokacija za privremeno odlaganje  komunalnog i drugog čvrstog otpada sa teritoriji opštine Rožaje a u skladu sa lokalnim Planom upravljanja otpadom.</w:t>
      </w:r>
    </w:p>
    <w:p w:rsidR="005E7A9A" w:rsidRDefault="005E7A9A" w:rsidP="00FB530C">
      <w:pPr>
        <w:jc w:val="both"/>
        <w:rPr>
          <w:lang w:val="sr-Latn-CS"/>
        </w:rPr>
      </w:pPr>
    </w:p>
    <w:p w:rsidR="005E7A9A" w:rsidRDefault="005E7A9A" w:rsidP="008E69E5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Član 2        </w:t>
      </w:r>
    </w:p>
    <w:p w:rsidR="005E7A9A" w:rsidRDefault="005E7A9A" w:rsidP="00FB530C">
      <w:pPr>
        <w:jc w:val="both"/>
        <w:rPr>
          <w:lang w:val="sr-Latn-CS"/>
        </w:rPr>
      </w:pPr>
      <w:r>
        <w:rPr>
          <w:lang w:val="sr-Latn-CS"/>
        </w:rPr>
        <w:t>Utvrđuje se lokacija za predmetnu privremenu deponiju na kat. parceli br. 1/15 zvana „Mostine“ KO Balotiće koja se po Listu nepokretnosti broj 143   vodi na ime država Crna Gora.</w:t>
      </w:r>
    </w:p>
    <w:p w:rsidR="005E7A9A" w:rsidRDefault="005E7A9A" w:rsidP="00FB530C">
      <w:pPr>
        <w:jc w:val="center"/>
        <w:rPr>
          <w:lang w:val="sr-Latn-CS"/>
        </w:rPr>
      </w:pPr>
    </w:p>
    <w:p w:rsidR="005E7A9A" w:rsidRDefault="005E7A9A" w:rsidP="00FB530C">
      <w:pPr>
        <w:jc w:val="center"/>
        <w:rPr>
          <w:lang w:val="sr-Latn-CS"/>
        </w:rPr>
      </w:pPr>
      <w:r>
        <w:rPr>
          <w:lang w:val="sr-Latn-CS"/>
        </w:rPr>
        <w:t>Član 3</w:t>
      </w:r>
    </w:p>
    <w:p w:rsidR="005E7A9A" w:rsidRDefault="005E7A9A" w:rsidP="003A39CF">
      <w:pPr>
        <w:rPr>
          <w:lang w:val="sr-Latn-CS"/>
        </w:rPr>
      </w:pPr>
      <w:r>
        <w:rPr>
          <w:lang w:val="sr-Latn-CS"/>
        </w:rPr>
        <w:t xml:space="preserve">Deponija ima privremen karakter u trajanju od godinu dana  s tim da se ista može produžiti do stavljanja u funkciju regionalne sanitarne deponije u Beranama. </w:t>
      </w:r>
    </w:p>
    <w:p w:rsidR="005E7A9A" w:rsidRDefault="005E7A9A" w:rsidP="003A39CF">
      <w:pPr>
        <w:rPr>
          <w:lang w:val="sr-Latn-CS"/>
        </w:rPr>
      </w:pPr>
    </w:p>
    <w:p w:rsidR="005E7A9A" w:rsidRDefault="005E7A9A" w:rsidP="008E69E5">
      <w:pPr>
        <w:ind w:left="360"/>
        <w:rPr>
          <w:lang w:val="sr-Latn-CS"/>
        </w:rPr>
      </w:pPr>
      <w:r>
        <w:rPr>
          <w:lang w:val="sr-Latn-CS"/>
        </w:rPr>
        <w:t xml:space="preserve">                                                                  Član 4</w:t>
      </w:r>
    </w:p>
    <w:p w:rsidR="005E7A9A" w:rsidRDefault="005E7A9A" w:rsidP="008E69E5">
      <w:pPr>
        <w:ind w:left="360"/>
        <w:rPr>
          <w:lang w:val="sr-Latn-CS"/>
        </w:rPr>
      </w:pPr>
    </w:p>
    <w:p w:rsidR="005E7A9A" w:rsidRPr="000046D4" w:rsidRDefault="005E7A9A" w:rsidP="00B31F4E">
      <w:pPr>
        <w:jc w:val="both"/>
        <w:rPr>
          <w:lang w:val="it-IT"/>
        </w:rPr>
      </w:pPr>
      <w:r w:rsidRPr="000046D4">
        <w:rPr>
          <w:lang w:val="it-IT"/>
        </w:rPr>
        <w:t>Na predmetnoj lokaciji se deponuje komunalni i drugi bezopasni otpad.</w:t>
      </w:r>
    </w:p>
    <w:p w:rsidR="005E7A9A" w:rsidRDefault="005E7A9A" w:rsidP="00B31F4E">
      <w:pPr>
        <w:jc w:val="both"/>
        <w:rPr>
          <w:b/>
          <w:bCs/>
          <w:lang w:val="sr-Latn-CS"/>
        </w:rPr>
      </w:pPr>
      <w:r w:rsidRPr="000046D4">
        <w:rPr>
          <w:lang w:val="it-IT"/>
        </w:rPr>
        <w:t>Deponuja se predaje na održavanje i upravljanje Javnom preduzeću “Komunalije”Rožaje</w:t>
      </w:r>
    </w:p>
    <w:p w:rsidR="005E7A9A" w:rsidRDefault="005E7A9A" w:rsidP="00B31F4E">
      <w:pPr>
        <w:autoSpaceDE w:val="0"/>
        <w:autoSpaceDN w:val="0"/>
        <w:adjustRightInd w:val="0"/>
        <w:rPr>
          <w:lang w:val="sr-Latn-CS"/>
        </w:rPr>
      </w:pPr>
    </w:p>
    <w:p w:rsidR="005E7A9A" w:rsidRPr="000046D4" w:rsidRDefault="005E7A9A" w:rsidP="00B31F4E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 xml:space="preserve">                                                                      Član 5</w:t>
      </w:r>
      <w:r w:rsidRPr="000046D4">
        <w:rPr>
          <w:lang w:val="sr-Latn-CS"/>
        </w:rPr>
        <w:t>.</w:t>
      </w:r>
    </w:p>
    <w:p w:rsidR="005E7A9A" w:rsidRPr="000046D4" w:rsidRDefault="005E7A9A" w:rsidP="00B31F4E">
      <w:pPr>
        <w:autoSpaceDE w:val="0"/>
        <w:autoSpaceDN w:val="0"/>
        <w:adjustRightInd w:val="0"/>
        <w:rPr>
          <w:lang w:val="sr-Latn-CS"/>
        </w:rPr>
      </w:pPr>
      <w:r w:rsidRPr="000046D4">
        <w:rPr>
          <w:lang w:val="sr-Latn-CS"/>
        </w:rPr>
        <w:t xml:space="preserve">  Zabranjeno je odlaganje otpada: </w:t>
      </w:r>
    </w:p>
    <w:p w:rsidR="005E7A9A" w:rsidRPr="000046D4" w:rsidRDefault="005E7A9A" w:rsidP="00B31F4E">
      <w:pPr>
        <w:autoSpaceDE w:val="0"/>
        <w:autoSpaceDN w:val="0"/>
        <w:adjustRightInd w:val="0"/>
        <w:rPr>
          <w:lang w:val="sr-Latn-CS"/>
        </w:rPr>
      </w:pPr>
      <w:r w:rsidRPr="000046D4">
        <w:rPr>
          <w:lang w:val="sr-Latn-CS"/>
        </w:rPr>
        <w:t xml:space="preserve">1) ako je u suprotnosti sa planovima upravljanja otpadom; </w:t>
      </w:r>
    </w:p>
    <w:p w:rsidR="005E7A9A" w:rsidRPr="000046D4" w:rsidRDefault="005E7A9A" w:rsidP="00B31F4E">
      <w:pPr>
        <w:autoSpaceDE w:val="0"/>
        <w:autoSpaceDN w:val="0"/>
        <w:adjustRightInd w:val="0"/>
        <w:rPr>
          <w:lang w:val="sr-Latn-CS"/>
        </w:rPr>
      </w:pPr>
      <w:r w:rsidRPr="000046D4">
        <w:rPr>
          <w:lang w:val="sr-Latn-CS"/>
        </w:rPr>
        <w:t xml:space="preserve">2) ako je otpad u tečnom stanju, uključujući otpad koji sadrži vodu u količ ini većoj od 95% </w:t>
      </w:r>
    </w:p>
    <w:p w:rsidR="005E7A9A" w:rsidRPr="000046D4" w:rsidRDefault="005E7A9A" w:rsidP="00B31F4E">
      <w:pPr>
        <w:autoSpaceDE w:val="0"/>
        <w:autoSpaceDN w:val="0"/>
        <w:adjustRightInd w:val="0"/>
        <w:rPr>
          <w:lang w:val="sr-Latn-CS"/>
        </w:rPr>
      </w:pPr>
      <w:r w:rsidRPr="000046D4">
        <w:rPr>
          <w:lang w:val="sr-Latn-CS"/>
        </w:rPr>
        <w:t xml:space="preserve">ukupne mase, isključujući mulj; </w:t>
      </w:r>
    </w:p>
    <w:p w:rsidR="005E7A9A" w:rsidRPr="000046D4" w:rsidRDefault="005E7A9A" w:rsidP="00B31F4E">
      <w:pPr>
        <w:autoSpaceDE w:val="0"/>
        <w:autoSpaceDN w:val="0"/>
        <w:adjustRightInd w:val="0"/>
        <w:rPr>
          <w:lang w:val="sr-Latn-CS"/>
        </w:rPr>
      </w:pPr>
      <w:r w:rsidRPr="000046D4">
        <w:rPr>
          <w:lang w:val="sr-Latn-CS"/>
        </w:rPr>
        <w:t xml:space="preserve">3) ako je otpad sa eksplozivnim, oksidirajućim, veoma zapaljivim ili zapaljivim svojstvima; </w:t>
      </w:r>
    </w:p>
    <w:p w:rsidR="005E7A9A" w:rsidRPr="00442BED" w:rsidRDefault="005E7A9A" w:rsidP="00B31F4E">
      <w:pPr>
        <w:rPr>
          <w:lang w:val="sr-Latn-CS"/>
        </w:rPr>
      </w:pPr>
      <w:r w:rsidRPr="000046D4">
        <w:rPr>
          <w:lang w:val="it-IT"/>
        </w:rPr>
        <w:t>4) ako je medicinski ili veterinarski otpad;</w:t>
      </w:r>
    </w:p>
    <w:p w:rsidR="005E7A9A" w:rsidRDefault="005E7A9A" w:rsidP="00B31F4E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</w:t>
      </w:r>
    </w:p>
    <w:p w:rsidR="005E7A9A" w:rsidRDefault="005E7A9A" w:rsidP="008E69E5">
      <w:pPr>
        <w:ind w:left="1080"/>
        <w:rPr>
          <w:lang w:val="sr-Latn-CS"/>
        </w:rPr>
      </w:pPr>
      <w:r>
        <w:rPr>
          <w:lang w:val="sr-Latn-CS"/>
        </w:rPr>
        <w:t xml:space="preserve">                                                    Član 6</w:t>
      </w:r>
    </w:p>
    <w:p w:rsidR="005E7A9A" w:rsidRDefault="005E7A9A" w:rsidP="00FB530C">
      <w:pPr>
        <w:ind w:left="1080"/>
        <w:jc w:val="center"/>
        <w:rPr>
          <w:lang w:val="sr-Latn-CS"/>
        </w:rPr>
      </w:pPr>
    </w:p>
    <w:p w:rsidR="005E7A9A" w:rsidRDefault="005E7A9A" w:rsidP="00B31F4E">
      <w:pPr>
        <w:tabs>
          <w:tab w:val="left" w:pos="0"/>
        </w:tabs>
        <w:ind w:left="-90"/>
        <w:jc w:val="both"/>
        <w:rPr>
          <w:lang w:val="sr-Latn-CS"/>
        </w:rPr>
      </w:pPr>
      <w:r>
        <w:rPr>
          <w:lang w:val="sr-Latn-CS"/>
        </w:rPr>
        <w:t>Ova Odluka stupa na snagu osmog dana od dana objavljivanja u Službenom listu CG-opštinski propisi.</w:t>
      </w:r>
    </w:p>
    <w:p w:rsidR="005E7A9A" w:rsidRDefault="005E7A9A" w:rsidP="00B31F4E">
      <w:pPr>
        <w:tabs>
          <w:tab w:val="left" w:pos="0"/>
        </w:tabs>
        <w:ind w:left="-90"/>
        <w:jc w:val="both"/>
        <w:rPr>
          <w:lang w:val="sr-Latn-CS"/>
        </w:rPr>
      </w:pPr>
    </w:p>
    <w:p w:rsidR="005E7A9A" w:rsidRDefault="005E7A9A" w:rsidP="00B31F4E">
      <w:pPr>
        <w:tabs>
          <w:tab w:val="left" w:pos="0"/>
        </w:tabs>
        <w:ind w:left="-90"/>
        <w:jc w:val="both"/>
        <w:rPr>
          <w:lang w:val="sr-Latn-CS"/>
        </w:rPr>
      </w:pPr>
      <w:r>
        <w:rPr>
          <w:lang w:val="sr-Latn-CS"/>
        </w:rPr>
        <w:t>Broj:___________</w:t>
      </w:r>
    </w:p>
    <w:p w:rsidR="005E7A9A" w:rsidRDefault="005E7A9A" w:rsidP="00B31F4E">
      <w:pPr>
        <w:tabs>
          <w:tab w:val="left" w:pos="0"/>
        </w:tabs>
        <w:ind w:left="-90"/>
        <w:jc w:val="both"/>
        <w:rPr>
          <w:lang w:val="sr-Latn-CS"/>
        </w:rPr>
      </w:pPr>
      <w:r>
        <w:rPr>
          <w:lang w:val="sr-Latn-CS"/>
        </w:rPr>
        <w:t>Rožaje,_________2012.godine</w:t>
      </w:r>
    </w:p>
    <w:p w:rsidR="005E7A9A" w:rsidRDefault="005E7A9A" w:rsidP="00FB530C">
      <w:pPr>
        <w:jc w:val="both"/>
        <w:rPr>
          <w:b/>
          <w:bCs/>
          <w:lang w:val="sr-Latn-CS"/>
        </w:rPr>
      </w:pPr>
      <w:r>
        <w:rPr>
          <w:lang w:val="sr-Latn-CS"/>
        </w:rPr>
        <w:br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b/>
          <w:bCs/>
          <w:lang w:val="sr-Latn-CS"/>
        </w:rPr>
        <w:t>SKUPŠTINA OPŠTINE ROŽAJE</w:t>
      </w:r>
    </w:p>
    <w:p w:rsidR="005E7A9A" w:rsidRDefault="005E7A9A" w:rsidP="00FB530C">
      <w:pPr>
        <w:ind w:left="108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  </w:t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 xml:space="preserve">     Predsjednik,</w:t>
      </w:r>
    </w:p>
    <w:p w:rsidR="005E7A9A" w:rsidRDefault="005E7A9A" w:rsidP="00FB530C">
      <w:pPr>
        <w:ind w:left="108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 xml:space="preserve">             Safet Feleć, prof.</w:t>
      </w:r>
    </w:p>
    <w:p w:rsidR="005E7A9A" w:rsidRDefault="005E7A9A"/>
    <w:sectPr w:rsidR="005E7A9A" w:rsidSect="0065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10F"/>
    <w:multiLevelType w:val="hybridMultilevel"/>
    <w:tmpl w:val="B3C29B6E"/>
    <w:lvl w:ilvl="0" w:tplc="3D50A4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E6133"/>
    <w:multiLevelType w:val="hybridMultilevel"/>
    <w:tmpl w:val="5D088C0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658F9"/>
    <w:multiLevelType w:val="hybridMultilevel"/>
    <w:tmpl w:val="3858D588"/>
    <w:lvl w:ilvl="0" w:tplc="3D50A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746EA"/>
    <w:multiLevelType w:val="hybridMultilevel"/>
    <w:tmpl w:val="243A1064"/>
    <w:lvl w:ilvl="0" w:tplc="E03AB22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B1B35"/>
    <w:multiLevelType w:val="hybridMultilevel"/>
    <w:tmpl w:val="F07C4762"/>
    <w:lvl w:ilvl="0" w:tplc="1E2AB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E1FB7"/>
    <w:multiLevelType w:val="hybridMultilevel"/>
    <w:tmpl w:val="0AE09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53F33"/>
    <w:multiLevelType w:val="hybridMultilevel"/>
    <w:tmpl w:val="DB1EB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FB530C"/>
    <w:rsid w:val="000046D4"/>
    <w:rsid w:val="000229F6"/>
    <w:rsid w:val="00044AE9"/>
    <w:rsid w:val="00111246"/>
    <w:rsid w:val="00136137"/>
    <w:rsid w:val="002C2F9E"/>
    <w:rsid w:val="002F640E"/>
    <w:rsid w:val="003A39CF"/>
    <w:rsid w:val="003B0CB6"/>
    <w:rsid w:val="00442BED"/>
    <w:rsid w:val="004B0F92"/>
    <w:rsid w:val="00562BA3"/>
    <w:rsid w:val="005D1302"/>
    <w:rsid w:val="005E7A9A"/>
    <w:rsid w:val="00650964"/>
    <w:rsid w:val="006C2434"/>
    <w:rsid w:val="008E69E5"/>
    <w:rsid w:val="009916FF"/>
    <w:rsid w:val="00A378F3"/>
    <w:rsid w:val="00B31F4E"/>
    <w:rsid w:val="00C00D40"/>
    <w:rsid w:val="00CD21ED"/>
    <w:rsid w:val="00D30C3B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Korisnik</cp:lastModifiedBy>
  <cp:revision>2</cp:revision>
  <cp:lastPrinted>2012-04-12T12:55:00Z</cp:lastPrinted>
  <dcterms:created xsi:type="dcterms:W3CDTF">2012-06-27T09:19:00Z</dcterms:created>
  <dcterms:modified xsi:type="dcterms:W3CDTF">2012-06-27T09:19:00Z</dcterms:modified>
</cp:coreProperties>
</file>